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jc w:val="center"/>
        <w:rPr>
          <w:b/>
          <w:b/>
          <w:spacing w:val="-18"/>
          <w:kern w:val="2"/>
        </w:rPr>
      </w:pPr>
      <w:r>
        <w:rPr>
          <w:b/>
          <w:spacing w:val="-18"/>
          <w:kern w:val="2"/>
        </w:rPr>
        <w:t>АДМИНИСТРАЦИЯ МУНИЦИПАЛЬНОГО ОБРАЗОВАНИЯ</w:t>
      </w:r>
    </w:p>
    <w:p>
      <w:pPr>
        <w:pStyle w:val="Normal"/>
        <w:suppressAutoHyphens w:val="true"/>
        <w:jc w:val="center"/>
        <w:rPr>
          <w:b/>
          <w:b/>
          <w:sz w:val="22"/>
        </w:rPr>
      </w:pPr>
      <w:r>
        <w:rPr>
          <w:b/>
          <w:spacing w:val="-18"/>
          <w:kern w:val="2"/>
        </w:rPr>
        <w:t>«КРАСНОБОРСКИЙ МУНИЦИПАЛЬНЫЙ РАЙОН»</w:t>
      </w:r>
    </w:p>
    <w:p>
      <w:pPr>
        <w:pStyle w:val="Normal"/>
        <w:widowControl w:val="false"/>
        <w:jc w:val="center"/>
        <w:rPr>
          <w:bCs/>
          <w:szCs w:val="28"/>
        </w:rPr>
      </w:pPr>
      <w:r>
        <w:rPr/>
        <w:t xml:space="preserve">                                                                       </w:t>
      </w:r>
    </w:p>
    <w:p>
      <w:pPr>
        <w:pStyle w:val="4"/>
        <w:ind w:right="43" w:hanging="0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widowControl w:val="false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/>
      </w:pPr>
      <w:r>
        <w:rPr>
          <w:sz w:val="24"/>
        </w:rPr>
        <w:t>о</w:t>
      </w:r>
      <w:r>
        <w:rPr>
          <w:sz w:val="24"/>
        </w:rPr>
        <w:t xml:space="preserve">т </w:t>
      </w:r>
      <w:r>
        <w:rPr>
          <w:sz w:val="24"/>
        </w:rPr>
        <w:t>01 сентября</w:t>
      </w:r>
      <w:r>
        <w:rPr>
          <w:sz w:val="24"/>
        </w:rPr>
        <w:t xml:space="preserve"> 2021 г № </w:t>
      </w:r>
      <w:r>
        <w:rPr>
          <w:sz w:val="24"/>
        </w:rPr>
        <w:t>573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с. Красноборск</w:t>
      </w:r>
    </w:p>
    <w:p>
      <w:pPr>
        <w:pStyle w:val="Normal"/>
        <w:widowControl w:val="false"/>
        <w:spacing w:lineRule="auto" w:line="276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spacing w:lineRule="exact" w:line="360"/>
        <w:jc w:val="center"/>
        <w:rPr>
          <w:b/>
          <w:b/>
          <w:szCs w:val="28"/>
        </w:rPr>
      </w:pPr>
      <w:r>
        <w:rPr>
          <w:b/>
          <w:szCs w:val="28"/>
        </w:rPr>
        <w:t>Об утверждении административного регламента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Cs w:val="28"/>
        </w:rPr>
        <w:t xml:space="preserve">предоставления муниципальной услуги по </w:t>
      </w:r>
      <w:r>
        <w:rPr>
          <w:b/>
          <w:bCs/>
          <w:szCs w:val="28"/>
        </w:rPr>
        <w:t>принятию на учет граждан в качестве нуждающихся в жилых помещениях, предоставляемых по договорам социального найма,  расположенных на территории муниципального образования «Красноборский муниципальный район» Архангельской области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>
        <w:rPr>
          <w:rFonts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муниципальным образованием «Красноборский муниципальный район», утвержденным постановлением администрации МО «Красноборский муниципальный район» от 13.06.2019 № 247,</w:t>
      </w:r>
      <w:r>
        <w:rPr>
          <w:szCs w:val="28"/>
        </w:rPr>
        <w:t xml:space="preserve">  администрация муниципального образования «Красноборский муниципальный район» </w:t>
      </w:r>
      <w:r>
        <w:rPr>
          <w:b/>
          <w:spacing w:val="20"/>
          <w:szCs w:val="28"/>
        </w:rPr>
        <w:t>п о с т а н о в л я е т</w:t>
      </w:r>
      <w:r>
        <w:rPr>
          <w:szCs w:val="28"/>
        </w:rPr>
        <w:t>:</w:t>
      </w:r>
    </w:p>
    <w:p>
      <w:pPr>
        <w:pStyle w:val="Normal"/>
        <w:numPr>
          <w:ilvl w:val="0"/>
          <w:numId w:val="0"/>
        </w:numPr>
        <w:ind w:firstLine="720"/>
        <w:jc w:val="both"/>
        <w:outlineLvl w:val="0"/>
        <w:rPr/>
      </w:pPr>
      <w:r>
        <w:rPr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bCs/>
          <w:szCs w:val="28"/>
        </w:rPr>
        <w:t>«Принятие на учет граждан в качестве нуждающихся в жилых помещениях, предоставляемых по договорам социального найма, расположенных на территории муниципального образования «Красноборский муниципальный район» Архангельской области</w:t>
      </w:r>
      <w:r>
        <w:rPr>
          <w:szCs w:val="28"/>
        </w:rPr>
        <w:t xml:space="preserve"> (далее – административный регламент).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«Красноборский муниципальный район» и </w:t>
      </w:r>
      <w:r>
        <w:rPr>
          <w:rFonts w:cs="Times New Roman"/>
          <w:sz w:val="28"/>
          <w:szCs w:val="28"/>
        </w:rPr>
        <w:t>администрацией Губернатора Архангельской области и Правительства Архангельской области и в течение срока действия такого соглашения.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3. </w:t>
      </w:r>
      <w:r>
        <w:rPr>
          <w:rFonts w:cs="Times New Roman"/>
          <w:b w:val="false"/>
          <w:bCs w:val="false"/>
          <w:sz w:val="28"/>
          <w:szCs w:val="28"/>
        </w:rPr>
        <w:t>Признать утратившими силу постановления администрации МО «Красноборский муниципальный район»:</w:t>
      </w:r>
    </w:p>
    <w:p>
      <w:pPr>
        <w:pStyle w:val="Normal"/>
        <w:ind w:firstLine="709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от 07.05.2019 № 202 «Об утверждении административного регламента предоставления муниципальной услуги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в муниципальных образованиях «Куликовское», «Белослудское», «Черевковское», «Пермогорское» муниципального образования «Красноборский муниципальный район»;</w:t>
      </w:r>
    </w:p>
    <w:p>
      <w:pPr>
        <w:pStyle w:val="Normal"/>
        <w:ind w:firstLine="709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от 05.08.2019 № 347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в муниципальных образованиях «Куликовское», «Белослудское», «Черевковское», «Пермогорское» муниципального образования «Красноборский муниципальный район».</w:t>
      </w:r>
    </w:p>
    <w:p>
      <w:pPr>
        <w:pStyle w:val="Normal"/>
        <w:ind w:firstLine="709"/>
        <w:jc w:val="both"/>
        <w:rPr/>
      </w:pPr>
      <w:r>
        <w:rPr/>
        <w:t>3. Настоящее постановление вступает в силу со дня официального опубликования и подлежит размещению на официальном сайте администрации МО «Красноборский муниципальный район».</w:t>
      </w:r>
    </w:p>
    <w:p>
      <w:pPr>
        <w:pStyle w:val="Normal"/>
        <w:numPr>
          <w:ilvl w:val="0"/>
          <w:numId w:val="0"/>
        </w:numPr>
        <w:ind w:firstLine="72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ind w:firstLine="72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ind w:firstLine="72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szCs w:val="28"/>
        </w:rPr>
        <w:t>Глава муниципального образования                                                 В.С. Рудаков</w:t>
      </w:r>
    </w:p>
    <w:sectPr>
      <w:type w:val="nextPage"/>
      <w:pgSz w:w="11906" w:h="16838"/>
      <w:pgMar w:left="1701" w:right="850" w:header="0" w:top="1005" w:footer="0" w:bottom="10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68e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c61e56"/>
    <w:pPr>
      <w:keepNext w:val="true"/>
      <w:jc w:val="center"/>
      <w:outlineLvl w:val="3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6"/>
    <w:semiHidden/>
    <w:qFormat/>
    <w:rsid w:val="00bc68e5"/>
    <w:rPr>
      <w:rFonts w:ascii="Calibri" w:hAnsi="Calibri" w:eastAsia="Times New Roman" w:cs="Times New Roman"/>
      <w:sz w:val="20"/>
      <w:szCs w:val="20"/>
    </w:rPr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semiHidden/>
    <w:qFormat/>
    <w:rsid w:val="00bc68e5"/>
    <w:rPr>
      <w:rFonts w:cs="Times New Roman"/>
      <w:vertAlign w:val="superscript"/>
    </w:rPr>
  </w:style>
  <w:style w:type="character" w:styleId="Style15" w:customStyle="1">
    <w:name w:val="Заголовок Знак"/>
    <w:link w:val="a3"/>
    <w:qFormat/>
    <w:locked/>
    <w:rsid w:val="00bc68e5"/>
    <w:rPr>
      <w:rFonts w:cs="Times New Roman"/>
      <w:b/>
      <w:sz w:val="28"/>
    </w:rPr>
  </w:style>
  <w:style w:type="character" w:styleId="Style16" w:customStyle="1">
    <w:name w:val="Название Знак"/>
    <w:basedOn w:val="DefaultParagraphFont"/>
    <w:link w:val="a4"/>
    <w:uiPriority w:val="10"/>
    <w:qFormat/>
    <w:rsid w:val="00bc68e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c61e56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" w:customStyle="1">
    <w:name w:val="Стиль2"/>
    <w:basedOn w:val="Normal"/>
    <w:qFormat/>
    <w:rsid w:val="00bc68e5"/>
    <w:pPr>
      <w:jc w:val="center"/>
    </w:pPr>
    <w:rPr>
      <w:b/>
      <w:bCs/>
      <w:szCs w:val="28"/>
    </w:rPr>
  </w:style>
  <w:style w:type="paragraph" w:styleId="Style22">
    <w:name w:val="Footnote Text"/>
    <w:basedOn w:val="Normal"/>
    <w:link w:val="a7"/>
    <w:semiHidden/>
    <w:rsid w:val="00bc68e5"/>
    <w:pPr/>
    <w:rPr>
      <w:rFonts w:ascii="Calibri" w:hAnsi="Calibri"/>
      <w:sz w:val="20"/>
      <w:szCs w:val="20"/>
      <w:lang w:eastAsia="en-US"/>
    </w:rPr>
  </w:style>
  <w:style w:type="paragraph" w:styleId="Style23">
    <w:name w:val="Title"/>
    <w:basedOn w:val="Normal"/>
    <w:next w:val="Normal"/>
    <w:link w:val="a9"/>
    <w:uiPriority w:val="10"/>
    <w:qFormat/>
    <w:rsid w:val="00bc68e5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BEF6-FF2B-40F4-AEC9-C1370FCE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LibreOffice/6.2.3.2$Windows_X86_64 LibreOffice_project/aecc05fe267cc68dde00352a451aa867b3b546ac</Application>
  <Pages>2</Pages>
  <Words>364</Words>
  <Characters>2859</Characters>
  <CharactersWithSpaces>3487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2019-05-22T09:03:00Z</dcterms:created>
  <dc:creator>User</dc:creator>
  <dc:description/>
  <dc:language>ru-RU</dc:language>
  <cp:lastModifiedBy/>
  <cp:lastPrinted>2021-09-03T11:29:00Z</cp:lastPrinted>
  <dcterms:modified xsi:type="dcterms:W3CDTF">2021-09-03T11:29:58Z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