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3BC" w:rsidRPr="00753D5D" w:rsidRDefault="000F43BC" w:rsidP="00753D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3D5D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 МУНИЦИПАЛЬНОГО ОБРАЗОВАНИЯ </w:t>
      </w:r>
    </w:p>
    <w:p w:rsidR="000F43BC" w:rsidRPr="00753D5D" w:rsidRDefault="00753D5D" w:rsidP="00753D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3D5D">
        <w:rPr>
          <w:rFonts w:ascii="Times New Roman" w:hAnsi="Times New Roman" w:cs="Times New Roman"/>
          <w:b/>
          <w:bCs/>
          <w:sz w:val="28"/>
          <w:szCs w:val="28"/>
        </w:rPr>
        <w:t>«ТЕЛЕГОВСКОЕ»</w:t>
      </w:r>
    </w:p>
    <w:p w:rsidR="00753D5D" w:rsidRPr="00753D5D" w:rsidRDefault="00753D5D" w:rsidP="00753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3BC" w:rsidRPr="00753D5D" w:rsidRDefault="000F43BC" w:rsidP="00753D5D">
      <w:pPr>
        <w:pStyle w:val="1"/>
        <w:rPr>
          <w:b w:val="0"/>
          <w:szCs w:val="28"/>
        </w:rPr>
      </w:pPr>
      <w:r w:rsidRPr="00753D5D">
        <w:rPr>
          <w:b w:val="0"/>
          <w:szCs w:val="28"/>
        </w:rPr>
        <w:t>ПОСТАНОВЛЕНИЕ</w:t>
      </w:r>
    </w:p>
    <w:p w:rsidR="000F43BC" w:rsidRPr="00753D5D" w:rsidRDefault="000F43BC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3BC" w:rsidRPr="00753D5D" w:rsidRDefault="000F43BC" w:rsidP="00753D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53D5D">
        <w:rPr>
          <w:rFonts w:ascii="Times New Roman" w:hAnsi="Times New Roman" w:cs="Times New Roman"/>
          <w:bCs/>
          <w:sz w:val="28"/>
          <w:szCs w:val="28"/>
        </w:rPr>
        <w:t>от 22 августа 2014 г. № 66</w:t>
      </w:r>
    </w:p>
    <w:p w:rsidR="000F43BC" w:rsidRPr="00753D5D" w:rsidRDefault="000F43BC" w:rsidP="00753D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F43BC" w:rsidRPr="00753D5D" w:rsidRDefault="000F43BC" w:rsidP="00753D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53D5D">
        <w:rPr>
          <w:rFonts w:ascii="Times New Roman" w:hAnsi="Times New Roman" w:cs="Times New Roman"/>
          <w:bCs/>
          <w:sz w:val="28"/>
          <w:szCs w:val="28"/>
        </w:rPr>
        <w:t>д. Ершевская</w:t>
      </w:r>
    </w:p>
    <w:p w:rsidR="000F43BC" w:rsidRPr="00753D5D" w:rsidRDefault="000F43BC" w:rsidP="00753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</w:t>
      </w:r>
    </w:p>
    <w:p w:rsidR="000F43BC" w:rsidRPr="00753D5D" w:rsidRDefault="000F43BC" w:rsidP="00753D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D5D">
        <w:rPr>
          <w:rFonts w:ascii="Times New Roman" w:hAnsi="Times New Roman" w:cs="Times New Roman"/>
          <w:b/>
          <w:sz w:val="28"/>
          <w:szCs w:val="28"/>
        </w:rPr>
        <w:t xml:space="preserve">О размещении </w:t>
      </w:r>
      <w:proofErr w:type="gramStart"/>
      <w:r w:rsidRPr="00753D5D">
        <w:rPr>
          <w:rFonts w:ascii="Times New Roman" w:hAnsi="Times New Roman" w:cs="Times New Roman"/>
          <w:b/>
          <w:sz w:val="28"/>
          <w:szCs w:val="28"/>
        </w:rPr>
        <w:t>нестационарных</w:t>
      </w:r>
      <w:proofErr w:type="gramEnd"/>
      <w:r w:rsidRPr="00753D5D">
        <w:rPr>
          <w:rFonts w:ascii="Times New Roman" w:hAnsi="Times New Roman" w:cs="Times New Roman"/>
          <w:b/>
          <w:sz w:val="28"/>
          <w:szCs w:val="28"/>
        </w:rPr>
        <w:t xml:space="preserve"> торговых </w:t>
      </w:r>
    </w:p>
    <w:p w:rsidR="000F43BC" w:rsidRPr="00753D5D" w:rsidRDefault="000F43BC" w:rsidP="00753D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D5D">
        <w:rPr>
          <w:rFonts w:ascii="Times New Roman" w:hAnsi="Times New Roman" w:cs="Times New Roman"/>
          <w:b/>
          <w:sz w:val="28"/>
          <w:szCs w:val="28"/>
        </w:rPr>
        <w:t>объектов на территории МО «Телеговское»</w:t>
      </w:r>
    </w:p>
    <w:p w:rsidR="00753D5D" w:rsidRDefault="000F43BC" w:rsidP="00753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43BC" w:rsidRPr="00753D5D" w:rsidRDefault="000F43BC" w:rsidP="00753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43BC" w:rsidRPr="00753D5D" w:rsidRDefault="000F43BC" w:rsidP="00753D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/>
      <w:r w:rsidRPr="00753D5D">
        <w:rPr>
          <w:rFonts w:ascii="Times New Roman" w:hAnsi="Times New Roman" w:cs="Times New Roman"/>
          <w:sz w:val="28"/>
          <w:szCs w:val="28"/>
        </w:rPr>
        <w:t>законом от 28.12.2009 № 381-ФЗ «Об основах государственного регулирования торговой деятельности в Российской Федерации», постановлением Министерства агропромышленного комплекса и торговли Архангельской области от 09.03.2011 № 1-п «Об утверждении порядка разработки и утверждения органом местного самоуправления, определенным в соответствии с уставом муниципального образования Архангельской области, схемы размещения нестационарных торговых объектов» и Уставом муниципального образования «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Телеговское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proofErr w:type="gramStart"/>
      <w:r w:rsidRPr="00753D5D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753D5D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753D5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53D5D">
        <w:rPr>
          <w:rFonts w:ascii="Times New Roman" w:hAnsi="Times New Roman" w:cs="Times New Roman"/>
          <w:b/>
          <w:sz w:val="28"/>
          <w:szCs w:val="28"/>
        </w:rPr>
        <w:t xml:space="preserve"> о в л я </w:t>
      </w:r>
      <w:proofErr w:type="spellStart"/>
      <w:r w:rsidRPr="00753D5D">
        <w:rPr>
          <w:rFonts w:ascii="Times New Roman" w:hAnsi="Times New Roman" w:cs="Times New Roman"/>
          <w:b/>
          <w:sz w:val="28"/>
          <w:szCs w:val="28"/>
        </w:rPr>
        <w:t>ю</w:t>
      </w:r>
      <w:proofErr w:type="spellEnd"/>
      <w:proofErr w:type="gramStart"/>
      <w:r w:rsidRPr="00753D5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F43BC" w:rsidRPr="00753D5D" w:rsidRDefault="000F43BC" w:rsidP="00753D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1. Утвердить Порядок размещения нестационарных торговых объектов на территории МО «Телеговское» согласно Приложению № 1.</w:t>
      </w:r>
    </w:p>
    <w:p w:rsidR="000F43BC" w:rsidRPr="00753D5D" w:rsidRDefault="000F43BC" w:rsidP="00753D5D">
      <w:pPr>
        <w:pStyle w:val="a3"/>
        <w:ind w:firstLine="567"/>
        <w:rPr>
          <w:szCs w:val="28"/>
        </w:rPr>
      </w:pPr>
      <w:r w:rsidRPr="00753D5D">
        <w:rPr>
          <w:bCs/>
          <w:color w:val="000000"/>
          <w:spacing w:val="1"/>
          <w:szCs w:val="28"/>
        </w:rPr>
        <w:t xml:space="preserve">2. </w:t>
      </w:r>
      <w:proofErr w:type="gramStart"/>
      <w:r w:rsidRPr="00753D5D">
        <w:rPr>
          <w:szCs w:val="28"/>
        </w:rPr>
        <w:t>Разместить</w:t>
      </w:r>
      <w:proofErr w:type="gramEnd"/>
      <w:r w:rsidRPr="00753D5D">
        <w:rPr>
          <w:szCs w:val="28"/>
        </w:rPr>
        <w:t xml:space="preserve"> настоящее постановление на официальном сайте администрации муниципального образования «Телеговское»</w:t>
      </w:r>
      <w:r w:rsidR="00753D5D">
        <w:rPr>
          <w:szCs w:val="28"/>
        </w:rPr>
        <w:t xml:space="preserve"> и в газете «</w:t>
      </w:r>
      <w:proofErr w:type="spellStart"/>
      <w:r w:rsidR="00753D5D">
        <w:rPr>
          <w:szCs w:val="28"/>
        </w:rPr>
        <w:t>Телеговские</w:t>
      </w:r>
      <w:proofErr w:type="spellEnd"/>
      <w:r w:rsidR="00753D5D">
        <w:rPr>
          <w:szCs w:val="28"/>
        </w:rPr>
        <w:t xml:space="preserve"> вести».</w:t>
      </w:r>
    </w:p>
    <w:p w:rsidR="000F43BC" w:rsidRPr="00753D5D" w:rsidRDefault="000F43BC" w:rsidP="00753D5D">
      <w:pPr>
        <w:pStyle w:val="a3"/>
        <w:ind w:firstLine="567"/>
        <w:rPr>
          <w:bCs/>
          <w:szCs w:val="28"/>
        </w:rPr>
      </w:pPr>
      <w:r w:rsidRPr="00753D5D">
        <w:rPr>
          <w:szCs w:val="28"/>
        </w:rPr>
        <w:t xml:space="preserve">3. </w:t>
      </w:r>
      <w:proofErr w:type="gramStart"/>
      <w:r w:rsidRPr="00753D5D">
        <w:rPr>
          <w:szCs w:val="28"/>
        </w:rPr>
        <w:t>Контроль за</w:t>
      </w:r>
      <w:proofErr w:type="gramEnd"/>
      <w:r w:rsidRPr="00753D5D">
        <w:rPr>
          <w:szCs w:val="28"/>
        </w:rPr>
        <w:t xml:space="preserve"> исполнением настоящего постановления возложить на специалиста администрации Шахову А.Н. </w:t>
      </w:r>
    </w:p>
    <w:p w:rsidR="000F43BC" w:rsidRPr="00753D5D" w:rsidRDefault="000F43BC" w:rsidP="00753D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F43BC" w:rsidRPr="00753D5D" w:rsidRDefault="000F43BC" w:rsidP="00753D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bCs/>
          <w:sz w:val="28"/>
          <w:szCs w:val="28"/>
        </w:rPr>
        <w:tab/>
      </w:r>
    </w:p>
    <w:p w:rsidR="000F43BC" w:rsidRPr="00753D5D" w:rsidRDefault="000F43BC" w:rsidP="00753D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43BC" w:rsidRPr="00753D5D" w:rsidRDefault="000F43BC" w:rsidP="00753D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3D5D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образования                                     В.Г.Федосеев    </w:t>
      </w:r>
    </w:p>
    <w:p w:rsidR="00753D5D" w:rsidRDefault="00753D5D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D5D" w:rsidRDefault="00753D5D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D5D" w:rsidRDefault="00753D5D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D5D" w:rsidRDefault="00753D5D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D5D" w:rsidRDefault="00753D5D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D5D" w:rsidRDefault="00753D5D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D5D" w:rsidRDefault="00753D5D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D5D" w:rsidRDefault="00753D5D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D5D" w:rsidRDefault="00753D5D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D5D" w:rsidRDefault="00753D5D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D5D" w:rsidRDefault="00753D5D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D5D" w:rsidRPr="00753D5D" w:rsidRDefault="00753D5D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D5D" w:rsidRPr="00753D5D" w:rsidRDefault="00753D5D" w:rsidP="00753D5D">
      <w:pPr>
        <w:tabs>
          <w:tab w:val="left" w:pos="64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3D5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753D5D" w:rsidRPr="00753D5D" w:rsidRDefault="00753D5D" w:rsidP="00753D5D">
      <w:pPr>
        <w:tabs>
          <w:tab w:val="left" w:pos="645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3D5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3D5D">
        <w:rPr>
          <w:rFonts w:ascii="Times New Roman" w:hAnsi="Times New Roman" w:cs="Times New Roman"/>
          <w:sz w:val="24"/>
          <w:szCs w:val="24"/>
        </w:rPr>
        <w:t>МО «Телеговское» от 22.08.2014 № 66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4"/>
      <w:bookmarkEnd w:id="0"/>
      <w:r w:rsidRPr="00753D5D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3D5D">
        <w:rPr>
          <w:rFonts w:ascii="Times New Roman" w:hAnsi="Times New Roman" w:cs="Times New Roman"/>
          <w:b/>
          <w:bCs/>
          <w:sz w:val="28"/>
          <w:szCs w:val="28"/>
        </w:rPr>
        <w:t>РАЗМЕЩЕНИЯ НЕСТАЦИОНАРНЫХ ТОРГОВЫХ ОБЪЕКТОВ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3D5D">
        <w:rPr>
          <w:rFonts w:ascii="Times New Roman" w:hAnsi="Times New Roman" w:cs="Times New Roman"/>
          <w:b/>
          <w:bCs/>
          <w:sz w:val="28"/>
          <w:szCs w:val="28"/>
        </w:rPr>
        <w:t>НА ТЕРРИТОРИИ МО «Телеговское»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38"/>
      <w:bookmarkEnd w:id="1"/>
      <w:r w:rsidRPr="00753D5D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53D5D">
        <w:rPr>
          <w:rFonts w:ascii="Times New Roman" w:hAnsi="Times New Roman" w:cs="Times New Roman"/>
          <w:sz w:val="28"/>
          <w:szCs w:val="28"/>
        </w:rPr>
        <w:t xml:space="preserve">Настоящий Порядок размещения нестационарных торговых объектов на территории МО «Телеговское» (далее - Порядок) разработан в соответствии со </w:t>
      </w:r>
      <w:hyperlink r:id="rId7" w:history="1">
        <w:r w:rsidRPr="00753D5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10</w:t>
        </w:r>
      </w:hyperlink>
      <w:r w:rsidRPr="00753D5D">
        <w:rPr>
          <w:rFonts w:ascii="Times New Roman" w:hAnsi="Times New Roman" w:cs="Times New Roman"/>
          <w:sz w:val="28"/>
          <w:szCs w:val="28"/>
        </w:rPr>
        <w:t xml:space="preserve"> Федерального закона от 28.12.2009 № 381-ФЗ «Об основах государственного регулирования торговой деятельности в Российской Федерации» </w:t>
      </w:r>
      <w:hyperlink r:id="rId8" w:history="1">
        <w:r w:rsidRPr="00753D5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753D5D">
        <w:rPr>
          <w:rFonts w:ascii="Times New Roman" w:hAnsi="Times New Roman" w:cs="Times New Roman"/>
          <w:sz w:val="28"/>
          <w:szCs w:val="28"/>
        </w:rPr>
        <w:t xml:space="preserve"> министерства агропромышленного комплекса и торговли Архангельской области от 09.03.2011 № 1-п «Об утверждении порядка разработки и утверждения органом местного самоуправления, определенным в соответствии с уставом муниципального образования Архангельской</w:t>
      </w:r>
      <w:proofErr w:type="gramEnd"/>
      <w:r w:rsidRPr="00753D5D">
        <w:rPr>
          <w:rFonts w:ascii="Times New Roman" w:hAnsi="Times New Roman" w:cs="Times New Roman"/>
          <w:sz w:val="28"/>
          <w:szCs w:val="28"/>
        </w:rPr>
        <w:t xml:space="preserve"> области, схемы размещения нестационарных торговых объектов»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2. Целями настоящего Порядка являются: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обеспечение единых требований к размещению нестационарных торговых объектов, отбору хозяйствующих субъектов, которым предоставляется право на осуществление торговой деятельности через нестационарные торговые объекты на территории МО «Телеговское»;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создание условий для улучшения организации торгового обслуживания и обеспечения доступности товаров для населения;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обеспечение соблюдения прав и законных интересов хозяйствующих субъектов, осуществляющих торговую деятельность в нестационарных торговых объектах, собственников (пользователей, арендаторов) земельных участков, а также обеспечение при этом прав и законных интересов населения;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- достижение установленных </w:t>
      </w:r>
      <w:hyperlink r:id="rId9" w:history="1">
        <w:r w:rsidRPr="00753D5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753D5D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07.12.2010 № 375-пп нормативов минимальной обеспеченности населения площадью торговых объектов и формирование конкурентной среды.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3. С учетом терминов национальных стандартов Российской Федерации (ГОСТ </w:t>
      </w:r>
      <w:proofErr w:type="gramStart"/>
      <w:r w:rsidRPr="00753D5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53D5D">
        <w:rPr>
          <w:rFonts w:ascii="Times New Roman" w:hAnsi="Times New Roman" w:cs="Times New Roman"/>
          <w:sz w:val="28"/>
          <w:szCs w:val="28"/>
        </w:rPr>
        <w:t xml:space="preserve"> 51303-99. Торговля. Термины и определения, ГОСТ </w:t>
      </w:r>
      <w:proofErr w:type="gramStart"/>
      <w:r w:rsidRPr="00753D5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53D5D">
        <w:rPr>
          <w:rFonts w:ascii="Times New Roman" w:hAnsi="Times New Roman" w:cs="Times New Roman"/>
          <w:sz w:val="28"/>
          <w:szCs w:val="28"/>
        </w:rPr>
        <w:t xml:space="preserve"> 51304-2009. Услуги торговли. Общие требования, ГОСТ </w:t>
      </w:r>
      <w:proofErr w:type="gramStart"/>
      <w:r w:rsidRPr="00753D5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53D5D">
        <w:rPr>
          <w:rFonts w:ascii="Times New Roman" w:hAnsi="Times New Roman" w:cs="Times New Roman"/>
          <w:sz w:val="28"/>
          <w:szCs w:val="28"/>
        </w:rPr>
        <w:t xml:space="preserve"> 50762 - 2007. Услуги общественного питания. </w:t>
      </w:r>
      <w:proofErr w:type="gramStart"/>
      <w:r w:rsidRPr="00753D5D">
        <w:rPr>
          <w:rFonts w:ascii="Times New Roman" w:hAnsi="Times New Roman" w:cs="Times New Roman"/>
          <w:sz w:val="28"/>
          <w:szCs w:val="28"/>
        </w:rPr>
        <w:t>Классификация предприятий общественного питания) в настоящем Порядке используются следующие понятия:</w:t>
      </w:r>
      <w:proofErr w:type="gramEnd"/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3.1. Нестационарный торговый объект - торговый объект, представляющий собой временное сооружение или временную конструкцию, не связанную прочно с земельным участком, вне зависимости от присоединения или неприсоединения к сетям инженерно-технического </w:t>
      </w:r>
      <w:r w:rsidRPr="00753D5D">
        <w:rPr>
          <w:rFonts w:ascii="Times New Roman" w:hAnsi="Times New Roman" w:cs="Times New Roman"/>
          <w:sz w:val="28"/>
          <w:szCs w:val="28"/>
        </w:rPr>
        <w:lastRenderedPageBreak/>
        <w:t>обеспечения, в том числе передвижное (мобильное) сооружение.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3.2. Киоск - оснащенное торговым оборудованием строение, не имеющее торгового зала и помещений для хранения товаров, рассчитанное на одно рабочее место продавца, на площади которого хранится товарный запас.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3.3. Палатка - легко возводимая сборно-разборная конструкция, оснащенная прилавком, не имеющая торгового зала и помещений для хранения товаров, рассчитанная на одно или несколько рабочих мест, на </w:t>
      </w:r>
      <w:proofErr w:type="gramStart"/>
      <w:r w:rsidRPr="00753D5D">
        <w:rPr>
          <w:rFonts w:ascii="Times New Roman" w:hAnsi="Times New Roman" w:cs="Times New Roman"/>
          <w:sz w:val="28"/>
          <w:szCs w:val="28"/>
        </w:rPr>
        <w:t>площади</w:t>
      </w:r>
      <w:proofErr w:type="gramEnd"/>
      <w:r w:rsidRPr="00753D5D">
        <w:rPr>
          <w:rFonts w:ascii="Times New Roman" w:hAnsi="Times New Roman" w:cs="Times New Roman"/>
          <w:sz w:val="28"/>
          <w:szCs w:val="28"/>
        </w:rPr>
        <w:t xml:space="preserve"> которой размещен товарный запас на один день торговли.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3.4. 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Автомагазин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>, автолавка, автофургон - передвижное средство развозной торговли, представляющее собой транспортное средство (автомобиль, прицеп, полуприцепы), рассчитанное на одно рабочее место продавца, на площади которого хранится товарный запас на один день торговли.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3.5. Автоцистерна - передвижное средство развозной торговли, представляющее собой изотермическую емкость, установленную на базе транспортного средства и предназначенное для продажи жидких продовольственных товаров в розлив (квас, молоко).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3.6. Тележка - передвижное средство разносной торговли, оснащенное колесным механизмом для перемещения товаров и используемое для продажи штучных товаров.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3.7. Иные специальные приспособления - передвижные средства разносной торговли, представляющие собой холодильные лари, стенды для торговли солнцезащитными очками, специальные приспособления для торговли велосипедами, рассчитанные на одно рабочее место продавца.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3.8. Елочный базар - специально оборудованная временная площадка для продажи натуральных и искусственных елок, новогодних украшений.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3.9. Сезонное (летнее) кафе - специально оборудованное временное сооружение, в том числе при стационарном предприятии, представляющее собой площадку для сезонного размещения предприятия общественного питания в качестве дополнительного обслуживания питанием и отдыха потребителей.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3.10. Разносная торговля - розничная торговля, осуществляемая вне стационарной розничной сети, путем непосредственного контакта продавца с покупателем на дому, в учреждениях, организациях, предприятиях, транспорте или на улице.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4. Размещение нестационарных торговых объектов на территории МО «Телеговское» осуществляется в соответствии со схемой размещения нестационарных торговых объектов (далее - Схема), которая разработана администрацией МО «Телеговское» в соответствии с нормами </w:t>
      </w:r>
      <w:hyperlink r:id="rId10" w:history="1">
        <w:r w:rsidRPr="00753D5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10</w:t>
        </w:r>
      </w:hyperlink>
      <w:r w:rsidRPr="00753D5D">
        <w:rPr>
          <w:rFonts w:ascii="Times New Roman" w:hAnsi="Times New Roman" w:cs="Times New Roman"/>
          <w:sz w:val="28"/>
          <w:szCs w:val="28"/>
        </w:rPr>
        <w:t xml:space="preserve"> Федерального закона от 28.12.2009 № 381-ФЗ «Об основах государственного регулирования торговой деятельности в Российской Федерации».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59"/>
      <w:bookmarkEnd w:id="2"/>
      <w:r w:rsidRPr="00753D5D">
        <w:rPr>
          <w:rFonts w:ascii="Times New Roman" w:hAnsi="Times New Roman" w:cs="Times New Roman"/>
          <w:sz w:val="28"/>
          <w:szCs w:val="28"/>
        </w:rPr>
        <w:t>II. Требования к разработке и утверждению Схемы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lastRenderedPageBreak/>
        <w:t>1. Схема разрабатывается с учетом норм: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1" w:history="1">
        <w:r w:rsidRPr="00753D5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 w:rsidRPr="00753D5D">
        <w:rPr>
          <w:rFonts w:ascii="Times New Roman" w:hAnsi="Times New Roman" w:cs="Times New Roman"/>
          <w:sz w:val="28"/>
          <w:szCs w:val="28"/>
        </w:rPr>
        <w:t xml:space="preserve">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2" w:history="1">
        <w:r w:rsidRPr="00753D5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 w:rsidRPr="00753D5D">
        <w:rPr>
          <w:rFonts w:ascii="Times New Roman" w:hAnsi="Times New Roman" w:cs="Times New Roman"/>
          <w:sz w:val="28"/>
          <w:szCs w:val="28"/>
        </w:rPr>
        <w:t xml:space="preserve"> от 10.07.2001 № 87-ФЗ «Об ограничении курения табака» по соблюдению запрета розничной продажи табачных изделий на расстоянии менее чем сто метров от границ территорий образовательных учреждений;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Земельного </w:t>
      </w:r>
      <w:hyperlink r:id="rId13" w:history="1">
        <w:r w:rsidRPr="00753D5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753D5D">
        <w:rPr>
          <w:rFonts w:ascii="Times New Roman" w:hAnsi="Times New Roman" w:cs="Times New Roman"/>
          <w:sz w:val="28"/>
          <w:szCs w:val="28"/>
        </w:rPr>
        <w:t xml:space="preserve"> Российской Федерации от 25.10.2001 № 136-ФЗ;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Санитарно-эпидемиологических правил и нормативов 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 xml:space="preserve"> 2.1.2.2645-10 «Санитарно-эпидемиологические требования к условиям проживания в жилых зданиях и помещениях»;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Санитарных правил и нормативов 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объектов. Новая редакция».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9"/>
      <w:bookmarkEnd w:id="3"/>
      <w:r w:rsidRPr="00753D5D">
        <w:rPr>
          <w:rFonts w:ascii="Times New Roman" w:hAnsi="Times New Roman" w:cs="Times New Roman"/>
          <w:sz w:val="28"/>
          <w:szCs w:val="28"/>
        </w:rPr>
        <w:t>2. При разработке Схемы соблюдаются следующие требования: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не допускать размещение нестационарных торговых объектов в арках зданий, на газонах, цветниках и прочих объектах озеленения, площадках (детских, отдыха, спортивных, транспортных стоянок), остановочных пунктах движения общественного транспорта;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- не размещать нестационарные торговые объекты на инженерных сетях и коммуникациях без согласования с владельцами этих сетей и коммуникаций, в </w:t>
      </w:r>
      <w:smartTag w:uri="urn:schemas-microsoft-com:office:smarttags" w:element="metricconverter">
        <w:smartTagPr>
          <w:attr w:name="ProductID" w:val="20 м"/>
        </w:smartTagPr>
        <w:r w:rsidRPr="00753D5D">
          <w:rPr>
            <w:rFonts w:ascii="Times New Roman" w:hAnsi="Times New Roman" w:cs="Times New Roman"/>
            <w:sz w:val="28"/>
            <w:szCs w:val="28"/>
          </w:rPr>
          <w:t>20 м</w:t>
        </w:r>
      </w:smartTag>
      <w:r w:rsidRPr="00753D5D">
        <w:rPr>
          <w:rFonts w:ascii="Times New Roman" w:hAnsi="Times New Roman" w:cs="Times New Roman"/>
          <w:sz w:val="28"/>
          <w:szCs w:val="28"/>
        </w:rPr>
        <w:t xml:space="preserve"> от окон жилых помещений, перед витринами торговых предприятий, в </w:t>
      </w:r>
      <w:smartTag w:uri="urn:schemas-microsoft-com:office:smarttags" w:element="metricconverter">
        <w:smartTagPr>
          <w:attr w:name="ProductID" w:val="3 м"/>
        </w:smartTagPr>
        <w:r w:rsidRPr="00753D5D">
          <w:rPr>
            <w:rFonts w:ascii="Times New Roman" w:hAnsi="Times New Roman" w:cs="Times New Roman"/>
            <w:sz w:val="28"/>
            <w:szCs w:val="28"/>
          </w:rPr>
          <w:t>3 м</w:t>
        </w:r>
      </w:smartTag>
      <w:r w:rsidRPr="00753D5D">
        <w:rPr>
          <w:rFonts w:ascii="Times New Roman" w:hAnsi="Times New Roman" w:cs="Times New Roman"/>
          <w:sz w:val="28"/>
          <w:szCs w:val="28"/>
        </w:rPr>
        <w:t xml:space="preserve"> от ствола дерева;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не размещать нестационарные торговые объекты на земельных участках, находящихся в собственности жильцов многоквартирного дома без согласования с жильцами этих многоквартирных домов. Нестационарные торговые объекты не должны ухудшать условия проживания и отдыха населения;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3D5D">
        <w:rPr>
          <w:rFonts w:ascii="Times New Roman" w:hAnsi="Times New Roman" w:cs="Times New Roman"/>
          <w:sz w:val="28"/>
          <w:szCs w:val="28"/>
        </w:rPr>
        <w:t xml:space="preserve">- нестационарные торговые объекты должны размещаться с учетом обеспечения свободного движения пешеходов и доступа потребителей к объектам торговли, в том числе обеспечения 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 xml:space="preserve"> среды жизнедеятельности для инвалидов и иных 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 xml:space="preserve"> групп населения, беспрепятственного подъезда пожарного и медицинского транспорта,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к существующим зданиям, строениям и сооружениям;</w:t>
      </w:r>
      <w:proofErr w:type="gramEnd"/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места размещения нестационарных торговых объектов и их внешний вид не должны нарушать внешний архитектурный облик сложившейся застройки;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нестационарные торговые объекты размещаются для восполнения недостатка стационарных торговых объектов при условии низкого показателя обеспеченности населения площадью торговых объектов.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3. Схема оформляется в виде таблицы с приложением 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выкопировок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lastRenderedPageBreak/>
        <w:t>ортофотоплана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 xml:space="preserve"> с привязкой места размещения нестационарных торговых объектов к существующим объектам внешнего благоустройства, зданиям или сооружениям с учетом требований по соблюдению правил эксплуатации инженерных коммуникаций (далее - 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выкопировок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>).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77"/>
      <w:bookmarkEnd w:id="4"/>
      <w:r w:rsidRPr="00753D5D">
        <w:rPr>
          <w:rFonts w:ascii="Times New Roman" w:hAnsi="Times New Roman" w:cs="Times New Roman"/>
          <w:sz w:val="28"/>
          <w:szCs w:val="28"/>
        </w:rPr>
        <w:t>4. В Схеме указываются: вид нестационарного торгового объекта, местоположение и размер площади места размещения нестационарного торгового объекта, специализация, период размещения, количество отведенных мест под нестационарные торговые объекты, вид собственности, наименование правообладателя, вид права на земельный участок.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5. Схемой должно предусматриваться размещение не менее чем шестидесяти процентов нестационарных торговых объектов, используемых субъектами малого или среднего предпринимательства, осуществляющих торговую деятельность, от общего количества нестационарных торговых объектов.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6. В Схему включаются следующие виды нестационарных торговых объектов: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киоски;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палатки;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автомагазины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>, автолавки, автофургоны (автомобили, прицепы, полуприцепы);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автоцистерны (изотермические емкости);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иные специальные приспособления (холодильные лари, стенды для торговли солнцезащитными очками, специальные приспособления для торговли велосипедами);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тележки;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елочные базары;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сезонные (летние) кафе.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7. Специализация нестационарного торгового объекта - торговая деятельность, при которой восемьдесят и более процентов всех предлагаемых к продаже товаров (услуг) от их общего количества составляют товары (услуги) одной группы, за исключением деятельности по реализации печатной продукции. Специализация нестационарного торгового объекта по реализации печатной продукции - торговая деятельность, при которой пятьдесят и более процентов всех предлагаемых к продаже товаров (услуг) от их общего количества составляет печатная продукция.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Специализация нестационарного торгового объекта указывается в наименовании нестационарного торгового объекта.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При осуществлении торговой деятельности в нестационарном торговом объекте должна соблюдаться специализация нестационарного торгового объекта, минимальный ассортиментный перечень, который должен быть постоянно в продаже.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1"/>
      <w:bookmarkEnd w:id="5"/>
      <w:r w:rsidRPr="00753D5D">
        <w:rPr>
          <w:rFonts w:ascii="Times New Roman" w:hAnsi="Times New Roman" w:cs="Times New Roman"/>
          <w:sz w:val="28"/>
          <w:szCs w:val="28"/>
        </w:rPr>
        <w:t>8. Период размещения устанавливается в Схеме для каждого места размещения нестационарного торгового объекта с учетом следующих особенностей в отношении размещения отдельных видов нестационарных торговых объектов и специализации, а именно: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lastRenderedPageBreak/>
        <w:t>8.1. Для мест размещения передвижных сооружений по реализации кваса в розлив, солнцезащитными очками, велосипедами, воздушными шарами, период размещения устанавливается с 1 мая по 31 августа.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8.2. Для мест размещения елочных базаров, период размещения устанавливается с 20 по 31 декабря.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8.3. Для мест размещения нестационарных объектов по торговле мороженым, период размещения устанавливается с 1 мая по 30 сентября.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8.4. Для мест размещения нестационарных объектов по торговле плодоовощной продукцией, период размещения устанавливается с 1 июня по 15 октября.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8.5. Для мест размещения нестационарных объектов тележки (разносная торговля), сезонные (летние) кафе, период размещения устанавливается с 1 июня по 31 августа.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8.6. Для мест размещения нестационарных объектов по торговле книгами, канцелярскими товарами и детскими игрушками, период размещения устанавливается с 1 июня по 15 сентября.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8.7. Для нестационарных торговых объектов, не указанных в настоящем пункте, период устанавливается на один год, для киосков период размещения устанавливается договорами аренды земельных участков.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9. Включение нестационарных торговых объектов в Схему осуществляется: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9.1. </w:t>
      </w:r>
      <w:proofErr w:type="gramStart"/>
      <w:r w:rsidRPr="00753D5D">
        <w:rPr>
          <w:rFonts w:ascii="Times New Roman" w:hAnsi="Times New Roman" w:cs="Times New Roman"/>
          <w:sz w:val="28"/>
          <w:szCs w:val="28"/>
        </w:rPr>
        <w:t xml:space="preserve">При размещении нестационарных торговых объектов на земельных участках, в зданиях, строениях и сооружениях, находящихся в государственной собственности (в федеральной собственности или собственности Архангельской области) в соответствии с </w:t>
      </w:r>
      <w:hyperlink r:id="rId14" w:history="1">
        <w:r w:rsidRPr="00753D5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 w:rsidRPr="00753D5D">
        <w:rPr>
          <w:rFonts w:ascii="Times New Roman" w:hAnsi="Times New Roman" w:cs="Times New Roman"/>
          <w:sz w:val="28"/>
          <w:szCs w:val="28"/>
        </w:rPr>
        <w:t>, утвержденными Постановлением Правительства Российской Федерации от 29.09.2010 № 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</w:t>
      </w:r>
      <w:proofErr w:type="gramEnd"/>
      <w:r w:rsidRPr="00753D5D">
        <w:rPr>
          <w:rFonts w:ascii="Times New Roman" w:hAnsi="Times New Roman" w:cs="Times New Roman"/>
          <w:sz w:val="28"/>
          <w:szCs w:val="28"/>
        </w:rPr>
        <w:t xml:space="preserve"> торговых объектов».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9.2. При размещении нестационарных торговых объектов на земельных участках, в зданиях, строениях, сооружениях, находящихся в муниципальной собственности, а также земельных участках, государственная собственность на которые не разграничена с учетом требований, определенных законодательством Российской Федерации и данным Порядком.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2"/>
      <w:bookmarkEnd w:id="6"/>
      <w:r w:rsidRPr="00753D5D">
        <w:rPr>
          <w:rFonts w:ascii="Times New Roman" w:hAnsi="Times New Roman" w:cs="Times New Roman"/>
          <w:sz w:val="28"/>
          <w:szCs w:val="28"/>
        </w:rPr>
        <w:t xml:space="preserve">9.3. </w:t>
      </w:r>
      <w:proofErr w:type="gramStart"/>
      <w:r w:rsidRPr="00753D5D">
        <w:rPr>
          <w:rFonts w:ascii="Times New Roman" w:hAnsi="Times New Roman" w:cs="Times New Roman"/>
          <w:sz w:val="28"/>
          <w:szCs w:val="28"/>
        </w:rPr>
        <w:t xml:space="preserve">При размещении нестационарных торговых объектов на земельных участках, находящихся в частной собственности, постоянном (бессрочном) пользовании, аренде (субаренде) с учетом требований, определенных законодательством Российской Федерации, Санитарно-эпидемиологических правил и нормативов 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 xml:space="preserve"> 2.1.2.2645-10 «Санитарно-эпидемиологические требования к условиям проживания в жилых зданиях и помещениях» и Санитарных правил и нормативов 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</w:t>
      </w:r>
      <w:proofErr w:type="gramEnd"/>
      <w:r w:rsidRPr="00753D5D">
        <w:rPr>
          <w:rFonts w:ascii="Times New Roman" w:hAnsi="Times New Roman" w:cs="Times New Roman"/>
          <w:sz w:val="28"/>
          <w:szCs w:val="28"/>
        </w:rPr>
        <w:t xml:space="preserve">. Новая редакция» с соблюдением требований </w:t>
      </w:r>
      <w:hyperlink r:id="rId15" w:anchor="Par69" w:history="1">
        <w:r w:rsidRPr="00753D5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2 раздела II</w:t>
        </w:r>
      </w:hyperlink>
      <w:r w:rsidRPr="00753D5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lastRenderedPageBreak/>
        <w:t>10. Проект Схемы до ее утверждения согласовывается с органами, ответственными за выполнение функций в сфере строительства и архитектуры, жилищно-коммунального хозяйства, экологии и природопользования, земельных отношений, руководителями предприятий, организаций и учреждений, чьи интересы будут затронуты размещением нестационарных торговых объектов.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11. Основаниями для разработки проекта внесения изменений (дополнений) в Схему являются: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11.1. Необходимость предоставления компенсационного места размещения нестационарного торгового объекта в случае изменения градостроительной ситуации до </w:t>
      </w:r>
      <w:proofErr w:type="gramStart"/>
      <w:r w:rsidRPr="00753D5D">
        <w:rPr>
          <w:rFonts w:ascii="Times New Roman" w:hAnsi="Times New Roman" w:cs="Times New Roman"/>
          <w:sz w:val="28"/>
          <w:szCs w:val="28"/>
        </w:rPr>
        <w:t>истечения</w:t>
      </w:r>
      <w:proofErr w:type="gramEnd"/>
      <w:r w:rsidRPr="00753D5D">
        <w:rPr>
          <w:rFonts w:ascii="Times New Roman" w:hAnsi="Times New Roman" w:cs="Times New Roman"/>
          <w:sz w:val="28"/>
          <w:szCs w:val="28"/>
        </w:rPr>
        <w:t xml:space="preserve"> установленного в Схеме периода размещения.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11.2. Прекращение, перепрофилирование деятельности стационарных торговых объектов, повлекшие снижение обеспеченности уровня ниже установленного норматива минимальной обеспеченности населения площадью торговых объектов.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11.3. Поступление мотивированных предложений с обоснованием необходимости в размещении или прекращения размещения указанных объектов от юридических лиц и индивидуальных предпринимателей, выражающих интересы субъектов малого и среднего предпринимательства.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11.4. Изъятие земельных участков для государственных или муниципальных нужд.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11.5. Поступление заявлений в Администрацию МО «Телеговское» от собственника, пользователя, арендатора земельного участка либо лица, заинтересованного в размещении или прекращении размещения нестационарного объекта на данном земельном участке.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11.6. Представление предложений юридических лиц и индивидуальных предпринимателей при изменении условий, указанных в </w:t>
      </w:r>
      <w:hyperlink r:id="rId16" w:anchor="Par91" w:history="1">
        <w:r w:rsidRPr="00753D5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8 раздела II</w:t>
        </w:r>
      </w:hyperlink>
      <w:r w:rsidRPr="00753D5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12. Утверждение Схемы и внесение в нее изменений не может служить основанием для пересмотра мест размещения нестационарных торговых объектов, возведение, реконструкция или эксплуатация которых были начаты до утверждения указанной Схемы.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Такие нестационарные торговые объекты включаются в Схему как действующие, если они размещены в соответствии с законодательством, муниципальными правовыми актами.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13. Схема и внесение изменений (дополнений) в нее утверждается постановлением Администрации МО «Телеговское».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14. Утвержденная Схема и вносимые в нее изменения (дополнения) подлежат опубликованию (обнародованию), а также размещению на официальном интернет-сайте Администрации МО «Телеговское».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15. Действие настоящего Порядка не распространяется на отношения, связанные с размещением нестационарных торговых объектов: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на земельных участках, в зданиях, строениях и сооружениях розничных рынков;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lastRenderedPageBreak/>
        <w:t>- при проведении праздничных, общественно-политических, спортивно-массовых и ярмарочных мероприятиях, которые регулируются отдельными правовыми актами;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в стационарном торговом объекте, в ином здании, строении, сооружении, находящемся в частной собственности.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16. Основанием для осуществления торговой деятельности через нестационарные торговые объекты являются: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16.1. При размещении киосков, - договор аренды (субаренды) земельного участка.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По окончании срока договора аренды (субаренды) земельного участка киоск подлежит сносу (уборке) лицом, осуществившим размещение такого киоска, и за его счет.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Киоски подлежат сносу (уборке) досрочно в случае нарушения лицами, разместившими эти киоски, условий и требований по их размещению, установленных договором аренды.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Киоски, размещенные на территории МО «Телеговское» без оформления договора аренды (субаренды) земельного участка, подлежат сносу за счет лиц, осуществляющих их размещение.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16.2. </w:t>
      </w:r>
      <w:proofErr w:type="gramStart"/>
      <w:r w:rsidRPr="00753D5D">
        <w:rPr>
          <w:rFonts w:ascii="Times New Roman" w:hAnsi="Times New Roman" w:cs="Times New Roman"/>
          <w:sz w:val="28"/>
          <w:szCs w:val="28"/>
        </w:rPr>
        <w:t xml:space="preserve">При размещении палаток, 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автомагазинов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>, автолавок, автофургонов, автоцистерн (изотермических емкостей), тележек, иных специальных приспособлений (холодильные лари, стенды для торговли солнцезащитными очками, специальные приспособления для торговли велосипедами), елочных базаров, сезонных (летних) кафе - договоры на право размещения нестационарных торговых объектов.</w:t>
      </w:r>
      <w:proofErr w:type="gramEnd"/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17. При размещении нестационарных торговых объектов на земельных участках, находящихся в частной собственности, постоянном (бессрочном) пользовании, аренде, Договор на право размещения нестационарного торгового объекта заключается лицом, заинтересованным в размещении нестационарного торгового объекта с собственником, пользователем, арендатором данного земельного участка.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Порядок отбора хозяйствующих субъектов для осуществления торговой деятельности через нестационарные торговые объекты, определяется собственником, пользователем и арендатором земельного участка самостоятельно.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18. При размещении нестационарного торгового объекта на земельном участке, находящемся в муниципальной собственности, договор на право размещения нестационарного торгового объекта заключается юридическим или физическим лицом, победителем открытого аукциона, с администрацией МО «Телеговское».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Основанием для заключения Договора на право размещения нестационарного торгового объекта является протокол о результатах проведения открытого аукциона.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130"/>
      <w:bookmarkEnd w:id="7"/>
      <w:r w:rsidRPr="00753D5D">
        <w:rPr>
          <w:rFonts w:ascii="Times New Roman" w:hAnsi="Times New Roman" w:cs="Times New Roman"/>
          <w:sz w:val="28"/>
          <w:szCs w:val="28"/>
        </w:rPr>
        <w:t xml:space="preserve">III. Включение в Схему размещения </w:t>
      </w:r>
      <w:proofErr w:type="gramStart"/>
      <w:r w:rsidRPr="00753D5D">
        <w:rPr>
          <w:rFonts w:ascii="Times New Roman" w:hAnsi="Times New Roman" w:cs="Times New Roman"/>
          <w:sz w:val="28"/>
          <w:szCs w:val="28"/>
        </w:rPr>
        <w:t>нестационарных</w:t>
      </w:r>
      <w:proofErr w:type="gramEnd"/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торговых объектов, размещаемых на земельных участках,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53D5D">
        <w:rPr>
          <w:rFonts w:ascii="Times New Roman" w:hAnsi="Times New Roman" w:cs="Times New Roman"/>
          <w:sz w:val="28"/>
          <w:szCs w:val="28"/>
        </w:rPr>
        <w:lastRenderedPageBreak/>
        <w:t>находящихся</w:t>
      </w:r>
      <w:proofErr w:type="gramEnd"/>
      <w:r w:rsidRPr="00753D5D">
        <w:rPr>
          <w:rFonts w:ascii="Times New Roman" w:hAnsi="Times New Roman" w:cs="Times New Roman"/>
          <w:sz w:val="28"/>
          <w:szCs w:val="28"/>
        </w:rPr>
        <w:t xml:space="preserve"> в частной собственности, постоянном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(бессрочном) </w:t>
      </w:r>
      <w:proofErr w:type="gramStart"/>
      <w:r w:rsidRPr="00753D5D">
        <w:rPr>
          <w:rFonts w:ascii="Times New Roman" w:hAnsi="Times New Roman" w:cs="Times New Roman"/>
          <w:sz w:val="28"/>
          <w:szCs w:val="28"/>
        </w:rPr>
        <w:t>пользовании</w:t>
      </w:r>
      <w:proofErr w:type="gramEnd"/>
      <w:r w:rsidRPr="00753D5D">
        <w:rPr>
          <w:rFonts w:ascii="Times New Roman" w:hAnsi="Times New Roman" w:cs="Times New Roman"/>
          <w:sz w:val="28"/>
          <w:szCs w:val="28"/>
        </w:rPr>
        <w:t>, аренде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1. Для включения в Схему размещения нестационарных торговых объектов, размещаемых на земельных участках, находящихся в частной собственности, постоянном (бессрочном) пользовании, аренде, лицо, заинтересованное в размещении нестационарного торгового объекта или собственник, пользователь, арендатор земельного участка, направляет в администрацию МО «Телеговское» заявление о включении в Схему запрашиваемого места размещения нестационарного торгового объекта.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В заявлении должны быть указаны: запрашиваемое местоположение (адрес) размещения нестационарного торгового объекта, вид нестационарного торгового объекта, площадь нестационарного торгового объекта, специализация нестационарного торгового объекта, период размещения нестационарного торгового объекта.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Юридические лица в заявлении указывают: полное наименование юридического лица, государственный регистрационный номер записи о создании юридического лица, 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индентификационный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 xml:space="preserve"> номер налогоплательщика, место его нахождения, почтовый адрес, контактные телефоны.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Индивидуальные предприниматели указывают: сведения о государственной регистрации их в качестве индивидуального предпринимателя, адрес места его жительства, контактные телефоны.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- документ, подтверждающий право собственности, постоянного (бессрочного) пользования или аренды земельного участка, и 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ортофотоплана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 xml:space="preserve"> с указанием границ земельного участка, если заявление поступает непосредственно от собственника (пользователя, арендатора) данного земельного участка. Если земельный участок находится в собственности собственников помещений многоквартирного дома, дополнительно прилагается протокол общего собрания собственников многоквартирного </w:t>
      </w:r>
      <w:proofErr w:type="gramStart"/>
      <w:r w:rsidRPr="00753D5D">
        <w:rPr>
          <w:rFonts w:ascii="Times New Roman" w:hAnsi="Times New Roman" w:cs="Times New Roman"/>
          <w:sz w:val="28"/>
          <w:szCs w:val="28"/>
        </w:rPr>
        <w:t>дома</w:t>
      </w:r>
      <w:proofErr w:type="gramEnd"/>
      <w:r w:rsidRPr="00753D5D">
        <w:rPr>
          <w:rFonts w:ascii="Times New Roman" w:hAnsi="Times New Roman" w:cs="Times New Roman"/>
          <w:sz w:val="28"/>
          <w:szCs w:val="28"/>
        </w:rPr>
        <w:t xml:space="preserve"> либо решение органа управления ТСЖ, ЖСК;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- письменно оформленное согласие собственника земельного участка на размещение нестационарного торгового объекта (в случае, если земельный участок находится в собственности собственников помещений многоквартирного дома, к заявлению прикладывается протокол общего собрания собственников многоквартирного </w:t>
      </w:r>
      <w:proofErr w:type="gramStart"/>
      <w:r w:rsidRPr="00753D5D">
        <w:rPr>
          <w:rFonts w:ascii="Times New Roman" w:hAnsi="Times New Roman" w:cs="Times New Roman"/>
          <w:sz w:val="28"/>
          <w:szCs w:val="28"/>
        </w:rPr>
        <w:t>дома</w:t>
      </w:r>
      <w:proofErr w:type="gramEnd"/>
      <w:r w:rsidRPr="00753D5D">
        <w:rPr>
          <w:rFonts w:ascii="Times New Roman" w:hAnsi="Times New Roman" w:cs="Times New Roman"/>
          <w:sz w:val="28"/>
          <w:szCs w:val="28"/>
        </w:rPr>
        <w:t xml:space="preserve"> либо решение органа управления ТСЖ, ЖСК), если заявление поступает от лица, заинтересованного в размещении нестационарного торгового объекта;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- письменно оформленное согласие пользователя, арендатора земельного участка (если не противоречит условиям договора аренды земельного участка), если заявление поступает от лица, заинтересованного в размещении нестационарного торгового объекта;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753D5D">
        <w:rPr>
          <w:rFonts w:ascii="Times New Roman" w:hAnsi="Times New Roman" w:cs="Times New Roman"/>
          <w:sz w:val="28"/>
          <w:szCs w:val="28"/>
        </w:rPr>
        <w:t>ортофотоплана</w:t>
      </w:r>
      <w:proofErr w:type="spellEnd"/>
      <w:r w:rsidRPr="00753D5D">
        <w:rPr>
          <w:rFonts w:ascii="Times New Roman" w:hAnsi="Times New Roman" w:cs="Times New Roman"/>
          <w:sz w:val="28"/>
          <w:szCs w:val="28"/>
        </w:rPr>
        <w:t xml:space="preserve"> с привязкой места размещения нестационарного торгового объекта к существующим объектам внешнего </w:t>
      </w:r>
      <w:r w:rsidRPr="00753D5D">
        <w:rPr>
          <w:rFonts w:ascii="Times New Roman" w:hAnsi="Times New Roman" w:cs="Times New Roman"/>
          <w:sz w:val="28"/>
          <w:szCs w:val="28"/>
        </w:rPr>
        <w:lastRenderedPageBreak/>
        <w:t>благоустройства, зданиям или сооружениям с учетом требований по соблюдению правил эксплуатации инженерных коммуникаций с указанием вида собственности, наименование правообладателя, вида права на земельный участок.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2. При принятии решения о размещении нестационарного торгового объекта на земельном участке, находящемся в частной собственности, пользовании, аренде, собственнику, пользователю, арендатору земельного участка либо лицу, заинтересованному в размещении на данном земельном участке нестационарного торгового объекта, необходимо руководствоваться нормами и требованиями, указанными в </w:t>
      </w:r>
      <w:hyperlink r:id="rId17" w:anchor="Par102" w:history="1">
        <w:r w:rsidRPr="00753D5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9.3 раздела II</w:t>
        </w:r>
      </w:hyperlink>
      <w:r w:rsidRPr="00753D5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3. Ответственность за несоблюдение норм и требований, предъявляемых к размещению нестационарных торговых объектов, указанных в </w:t>
      </w:r>
      <w:hyperlink r:id="rId18" w:anchor="Par102" w:history="1">
        <w:r w:rsidRPr="00753D5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9.3 раздела II</w:t>
        </w:r>
      </w:hyperlink>
      <w:r w:rsidRPr="00753D5D">
        <w:rPr>
          <w:rFonts w:ascii="Times New Roman" w:hAnsi="Times New Roman" w:cs="Times New Roman"/>
          <w:sz w:val="28"/>
          <w:szCs w:val="28"/>
        </w:rPr>
        <w:t xml:space="preserve"> настоящего Порядка, несет собственник, пользователь, арендатор земельного участка либо лицо, заинтересованное в размещении нестационарного торгового объекта на данном земельном участке.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4. Прием заявления и прилагаемых к нему документов осуществляется специалистами общего отдела администрации МО «Телеговское». Регистрация заявления осуществляется в день его подачи или поступления по почте.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5. В день поступления заявления и прилагаемых к нему документов специалист общего отдела администрации МО «Телеговское» проводит проверку заявления и прилагаемых к нему документов.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753D5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53D5D">
        <w:rPr>
          <w:rFonts w:ascii="Times New Roman" w:hAnsi="Times New Roman" w:cs="Times New Roman"/>
          <w:sz w:val="28"/>
          <w:szCs w:val="28"/>
        </w:rPr>
        <w:t xml:space="preserve"> если указанное заявление оформлено не в соответствии с требованиями настоящего Порядка, а в составе прилагаемых документов отсутствуют документы, позволяющие определить критерии, указанные в </w:t>
      </w:r>
      <w:hyperlink r:id="rId19" w:anchor="Par77" w:history="1">
        <w:r w:rsidRPr="00753D5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4 раздела II</w:t>
        </w:r>
      </w:hyperlink>
      <w:r w:rsidRPr="00753D5D">
        <w:rPr>
          <w:rFonts w:ascii="Times New Roman" w:hAnsi="Times New Roman" w:cs="Times New Roman"/>
          <w:sz w:val="28"/>
          <w:szCs w:val="28"/>
        </w:rPr>
        <w:t xml:space="preserve"> настоящего Порядка, заявителю вручается (направляется) письменное уведомление о необходимости устранения нарушений в оформлении заявления и (или) предоставления отсутствующих документов.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6. В случае соответствия представленных документов требованиям настоящего Порядка специалист администрации МО «Телеговское» готовит проект постановления Администрации МО «Телеговское» о включении в Схему запрашиваемого места размещения нестационарного торгового объекта и осуществляет его согласование в соответствии с Регламентом Администрации МО «Телеговское», в срок, не превышающий 22 рабочих дня.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>7. Администрация МО «Телеговское» принимает решение о включении в Схему запрашиваемого места размещения нестационарного торгового объекта, размещаемого на земельном участке, находящемся в частной собственности, постоянном (бессрочном) пользовании, аренде (субаренде), в срок, не превышающий тридцати календарных дней со дня поступления заявления. Принятое решение оформляется постановлением администрации МО «Телеговское».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8. Утвержденная Схема с внесенными в нее изменениями (дополнениями) подлежит опубликованию (обнародованию), а также </w:t>
      </w:r>
      <w:r w:rsidRPr="00753D5D">
        <w:rPr>
          <w:rFonts w:ascii="Times New Roman" w:hAnsi="Times New Roman" w:cs="Times New Roman"/>
          <w:sz w:val="28"/>
          <w:szCs w:val="28"/>
        </w:rPr>
        <w:lastRenderedPageBreak/>
        <w:t>размещению на официальном интернет-сайте администрации МО «Телеговское».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3D5D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753D5D">
        <w:rPr>
          <w:rFonts w:ascii="Times New Roman" w:hAnsi="Times New Roman" w:cs="Times New Roman"/>
          <w:sz w:val="28"/>
          <w:szCs w:val="28"/>
        </w:rPr>
        <w:t>В срок не позднее 3 дней со дня принятия решения специалист   администрации МО «Телеговское» представляет или направляет по почте собственнику, пользователю, арендатору земельного участка либо лицу, заинтересованному в размещении нестационарного торгового объекта на данном земельном участке, информацию о включении в Схему запрашиваемого места размещения нестационарного торгового объекта, а в случае отказа его включения в Схему, представляет информацию, в которой приводится</w:t>
      </w:r>
      <w:proofErr w:type="gramEnd"/>
      <w:r w:rsidRPr="00753D5D">
        <w:rPr>
          <w:rFonts w:ascii="Times New Roman" w:hAnsi="Times New Roman" w:cs="Times New Roman"/>
          <w:sz w:val="28"/>
          <w:szCs w:val="28"/>
        </w:rPr>
        <w:t xml:space="preserve"> обоснование причин такого отказа.</w:t>
      </w:r>
    </w:p>
    <w:p w:rsidR="00753D5D" w:rsidRPr="00753D5D" w:rsidRDefault="00753D5D" w:rsidP="00753D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3D5D" w:rsidRDefault="00753D5D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352" w:rsidRDefault="00350352" w:rsidP="00350352">
      <w:pPr>
        <w:jc w:val="center"/>
        <w:sectPr w:rsidR="00350352" w:rsidSect="00753D5D">
          <w:pgSz w:w="11906" w:h="16838" w:code="9"/>
          <w:pgMar w:top="1134" w:right="851" w:bottom="1134" w:left="1701" w:header="0" w:footer="0" w:gutter="0"/>
          <w:cols w:space="708"/>
          <w:docGrid w:linePitch="360"/>
        </w:sectPr>
      </w:pP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79659" cy="9848850"/>
            <wp:effectExtent l="19050" t="0" r="2041" b="0"/>
            <wp:docPr id="8" name="Рисунок 8" descr="C:\Documents and Settings\1\Рабочий стол\Нестационарные торговые объект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1\Рабочий стол\Нестационарные торговые объекты\1.jpg"/>
                    <pic:cNvPicPr>
                      <a:picLocks noChangeAspect="1" noChangeArrowheads="1"/>
                    </pic:cNvPicPr>
                  </pic:nvPicPr>
                  <pic:blipFill>
                    <a:blip r:embed="rId2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659" cy="984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39790" cy="9783184"/>
            <wp:effectExtent l="19050" t="0" r="3810" b="0"/>
            <wp:docPr id="9" name="Рисунок 9" descr="C:\Documents and Settings\1\Рабочий стол\Нестационарные торговые объекты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1\Рабочий стол\Нестационарные торговые объекты\2.jpg"/>
                    <pic:cNvPicPr>
                      <a:picLocks noChangeAspect="1" noChangeArrowheads="1"/>
                    </pic:cNvPicPr>
                  </pic:nvPicPr>
                  <pic:blipFill>
                    <a:blip r:embed="rId2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783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39790" cy="9783184"/>
            <wp:effectExtent l="19050" t="0" r="3810" b="0"/>
            <wp:docPr id="1" name="Рисунок 1" descr="C:\Documents and Settings\1\Рабочий стол\Нестационарные торговые объекты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Нестационарные торговые объекты\3.jpg"/>
                    <pic:cNvPicPr>
                      <a:picLocks noChangeAspect="1" noChangeArrowheads="1"/>
                    </pic:cNvPicPr>
                  </pic:nvPicPr>
                  <pic:blipFill>
                    <a:blip r:embed="rId2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783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39790" cy="9783184"/>
            <wp:effectExtent l="19050" t="0" r="3810" b="0"/>
            <wp:docPr id="2" name="Рисунок 2" descr="C:\Documents and Settings\1\Рабочий стол\Нестационарные торговые объекты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1\Рабочий стол\Нестационарные торговые объекты\4.jpg"/>
                    <pic:cNvPicPr>
                      <a:picLocks noChangeAspect="1" noChangeArrowheads="1"/>
                    </pic:cNvPicPr>
                  </pic:nvPicPr>
                  <pic:blipFill>
                    <a:blip r:embed="rId2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783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39790" cy="9783184"/>
            <wp:effectExtent l="19050" t="0" r="3810" b="0"/>
            <wp:docPr id="3" name="Рисунок 3" descr="C:\Documents and Settings\1\Рабочий стол\Нестационарные торговые объекты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1\Рабочий стол\Нестационарные торговые объекты\5.jpg"/>
                    <pic:cNvPicPr>
                      <a:picLocks noChangeAspect="1" noChangeArrowheads="1"/>
                    </pic:cNvPicPr>
                  </pic:nvPicPr>
                  <pic:blipFill>
                    <a:blip r:embed="rId2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783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39790" cy="9783184"/>
            <wp:effectExtent l="19050" t="0" r="3810" b="0"/>
            <wp:docPr id="4" name="Рисунок 4" descr="C:\Documents and Settings\1\Рабочий стол\Нестационарные торговые объекты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1\Рабочий стол\Нестационарные торговые объекты\6.jpg"/>
                    <pic:cNvPicPr>
                      <a:picLocks noChangeAspect="1" noChangeArrowheads="1"/>
                    </pic:cNvPicPr>
                  </pic:nvPicPr>
                  <pic:blipFill>
                    <a:blip r:embed="rId2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783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39790" cy="9783184"/>
            <wp:effectExtent l="19050" t="0" r="3810" b="0"/>
            <wp:docPr id="5" name="Рисунок 5" descr="C:\Documents and Settings\1\Рабочий стол\Нестационарные торговые объекты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1\Рабочий стол\Нестационарные торговые объекты\7.jpg"/>
                    <pic:cNvPicPr>
                      <a:picLocks noChangeAspect="1" noChangeArrowheads="1"/>
                    </pic:cNvPicPr>
                  </pic:nvPicPr>
                  <pic:blipFill>
                    <a:blip r:embed="rId2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783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39790" cy="9783184"/>
            <wp:effectExtent l="19050" t="0" r="3810" b="0"/>
            <wp:docPr id="6" name="Рисунок 6" descr="C:\Documents and Settings\1\Рабочий стол\Нестационарные торговые объекты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1\Рабочий стол\Нестационарные торговые объекты\8.jpg"/>
                    <pic:cNvPicPr>
                      <a:picLocks noChangeAspect="1" noChangeArrowheads="1"/>
                    </pic:cNvPicPr>
                  </pic:nvPicPr>
                  <pic:blipFill>
                    <a:blip r:embed="rId2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783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352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39790" cy="9783184"/>
            <wp:effectExtent l="19050" t="0" r="3810" b="0"/>
            <wp:docPr id="7" name="Рисунок 7" descr="C:\Documents and Settings\1\Рабочий стол\Нестационарные торговые объекты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1\Рабочий стол\Нестационарные торговые объекты\9.jpg"/>
                    <pic:cNvPicPr>
                      <a:picLocks noChangeAspect="1" noChangeArrowheads="1"/>
                    </pic:cNvPicPr>
                  </pic:nvPicPr>
                  <pic:blipFill>
                    <a:blip r:embed="rId2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783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352" w:rsidRPr="00753D5D" w:rsidRDefault="00350352" w:rsidP="00753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50352" w:rsidRPr="00753D5D" w:rsidSect="00350352">
      <w:pgSz w:w="11906" w:h="16838" w:code="9"/>
      <w:pgMar w:top="1134" w:right="851" w:bottom="1134" w:left="170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C4804"/>
    <w:multiLevelType w:val="hybridMultilevel"/>
    <w:tmpl w:val="C2CA3CBE"/>
    <w:lvl w:ilvl="0" w:tplc="0E7AE0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518B4"/>
    <w:multiLevelType w:val="hybridMultilevel"/>
    <w:tmpl w:val="81F87E48"/>
    <w:lvl w:ilvl="0" w:tplc="F42A8A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77C5"/>
    <w:rsid w:val="000E2703"/>
    <w:rsid w:val="000F43BC"/>
    <w:rsid w:val="003233C9"/>
    <w:rsid w:val="00350352"/>
    <w:rsid w:val="00605E74"/>
    <w:rsid w:val="00753D5D"/>
    <w:rsid w:val="00986244"/>
    <w:rsid w:val="009E77C5"/>
    <w:rsid w:val="00A63A0B"/>
    <w:rsid w:val="00A96240"/>
    <w:rsid w:val="00D62D8C"/>
    <w:rsid w:val="00EF56BC"/>
    <w:rsid w:val="00F24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D8C"/>
  </w:style>
  <w:style w:type="paragraph" w:styleId="1">
    <w:name w:val="heading 1"/>
    <w:basedOn w:val="a"/>
    <w:next w:val="a"/>
    <w:link w:val="10"/>
    <w:qFormat/>
    <w:rsid w:val="000F43B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E77C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9E77C5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9E77C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F43BC"/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3503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503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50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ABBFEABEC77E6E4CBB31BC0E7AA7AD6CD3CA05F2AB1AF4A529343686B4F518eFjEI" TargetMode="External"/><Relationship Id="rId13" Type="http://schemas.openxmlformats.org/officeDocument/2006/relationships/hyperlink" Target="consultantplus://offline/ref=2DABBFEABEC77E6E4CBB31BF1C16F9A16EDC930DF7AF16A4FE766F6BD1eBjDI" TargetMode="External"/><Relationship Id="rId18" Type="http://schemas.openxmlformats.org/officeDocument/2006/relationships/hyperlink" Target="file:///C:\DOCUME~1\Admin\LOCALS~1\Temp\&#1055;%2073%20&#1055;&#1086;&#1088;&#1103;&#1076;&#1086;&#1082;%20&#1088;&#1072;&#1079;&#1084;&#1077;&#1097;&#1077;&#1085;&#1080;&#1103;%20&#1085;&#1077;&#1089;&#1090;&#1072;&#1094;&#1080;&#1086;&#1085;&#1072;&#1088;&#1085;&#1099;&#1093;%20&#1090;&#1086;&#1088;&#1075;&#1086;&#1074;&#1099;&#1093;%20&#1086;&#1073;&#1098;&#1077;&#1082;&#1090;&#1086;&#1074;..doc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image" Target="media/image2.jpeg"/><Relationship Id="rId7" Type="http://schemas.openxmlformats.org/officeDocument/2006/relationships/hyperlink" Target="consultantplus://offline/ref=2DABBFEABEC77E6E4CBB31BF1C16F9A16EDB9708F7AC16A4FE766F6BD1BDFF4FB9EDD7DFED12898Ee5j3I" TargetMode="External"/><Relationship Id="rId12" Type="http://schemas.openxmlformats.org/officeDocument/2006/relationships/hyperlink" Target="consultantplus://offline/ref=2DABBFEABEC77E6E4CBB31BF1C16F9A166DB9309F2A24BAEF62F6369eDj6I" TargetMode="External"/><Relationship Id="rId17" Type="http://schemas.openxmlformats.org/officeDocument/2006/relationships/hyperlink" Target="file:///C:\DOCUME~1\Admin\LOCALS~1\Temp\&#1055;%2073%20&#1055;&#1086;&#1088;&#1103;&#1076;&#1086;&#1082;%20&#1088;&#1072;&#1079;&#1084;&#1077;&#1097;&#1077;&#1085;&#1080;&#1103;%20&#1085;&#1077;&#1089;&#1090;&#1072;&#1094;&#1080;&#1086;&#1085;&#1072;&#1088;&#1085;&#1099;&#1093;%20&#1090;&#1086;&#1088;&#1075;&#1086;&#1074;&#1099;&#1093;%20&#1086;&#1073;&#1098;&#1077;&#1082;&#1090;&#1086;&#1074;..doc" TargetMode="External"/><Relationship Id="rId25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hyperlink" Target="file:///C:\DOCUME~1\Admin\LOCALS~1\Temp\&#1055;%2073%20&#1055;&#1086;&#1088;&#1103;&#1076;&#1086;&#1082;%20&#1088;&#1072;&#1079;&#1084;&#1077;&#1097;&#1077;&#1085;&#1080;&#1103;%20&#1085;&#1077;&#1089;&#1090;&#1072;&#1094;&#1080;&#1086;&#1085;&#1072;&#1088;&#1085;&#1099;&#1093;%20&#1090;&#1086;&#1088;&#1075;&#1086;&#1074;&#1099;&#1093;%20&#1086;&#1073;&#1098;&#1077;&#1082;&#1090;&#1086;&#1074;..doc" TargetMode="External"/><Relationship Id="rId20" Type="http://schemas.openxmlformats.org/officeDocument/2006/relationships/image" Target="media/image1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DABBFEABEC77E6E4CBB31BF1C16F9A16EDB9708F7AC16A4FE766F6BD1BDFF4FB9EDD7DFED12898Ee5j3I" TargetMode="External"/><Relationship Id="rId11" Type="http://schemas.openxmlformats.org/officeDocument/2006/relationships/hyperlink" Target="consultantplus://offline/ref=2DABBFEABEC77E6E4CBB31BF1C16F9A16EDC9D0FF2AD16A4FE766F6BD1eBjDI" TargetMode="External"/><Relationship Id="rId24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hyperlink" Target="file:///C:\DOCUME~1\Admin\LOCALS~1\Temp\&#1055;%2073%20&#1055;&#1086;&#1088;&#1103;&#1076;&#1086;&#1082;%20&#1088;&#1072;&#1079;&#1084;&#1077;&#1097;&#1077;&#1085;&#1080;&#1103;%20&#1085;&#1077;&#1089;&#1090;&#1072;&#1094;&#1080;&#1086;&#1085;&#1072;&#1088;&#1085;&#1099;&#1093;%20&#1090;&#1086;&#1088;&#1075;&#1086;&#1074;&#1099;&#1093;%20&#1086;&#1073;&#1098;&#1077;&#1082;&#1090;&#1086;&#1074;..doc" TargetMode="External"/><Relationship Id="rId23" Type="http://schemas.openxmlformats.org/officeDocument/2006/relationships/image" Target="media/image4.jpeg"/><Relationship Id="rId28" Type="http://schemas.openxmlformats.org/officeDocument/2006/relationships/image" Target="media/image9.jpeg"/><Relationship Id="rId10" Type="http://schemas.openxmlformats.org/officeDocument/2006/relationships/hyperlink" Target="consultantplus://offline/ref=2DABBFEABEC77E6E4CBB31BF1C16F9A16EDB9708F7AC16A4FE766F6BD1BDFF4FB9EDD7DFED12898Ee5j0I" TargetMode="External"/><Relationship Id="rId19" Type="http://schemas.openxmlformats.org/officeDocument/2006/relationships/hyperlink" Target="file:///C:\DOCUME~1\Admin\LOCALS~1\Temp\&#1055;%2073%20&#1055;&#1086;&#1088;&#1103;&#1076;&#1086;&#1082;%20&#1088;&#1072;&#1079;&#1084;&#1077;&#1097;&#1077;&#1085;&#1080;&#1103;%20&#1085;&#1077;&#1089;&#1090;&#1072;&#1094;&#1080;&#1086;&#1085;&#1072;&#1088;&#1085;&#1099;&#1093;%20&#1090;&#1086;&#1088;&#1075;&#1086;&#1074;&#1099;&#1093;%20&#1086;&#1073;&#1098;&#1077;&#1082;&#1090;&#1086;&#1074;.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ABBFEABEC77E6E4CBB31BC0E7AA7AD6CD3CA05F2A91BF4AB29343686B4F518eFjEI" TargetMode="External"/><Relationship Id="rId14" Type="http://schemas.openxmlformats.org/officeDocument/2006/relationships/hyperlink" Target="consultantplus://offline/ref=2DABBFEABEC77E6E4CBB2FB11816F9A16ED8910BFEAB16A4FE766F6BD1BDFF4FB9EDD7DFED12888Fe5jCI" TargetMode="External"/><Relationship Id="rId22" Type="http://schemas.openxmlformats.org/officeDocument/2006/relationships/image" Target="media/image3.jpeg"/><Relationship Id="rId27" Type="http://schemas.openxmlformats.org/officeDocument/2006/relationships/image" Target="media/image8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06C0B-7DF4-4AF8-AD70-F74FB5B1B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3959</Words>
  <Characters>22571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Ser</cp:lastModifiedBy>
  <cp:revision>3</cp:revision>
  <dcterms:created xsi:type="dcterms:W3CDTF">2017-05-30T08:12:00Z</dcterms:created>
  <dcterms:modified xsi:type="dcterms:W3CDTF">2017-05-31T07:55:00Z</dcterms:modified>
</cp:coreProperties>
</file>