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7" w:rsidRPr="000E3601" w:rsidRDefault="000E3601">
      <w:pPr>
        <w:pStyle w:val="Standard"/>
        <w:ind w:left="9128" w:hanging="567"/>
        <w:jc w:val="right"/>
        <w:rPr>
          <w:lang w:val="ru-RU"/>
        </w:rPr>
      </w:pPr>
      <w:bookmarkStart w:id="0" w:name="_GoBack"/>
      <w:bookmarkEnd w:id="0"/>
      <w:r>
        <w:rPr>
          <w:sz w:val="20"/>
          <w:szCs w:val="20"/>
          <w:lang w:val="ru-RU"/>
        </w:rPr>
        <w:t xml:space="preserve">         к распоряжению контрольно-счетной комиссии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Красноборского муниципального округа</w:t>
      </w:r>
    </w:p>
    <w:p w:rsidR="009E4447" w:rsidRDefault="000E3601">
      <w:pPr>
        <w:pStyle w:val="Standard"/>
        <w:ind w:left="9781" w:hanging="56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15.07.2022 №46р</w:t>
      </w:r>
    </w:p>
    <w:p w:rsidR="009E4447" w:rsidRDefault="000E3601">
      <w:pPr>
        <w:pStyle w:val="ConsPlusTitle"/>
        <w:widowControl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ПЛАН</w:t>
      </w:r>
    </w:p>
    <w:p w:rsidR="009E4447" w:rsidRDefault="000E3601">
      <w:pPr>
        <w:pStyle w:val="ConsPlusTitle"/>
        <w:widowControl/>
        <w:jc w:val="center"/>
      </w:pPr>
      <w:r>
        <w:rPr>
          <w:sz w:val="20"/>
          <w:szCs w:val="20"/>
        </w:rPr>
        <w:t xml:space="preserve">противодействия коррупции контрольно-счетной комиссии </w:t>
      </w:r>
      <w:r>
        <w:rPr>
          <w:color w:val="000000"/>
          <w:sz w:val="20"/>
          <w:szCs w:val="20"/>
        </w:rPr>
        <w:t>Красноборского муниципального округа</w:t>
      </w:r>
      <w:r>
        <w:rPr>
          <w:sz w:val="20"/>
          <w:szCs w:val="20"/>
        </w:rPr>
        <w:t xml:space="preserve"> на 2021-2024 годы</w:t>
      </w:r>
    </w:p>
    <w:p w:rsidR="009E4447" w:rsidRDefault="009E4447">
      <w:pPr>
        <w:pStyle w:val="Standard"/>
        <w:autoSpaceDE w:val="0"/>
        <w:ind w:firstLine="540"/>
        <w:jc w:val="both"/>
        <w:rPr>
          <w:sz w:val="20"/>
          <w:szCs w:val="20"/>
          <w:lang w:val="ru-RU"/>
        </w:rPr>
      </w:pPr>
    </w:p>
    <w:tbl>
      <w:tblPr>
        <w:tblW w:w="14745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725"/>
        <w:gridCol w:w="1305"/>
        <w:gridCol w:w="4995"/>
      </w:tblGrid>
      <w:tr w:rsidR="009E4447">
        <w:trPr>
          <w:trHeight w:val="63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Standard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E4447">
        <w:trPr>
          <w:trHeight w:val="2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Организационно-правовые мероприятия</w:t>
            </w:r>
          </w:p>
        </w:tc>
      </w:tr>
      <w:tr w:rsidR="009E4447" w:rsidRPr="0071542B">
        <w:trPr>
          <w:trHeight w:val="12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spacing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мониторинга законодательства Российской Федерации и Архангельской области о противодействии коррупции в целях обеспечения соответствия правовых актов контрольно-счетной комиссии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Красноборского муниципального округа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(далее – контрольно-счетная комиссия), проводимых контрольно- счетной комиссией мероприятий по противодействию коррупции федеральному и областному законодательству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-  председатель</w:t>
            </w:r>
            <w:r>
              <w:rPr>
                <w:rFonts w:ascii="Times New Roman" w:hAnsi="Times New Roman"/>
              </w:rPr>
              <w:t xml:space="preserve"> контрольно- счетной комиссии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right="7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1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комплекса организационных, разъяснительных и иных мер по обеспечению соблюдения лицами, замещающими муниципальные должности, муниципальными служащими требований законодательства Российской Федерации о противодействии коррупции, в частности: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 соблюдению антикоррупционных ограничений,  требований по предотвращению и (или) урегулированию конфликта интересов,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 уведомлении о выполнении иной оплачиваемой работы, о случаях обращения каких-либо лиц в целях склонения к совершению коррупционных правонарушений и проверке сведений, содержащихся в указанных обращениях;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 дарении подарков лицам, замещающим муниципальные должности, муниципальным служащим в связи с их должностным положением или исполнением ими служебных  обязанностей, с формированием негативного отношения к такому дарению;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 мерах ответственности за совершение преступлений коррупционной направленности,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коррупции;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 порядке представления сведений о доходах, расходах, об имуществе и обязательствах имущественного характера (далее – сведения о доходах) с учетом Методических рекомендаций Минтруда России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 апреля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27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наполнения специального раздела на информационном портале Красноборского муниципального округа в сети «Интернет» в разделе «Контрольно- счетная комиссия» информацией, посвященной противодействию коррупции с учетом Требований к размещению и наполнению подразделов, посвященных вопросам противодействия коррупции, официальных сайтов исполнительных органов государственной власти Архангельской области и страниц исполнительных органов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государственной власти Архангельской области на официальном сайте Правительства Архангельской области в информационно-телекоммуникационной сети «Интернет», утв.указом Губернатора Архангельской области от 24.07.2015 № 84-у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размещение информации в сети Интернет</w:t>
            </w:r>
          </w:p>
        </w:tc>
      </w:tr>
      <w:tr w:rsidR="009E4447" w:rsidRPr="0071542B">
        <w:trPr>
          <w:trHeight w:val="7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учета и анализа обращений граждан и юридических лиц о фактах коррупции </w:t>
            </w:r>
            <w:r>
              <w:rPr>
                <w:sz w:val="20"/>
                <w:szCs w:val="20"/>
                <w:lang w:val="ru-RU"/>
              </w:rPr>
              <w:br/>
              <w:t>и иных неправомерных действиях лиц, замещающих муниципальные должности, муниципальных служащих, поступающих посредством:</w:t>
            </w:r>
          </w:p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личного приема председателем контрольно-счетной палаты;</w:t>
            </w:r>
          </w:p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телефона доверия по фактам коррупционной направленности;</w:t>
            </w:r>
          </w:p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письменных обращений;</w:t>
            </w:r>
          </w:p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иными способами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рассмотрение обращения</w:t>
            </w:r>
          </w:p>
        </w:tc>
      </w:tr>
      <w:tr w:rsidR="009E4447" w:rsidRPr="0071542B">
        <w:trPr>
          <w:trHeight w:val="8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spacing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муниципальных ненормативных правовых актов,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 счетной комиссии</w:t>
            </w:r>
            <w:r>
              <w:rPr>
                <w:sz w:val="20"/>
                <w:szCs w:val="20"/>
                <w:lang w:val="ru-RU"/>
              </w:rPr>
              <w:t>,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15 числа месяца, следующего за отчетным периодом), по мере вступления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законную силу соответствующих судебных решений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инспектор аппарата  контрольно- счетной комиссии</w:t>
            </w:r>
          </w:p>
        </w:tc>
      </w:tr>
      <w:tr w:rsidR="009E4447">
        <w:trPr>
          <w:trHeight w:val="49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Актуализация должностных инструкций муниципальных служащих с целью минимизации коррупционных рисков, должностных инструкций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>
        <w:trPr>
          <w:trHeight w:val="8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незамедлительного информирования администрации Губернатора и Правительства Архангельской области о проведении в отношении лиц, замещающих муниципальные должности, муниципальных служащих следственных и оперативно-розыскных мероприятий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двух дней со дня, когда стало известно о данном факте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 w:rsidRPr="0071542B">
        <w:trPr>
          <w:trHeight w:val="297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и представление:</w:t>
            </w:r>
          </w:p>
          <w:p w:rsidR="009E4447" w:rsidRPr="000E3601" w:rsidRDefault="000E3601">
            <w:pPr>
              <w:pStyle w:val="Standard"/>
              <w:spacing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а)  доклада о выполнении Плана противодействия коррупции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 счетной комиссии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на 2021 – 2024 годы (за соответствующий год четырехлетнего периода);</w:t>
            </w:r>
          </w:p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высшему должностному лицу муниципального района доклада о результатах исполнения Указов Президента РФ  от 16.08.2021 № 478 «О Национальном плане противодействия коррупции на 2021 – 2024 годы» и выполнения  Национального плана противодействия коррупции на 2021 – 2024 годы для подготовки сводного доклада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февраля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установленный срок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3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предотвращению коррупции, обеспечению соблюдения ограничений, запретов и требований к служебному поведению, установленных действующим законодательством Российской Федерации,  в связи с исполнением должностных обязанностей</w:t>
            </w:r>
          </w:p>
        </w:tc>
      </w:tr>
      <w:tr w:rsidR="009E4447">
        <w:trPr>
          <w:trHeight w:val="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вводного инструктажа для граждан, поступающих </w:t>
            </w:r>
            <w:r>
              <w:rPr>
                <w:sz w:val="20"/>
                <w:szCs w:val="20"/>
                <w:lang w:val="ru-RU"/>
              </w:rPr>
              <w:br/>
              <w:t>на муниципальную службу, в ходе которого муниципальному служащему разъясняются основные антикоррупционные ограничения, налагаемые на него в целях противодействия коррупции, меры ответственности за совершение коррупционных правонарушений, а также осуществляется ознакомление его с перечнем и содержанием соответствующих методических материалов антикоррупционного содержания</w:t>
            </w:r>
          </w:p>
          <w:p w:rsidR="009E4447" w:rsidRDefault="009E4447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плана,</w:t>
            </w:r>
          </w:p>
          <w:p w:rsidR="009E4447" w:rsidRDefault="000E3601">
            <w:pPr>
              <w:pStyle w:val="ConsPlusCell"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поступления на муниципаль-ную службу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>
        <w:trPr>
          <w:trHeight w:val="44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Обеспечение участия в мероприятиях по профессиональному развитию в области противодействия коррупции, в том числе в обучении по дополнительным профессиональным программам в области противодействия коррупции: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муниципальных служащих аппарата контрольно- счетной комиссии, в должностные обязанности которых входит участие в противодействии коррупции;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лиц,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Default="009E4447">
            <w:pPr>
              <w:pStyle w:val="ConsPlusCell"/>
              <w:spacing w:line="228" w:lineRule="auto"/>
              <w:jc w:val="center"/>
            </w:pPr>
          </w:p>
          <w:p w:rsidR="009E4447" w:rsidRDefault="009E4447">
            <w:pPr>
              <w:pStyle w:val="ConsPlusCell"/>
              <w:spacing w:line="228" w:lineRule="auto"/>
              <w:jc w:val="center"/>
            </w:pPr>
          </w:p>
          <w:p w:rsidR="009E4447" w:rsidRDefault="009E4447">
            <w:pPr>
              <w:pStyle w:val="ConsPlusCell"/>
              <w:spacing w:line="228" w:lineRule="auto"/>
              <w:jc w:val="center"/>
            </w:pPr>
          </w:p>
          <w:p w:rsidR="009E4447" w:rsidRDefault="009E4447">
            <w:pPr>
              <w:pStyle w:val="ConsPlusCell"/>
              <w:spacing w:line="228" w:lineRule="auto"/>
              <w:jc w:val="center"/>
            </w:pPr>
          </w:p>
          <w:p w:rsidR="009E4447" w:rsidRDefault="000E3601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приема на муниципальную службу (работу)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 w:rsidRPr="0071542B">
        <w:trPr>
          <w:trHeight w:val="27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spacing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мониторинга средств массовой информации на наличие публикаций о фактах коррупции и иных неправомерных действиях лиц, замещающих муниципальные должности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 счетной комиссии</w:t>
            </w:r>
            <w:r>
              <w:rPr>
                <w:sz w:val="20"/>
                <w:szCs w:val="20"/>
                <w:lang w:val="ru-RU"/>
              </w:rPr>
              <w:t xml:space="preserve">, и лиц, замещающих должности муниципальной службы в аппарате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контрольно- счетной комиссии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Осуществление контроля за соблюдением муниципальными служащими, лицами, </w:t>
            </w:r>
            <w:r>
              <w:rPr>
                <w:sz w:val="20"/>
                <w:szCs w:val="20"/>
                <w:lang w:val="ru-RU"/>
              </w:rPr>
              <w:lastRenderedPageBreak/>
              <w:t>замещающими муниципальные должности: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447" w:rsidRPr="0071542B">
        <w:trPr>
          <w:trHeight w:val="678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установленного порядка сообщения о получении подарка в связи с их должностным положением или исполнением ими должностных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ведение бухгалтерского учета</w:t>
            </w:r>
          </w:p>
        </w:tc>
      </w:tr>
      <w:tr w:rsidR="009E4447" w:rsidRPr="0071542B">
        <w:trPr>
          <w:trHeight w:val="27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обязанности по предоставлению полных и достоверных сведений о доходах в отношении муниципального служащего, лица, замещающего муниципальную должность, и в отношении их супруг (супругов) и несовершеннолетних детей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41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обязанности по предварительному уведомлению представителя нанимателя  (работодателя) о выполнении иной оплачиваемой работы (муниципальными служащими)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6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обязанности по уведомлению представителя нанимателя (работодателя), органы прокуратуры или другие государственные органы о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</w:tr>
      <w:tr w:rsidR="009E4447" w:rsidRPr="0071542B">
        <w:trPr>
          <w:trHeight w:val="6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обязанности по уведомлению представителя нанимателя (работодателя)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</w:tr>
      <w:tr w:rsidR="009E4447" w:rsidRPr="0071542B">
        <w:trPr>
          <w:trHeight w:val="6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обязанности по передаче принадлежащих им ценных бумаг (долей участия, паев </w:t>
            </w:r>
            <w:r>
              <w:rPr>
                <w:sz w:val="20"/>
                <w:szCs w:val="20"/>
                <w:lang w:val="ru-RU"/>
              </w:rPr>
              <w:br/>
              <w:t xml:space="preserve">в уставных (складочных) капиталах организаций) в доверительное управление </w:t>
            </w:r>
            <w:r>
              <w:rPr>
                <w:sz w:val="20"/>
                <w:szCs w:val="20"/>
                <w:lang w:val="ru-RU"/>
              </w:rPr>
              <w:br/>
              <w:t>в соответствии с гражданским законодательством Российской Федерации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40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ограничений, налагаемых на граждан, замещавших должность муниципальной службы, при заключении ими трудового или гражданско-правового договора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6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запрета открывать и иметь счета (вклады), хранить наличные денежные средства </w:t>
            </w:r>
            <w:r>
              <w:rPr>
                <w:sz w:val="20"/>
                <w:szCs w:val="20"/>
                <w:lang w:val="ru-RU"/>
              </w:rPr>
              <w:br/>
      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      </w:r>
            <w:r>
              <w:rPr>
                <w:sz w:val="20"/>
                <w:szCs w:val="20"/>
                <w:lang w:val="ru-RU"/>
              </w:rPr>
              <w:br/>
              <w:t>в случаях, предусмотренных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9E4447" w:rsidRDefault="009E4447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1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widowControl w:val="0"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 счетной комиссии</w:t>
            </w:r>
            <w:r>
              <w:rPr>
                <w:sz w:val="20"/>
                <w:szCs w:val="20"/>
                <w:lang w:val="ru-RU"/>
              </w:rPr>
              <w:t xml:space="preserve"> с учетом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от 04.08.2014 № 89-у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44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spacing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Внесение уточнений в перечень должностей муниципальной службы в аппарате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 счетной комиссии</w:t>
            </w:r>
            <w:r>
              <w:rPr>
                <w:sz w:val="20"/>
                <w:szCs w:val="20"/>
                <w:lang w:val="ru-RU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а также сведения о доходах своих супруги (супруга) и несовершеннолетних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44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Standard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за представлением и размещением сведений, представляемых в соответствии с Федеральным законом «О противодействии коррупции», в том числе: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срока </w:t>
            </w:r>
            <w:r>
              <w:rPr>
                <w:rFonts w:ascii="Times New Roman" w:hAnsi="Times New Roman" w:cs="Times New Roman"/>
              </w:rPr>
              <w:lastRenderedPageBreak/>
              <w:t>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pStyle w:val="ConsPlusTitle"/>
              <w:widowControl/>
              <w:snapToGrid w:val="0"/>
              <w:spacing w:line="228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E4447" w:rsidRPr="0071542B">
        <w:trPr>
          <w:trHeight w:val="2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Осуществление контроля за своевременным представлением муниципальными служащими аппарата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 счетной комиссии</w:t>
            </w:r>
            <w:r>
              <w:rPr>
                <w:sz w:val="20"/>
                <w:szCs w:val="20"/>
                <w:lang w:val="ru-RU"/>
              </w:rPr>
              <w:t xml:space="preserve"> представителю нанимателя (работодателю) сведений:</w:t>
            </w:r>
          </w:p>
          <w:p w:rsidR="009E4447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 своих доходах, а также сведения о доходах своих супруги (супруга) и несовершеннолетних детей с использованием специального программного обеспечения «Справки БК»;</w:t>
            </w:r>
          </w:p>
          <w:p w:rsidR="009E4447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 размещении информации в информационно-телекоммуникационной сети «Интернет»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года, следующего за отчетным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апреля года, следующего за отчетным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>
        <w:trPr>
          <w:trHeight w:val="2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контроля за своевременным представлением лицами, замещающими муниципальные должности, в управление по вопросам противодействия коррупции администрации Губернатора Архангельской области и Правительства Архангельской области (далее – УВПК АО) сведений о своих доходах, а также сведения о доходах своих супруги (супруга) и несовершеннолетних детей с использованием специального программного обеспечения «Справки БК».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Передача указанных сведений в УВПК АО согласно Методическим рекомендациям по обеспечению исполнения лицами, замещающими муниципальные должности, обязанности по представлению сведений о доходах, разработанным УВПК АО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года, следующего за отчетным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лица, замещающие муниципальные должности</w:t>
            </w:r>
          </w:p>
        </w:tc>
      </w:tr>
      <w:tr w:rsidR="009E4447" w:rsidRPr="0071542B">
        <w:trPr>
          <w:trHeight w:val="98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Рассмотрение заявлений муниципальных служащих о невозможности по объективным причинам представить сведения о доходах в отношении своих супруг (супругов) и несовершеннолетних детей</w:t>
            </w: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года, следующего за отчетным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>
        <w:trPr>
          <w:trHeight w:val="69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Представление лицами, замещающими муниципальные должности, Губернатору Архангельской области заявления о невозможности по объективным причинам представить сведения о доходах своих супруги (супруга) и несовершеннолетних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года, следующего за отчетным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замещающие муниципальные должности</w:t>
            </w:r>
          </w:p>
        </w:tc>
      </w:tr>
      <w:tr w:rsidR="009E4447" w:rsidRPr="0071542B">
        <w:trPr>
          <w:trHeight w:val="69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 xml:space="preserve">Размещение в установленном порядке сведений о доходах муниципальных служащих, лиц, замещающих муниципальные должности, а также сведений о доходах супруги (супруга) и несовершеннолетних детей муниципальных служащих, лиц, замещающих муниципальные должности, на информационном портале </w:t>
            </w:r>
            <w:r>
              <w:rPr>
                <w:sz w:val="20"/>
                <w:szCs w:val="20"/>
                <w:lang w:val="ru-RU"/>
              </w:rPr>
              <w:t>Красноборского муниципального округа</w:t>
            </w:r>
            <w:r w:rsidRPr="000E3601">
              <w:rPr>
                <w:sz w:val="20"/>
                <w:szCs w:val="20"/>
                <w:lang w:val="ru-RU"/>
              </w:rPr>
              <w:t xml:space="preserve"> в сети «Интернет»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14 рабочих дней со дня истечения срока, предусмотрен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для подачи сведений о доходах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правонарушений;</w:t>
            </w:r>
          </w:p>
          <w:p w:rsidR="009E4447" w:rsidRPr="000E3601" w:rsidRDefault="000E3601">
            <w:pPr>
              <w:pStyle w:val="Standard"/>
              <w:widowControl w:val="0"/>
              <w:spacing w:line="228" w:lineRule="auto"/>
              <w:jc w:val="center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сотрудник, ответственный за размещение информации в сети Интернет</w:t>
            </w:r>
          </w:p>
        </w:tc>
      </w:tr>
      <w:tr w:rsidR="009E4447">
        <w:trPr>
          <w:trHeight w:val="69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Обеспечение в установленном порядке приема (предоставления в УВПК АО) уточненных сведений о доходах муниципальных служащих, лиц, замещающих муниципальные должности, а также сведений о доходах супруги (супруга) и несовершеннолетних детей муниципальных служащих, лиц, замещающих муниципальные должности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мая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правонарушений;</w:t>
            </w:r>
          </w:p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лица, замещающие муниципальные должности</w:t>
            </w:r>
          </w:p>
        </w:tc>
      </w:tr>
      <w:tr w:rsidR="009E4447" w:rsidRPr="0071542B">
        <w:trPr>
          <w:trHeight w:val="69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Обеспечение в установленном порядке размещения уточненных сведений о доходах муниципальных служащих, лиц, замещающих муниципальные должности, а также сведений о доходах супруги (супруга) и несовершеннолетних детей муниципальных служащих, лиц, замещающих муниципальные должности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рабочих дней со дня истечения срока, установленного для подачи уточненных сведений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работу по профилактике коррупционных и иных правонарушений;</w:t>
            </w:r>
          </w:p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сотрудник, ответственный за размещение информации в сети Интернет</w:t>
            </w:r>
          </w:p>
        </w:tc>
      </w:tr>
      <w:tr w:rsidR="009E4447" w:rsidRPr="0071542B">
        <w:trPr>
          <w:trHeight w:val="26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Проведение мероприятий по:</w:t>
            </w:r>
          </w:p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 xml:space="preserve">- анализу представленных муниципальными служащими аппарата </w:t>
            </w:r>
            <w:r w:rsidRPr="000E36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контрольно-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счетной комиссии</w:t>
            </w:r>
            <w:r w:rsidRPr="000E3601">
              <w:rPr>
                <w:sz w:val="20"/>
                <w:szCs w:val="20"/>
                <w:lang w:val="ru-RU"/>
              </w:rPr>
              <w:t xml:space="preserve"> сведений о доходах, а также сведений о доходах супруги (супруга) и несовершеннолетних детей;</w:t>
            </w: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Направление сводной информации в УВПК АО:</w:t>
            </w:r>
          </w:p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а) об итогах проведения анализа сведений о доходах муниципальных служащих;</w:t>
            </w: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б) об итогах проведения анализа сведений о расходах муниципальных служащих</w:t>
            </w:r>
          </w:p>
          <w:p w:rsidR="009E4447" w:rsidRPr="000E3601" w:rsidRDefault="009E4447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</w:p>
          <w:p w:rsidR="009E4447" w:rsidRPr="000E3601" w:rsidRDefault="000E3601">
            <w:pPr>
              <w:pStyle w:val="Standard"/>
              <w:autoSpaceDE w:val="0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проверке в установленном порядке достоверности и полноты сведений о доходах,  представляемых муниципальными служащими, а также сведений о доходах супруги (супруга) и несовершеннолетних детей муниципальных служащих (при наличии оснований для осуществления проверки)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по истечении срока, установленного для подачи сведений (но не позднее 1 декабря)</w:t>
            </w:r>
          </w:p>
          <w:p w:rsidR="009E4447" w:rsidRDefault="009E4447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срока, установленного для подачи сведений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13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ind w:left="-70"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2.7.9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Проведение мероприятий по: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анализу поступающих сведений о доходах, представляемых гражданами, претендующими на замещение должностей муниципальной службы, включенных в соответствующий перечень, а также сведений о доходах супруги (супруга) и несовершеннолетних детей;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 xml:space="preserve">- проверке достоверности и полноты сведений о доходах, представляемых гражданами, претендующими на замещение должностей муниципальной службы в аппарате </w:t>
            </w:r>
            <w:r w:rsidRPr="000E36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ревизионной комиссии</w:t>
            </w:r>
            <w:r w:rsidRPr="000E3601">
              <w:rPr>
                <w:sz w:val="20"/>
                <w:szCs w:val="20"/>
                <w:lang w:val="ru-RU"/>
              </w:rPr>
              <w:t>, а также сведений о доходах супруги (супруга) и несовершеннолетних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сведений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13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2.7.10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a5"/>
              <w:spacing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Направление Губернатору Архангельской области информации для осуществления контроля за расходами в отношении муниципальных служащих в порядке, предусмотренном указом Губернатора Архангельской области от 02.07.2013 № 78-у «Об утверждении Порядка осуществления контроля за расходами лиц, замещающих муниципальные должности и должности муниципальной службы в Архангельской области» (при наличии достаточных оснований)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плана,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двух рабочих дней со дня, когда об этом </w:t>
            </w:r>
            <w:r>
              <w:rPr>
                <w:rFonts w:ascii="Times New Roman" w:hAnsi="Times New Roman" w:cs="Times New Roman"/>
              </w:rPr>
              <w:lastRenderedPageBreak/>
              <w:t>стало известно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78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ind w:left="-70" w:righ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2.7.11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В рамках содействия УВПК АО уведомление в письменной форме лиц, замещающих муниципальные должности: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о начале в отношении них проверки, предусмотренной пунктом 3 статьи 7.2 областного закона от 26.11.2008 № 626-31-ОЗ «О противодействии коррупции в Архангельской области» (далее - областной закон от 26.11.2008 № 626-31-ОЗ);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о времени и месте рассмотрения доклада, мотивированного заключения, подготовленных УВПК АО, на заседании президиума комиссии по координации работы по противодействию коррупции в Архангельской области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 (при наличии оснований)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right="6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13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Проведение, в том числе, путем инициирования перед Губернатором Архангельской области предложений о направлении запросов о представлении сведений, составляющих банковскую, налоговую или иную охраняемую законом тайну в порядке, установленном указом Губернатора Архангельской области от 17.08.2012 № 128-у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поведению»: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проверок достоверности и полноты сведений о доходах, представленных муниципальными служащими;</w:t>
            </w:r>
          </w:p>
          <w:p w:rsidR="009E4447" w:rsidRPr="000E3601" w:rsidRDefault="000E3601">
            <w:pPr>
              <w:pStyle w:val="a5"/>
              <w:spacing w:before="0"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- проверок соблюдения муниципальными служащими антикоррупционных ограничений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 w:rsidRPr="0071542B">
        <w:trPr>
          <w:trHeight w:val="13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a5"/>
              <w:spacing w:after="0" w:line="228" w:lineRule="auto"/>
              <w:jc w:val="both"/>
              <w:rPr>
                <w:sz w:val="20"/>
                <w:szCs w:val="20"/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>Направление в УВПК АО информации о несоблюдении лицами, замещающими муниципальные должности, антикоррупционных ограничений в соответствии с пунктом 6.1 Порядка проверки, предусмотренного приложением № 2 к областному закону от 26.11.2008 № 626-31-ОЗ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плана,</w:t>
            </w:r>
          </w:p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трех рабочих дней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поступления информации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 w:rsidR="009E4447">
        <w:trPr>
          <w:trHeight w:val="44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Осуществление контроля за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аппарата контрольно- счетной комиссии в целях предотвращения конфликта интересов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председатель  контрольно-ревизионной комиссии</w:t>
            </w:r>
          </w:p>
        </w:tc>
      </w:tr>
      <w:tr w:rsidR="009E4447" w:rsidRPr="0071542B">
        <w:trPr>
          <w:trHeight w:val="98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Title"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Проведение работы по оценке коррупционных рисков, возникающих при реализации контрольно- счетной комиссией своих функций, внесение уточнений в перечни должностей муниципальной службы в аппарате контрольно- счетной комиссии, замещение которых связано с коррупционными рисками.</w:t>
            </w:r>
          </w:p>
          <w:p w:rsidR="009E4447" w:rsidRDefault="000E3601">
            <w:pPr>
              <w:pStyle w:val="ConsPlusTitle"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частности проведение работы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Направление итогового доклада о результатах работы по выявлению и минимизации коррупционных рисков при осуществлении закупок товаров, работ, услуг для обеспечения муниципальных нужд в УВПК АО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Default="009E444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 сентября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лица, определенные распоряжением председателя контрольно-счетной комиссии</w:t>
            </w:r>
          </w:p>
        </w:tc>
      </w:tr>
      <w:tr w:rsidR="009E4447" w:rsidRPr="0071542B">
        <w:trPr>
          <w:trHeight w:val="98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2.12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Title"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Обеспечение 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муниципальных нужд в соответствии с методическими рекомендациями Минтруда России.</w:t>
            </w:r>
          </w:p>
          <w:p w:rsidR="009E4447" w:rsidRDefault="009E4447">
            <w:pPr>
              <w:pStyle w:val="ConsPlusTitle"/>
              <w:spacing w:line="228" w:lineRule="auto"/>
              <w:jc w:val="both"/>
              <w:rPr>
                <w:b w:val="0"/>
                <w:sz w:val="20"/>
                <w:szCs w:val="20"/>
              </w:rPr>
            </w:pP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Направление информации о результатах работы по выявлению личной заинтересованности при осуществлении закупок в УВПК АО.</w:t>
            </w:r>
          </w:p>
          <w:p w:rsidR="009E4447" w:rsidRDefault="009E4447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</w:p>
          <w:p w:rsidR="009E4447" w:rsidRDefault="000E3601">
            <w:pPr>
              <w:pStyle w:val="ConsPlusTitle"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Направление информации о случаях выявления признаков личной заинтересованности (описание нарушения, содержание решения комиссии по соблюдению требований к служебному поведению и урегулированию конфликта интересов с мотивировкой принятого решения, меры по урегулированию конфликта интересов, примененные в отношении лица, допустившего нарушение) в УВПК АО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Pr="000E3601" w:rsidRDefault="009E4447">
            <w:pPr>
              <w:pStyle w:val="Standard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  <w:lang w:val="ru-RU"/>
              </w:rPr>
            </w:pPr>
          </w:p>
          <w:p w:rsidR="009E4447" w:rsidRPr="000E3601" w:rsidRDefault="009E4447">
            <w:pPr>
              <w:pStyle w:val="Standard"/>
              <w:widowControl w:val="0"/>
              <w:spacing w:line="228" w:lineRule="auto"/>
              <w:jc w:val="center"/>
              <w:rPr>
                <w:sz w:val="20"/>
                <w:szCs w:val="20"/>
                <w:shd w:val="clear" w:color="auto" w:fill="FFFF00"/>
                <w:lang w:val="ru-RU"/>
              </w:rPr>
            </w:pPr>
          </w:p>
          <w:p w:rsidR="009E4447" w:rsidRPr="000E3601" w:rsidRDefault="009E4447">
            <w:pPr>
              <w:pStyle w:val="Standard"/>
              <w:widowControl w:val="0"/>
              <w:spacing w:line="228" w:lineRule="auto"/>
              <w:jc w:val="center"/>
              <w:rPr>
                <w:sz w:val="20"/>
                <w:szCs w:val="20"/>
                <w:shd w:val="clear" w:color="auto" w:fill="FFFF00"/>
                <w:lang w:val="ru-RU"/>
              </w:rPr>
            </w:pPr>
          </w:p>
          <w:p w:rsidR="009E4447" w:rsidRDefault="000E3601">
            <w:pPr>
              <w:pStyle w:val="ConsPlusTitle"/>
              <w:widowControl/>
              <w:spacing w:line="228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ежегодно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 1 сентября</w:t>
            </w:r>
          </w:p>
          <w:p w:rsidR="009E4447" w:rsidRDefault="009E4447">
            <w:pPr>
              <w:pStyle w:val="ConsPlusTitle"/>
              <w:widowControl/>
              <w:spacing w:line="228" w:lineRule="auto"/>
              <w:jc w:val="center"/>
              <w:rPr>
                <w:b w:val="0"/>
                <w:sz w:val="20"/>
                <w:szCs w:val="20"/>
              </w:rPr>
            </w:pPr>
          </w:p>
          <w:p w:rsidR="009E4447" w:rsidRDefault="000E3601">
            <w:pPr>
              <w:pStyle w:val="ConsPlusTitle"/>
              <w:spacing w:line="228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 позднее одного рабочего дня, следующего за днем выявления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лица, определенные распоряжением председателя контрольно-счетной комиссии</w:t>
            </w:r>
          </w:p>
        </w:tc>
      </w:tr>
      <w:tr w:rsidR="009E4447">
        <w:trPr>
          <w:trHeight w:val="1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Проведение мониторинга потребности в обучении сотрудников с целью профессиональной подготовки, переподготовки и повышения квалификации муниципальных служащих аппарата контрольно- счетной комиссии по тематикам: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противодействие коррупции;</w:t>
            </w:r>
          </w:p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контрактная система в сфере закупок товаров, работ и услуг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>
        <w:trPr>
          <w:trHeight w:val="44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Title"/>
              <w:widowControl/>
              <w:spacing w:line="228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Организация тестирования муниципальных служащих аппарата контрольно- счетной комиссии на знание законодательства Российской Федерации о противодействии коррупции в рамках проведения аттестации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аттестации ежегодно согласно графику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 w:rsidRPr="0071542B">
        <w:trPr>
          <w:trHeight w:val="37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противодействию коррупции, осуществляемые в ходе контрольной и экспертно-аналитической деятельности</w:t>
            </w:r>
          </w:p>
        </w:tc>
      </w:tr>
      <w:tr w:rsidR="009E4447" w:rsidRPr="0071542B">
        <w:trPr>
          <w:trHeight w:val="81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Pr="000E3601" w:rsidRDefault="000E3601">
            <w:pPr>
              <w:pStyle w:val="Standard"/>
              <w:spacing w:line="228" w:lineRule="auto"/>
              <w:jc w:val="both"/>
              <w:rPr>
                <w:lang w:val="ru-RU"/>
              </w:rPr>
            </w:pPr>
            <w:r w:rsidRPr="000E3601">
              <w:rPr>
                <w:sz w:val="20"/>
                <w:szCs w:val="20"/>
                <w:lang w:val="ru-RU"/>
              </w:rPr>
              <w:t xml:space="preserve">При подготовке распоряжений о проведении контрольных мероприятий получать письменные подтверждения у муниципальных служащих аппарата </w:t>
            </w:r>
            <w:r w:rsidRPr="000E36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ревизионной комиссии</w:t>
            </w:r>
            <w:r w:rsidRPr="000E3601">
              <w:rPr>
                <w:sz w:val="20"/>
                <w:szCs w:val="20"/>
                <w:lang w:val="ru-RU"/>
              </w:rPr>
              <w:t>, указанных в распоряжении, об отсутствии личной заинтересованности при исполнении должностных обязанностей, которая приводит или может привести к конфликту интересов (об отсутствии конфликта интересов)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E4447" w:rsidRDefault="009E4447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7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включения в программу проведения контрольного мероприятия вопроса о проверке устранения нарушений (замечаний), выявленных в организации по результатам осуществления контроля в предыдущем периоде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включении мероприятий в план деятель- ности контрольно-ревизионной комиссии  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соответст-вующий год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8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ОМВД России «Красноборский» принимать меры по недопущению нецелевого использования бюджетных средств, выделяемых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а также на проведение противоэпидемических мероприятий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</w:t>
            </w:r>
          </w:p>
          <w:p w:rsidR="009E4447" w:rsidRDefault="000E3601">
            <w:pPr>
              <w:pStyle w:val="ConsPlusCell"/>
              <w:widowControl/>
              <w:spacing w:line="228" w:lineRule="auto"/>
              <w:ind w:left="-70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соответствующих мероприятий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4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аудита в сфере закупок с проведением анализа и оценки результатов закупок, достижения целей осуществления закупок в целях выявления возможных коррупционных рисков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/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использованием муниципального имущества, в том числе переданного в хозяйственное ведение, оперативное управление, аренду (с проверкой полноты и своевременности внесения арендной платы)</w:t>
            </w: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9E4447"/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до сведения председателя контрольно- счетной комиссии информации о выявленных в ходе контрольных и экспертно-аналитических мероприятий коррупционных правонарушениях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срока действия плана по мере выявления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29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4447" w:rsidRDefault="000E360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взаимодействию с правоохранительными и иными органами</w:t>
            </w:r>
          </w:p>
        </w:tc>
      </w:tr>
      <w:tr w:rsidR="009E4447">
        <w:trPr>
          <w:trHeight w:val="1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взаимодействия с правоохранительными, контрольными, надзорными  органами, органами местного самоуправления по вопросам антикоррупционной деятельности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</w:tc>
      </w:tr>
      <w:tr w:rsidR="009E4447">
        <w:trPr>
          <w:trHeight w:val="9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правоохранительных, контрольных и надзорных органов о фактах коррупционного характера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выявления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контрольно- счетной комиссии;</w:t>
            </w:r>
          </w:p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главный инспектор аппарата  контрольно- счетной комиссии</w:t>
            </w:r>
          </w:p>
        </w:tc>
      </w:tr>
      <w:tr w:rsidR="009E4447">
        <w:trPr>
          <w:trHeight w:val="42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совета при Главе Красноборского муниципального округа по противодействию коррупции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работы совета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447" w:rsidRDefault="000E360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контрольно- счетной комиссии</w:t>
            </w:r>
          </w:p>
        </w:tc>
      </w:tr>
    </w:tbl>
    <w:p w:rsidR="009E4447" w:rsidRDefault="009E4447">
      <w:pPr>
        <w:pStyle w:val="Standard"/>
        <w:autoSpaceDE w:val="0"/>
        <w:jc w:val="both"/>
        <w:rPr>
          <w:sz w:val="20"/>
          <w:szCs w:val="20"/>
        </w:rPr>
      </w:pPr>
    </w:p>
    <w:sectPr w:rsidR="009E4447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9" w:rsidRDefault="000E3601">
      <w:r>
        <w:separator/>
      </w:r>
    </w:p>
  </w:endnote>
  <w:endnote w:type="continuationSeparator" w:id="0">
    <w:p w:rsidR="00572F79" w:rsidRDefault="000E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9" w:rsidRDefault="000E3601">
      <w:r>
        <w:rPr>
          <w:color w:val="000000"/>
        </w:rPr>
        <w:separator/>
      </w:r>
    </w:p>
  </w:footnote>
  <w:footnote w:type="continuationSeparator" w:id="0">
    <w:p w:rsidR="00572F79" w:rsidRDefault="000E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7"/>
    <w:rsid w:val="000E3601"/>
    <w:rsid w:val="00572F79"/>
    <w:rsid w:val="0071542B"/>
    <w:rsid w:val="009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9F96-AA01-42EE-B9EC-974B7612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3</cp:revision>
  <dcterms:created xsi:type="dcterms:W3CDTF">2024-07-03T08:58:00Z</dcterms:created>
  <dcterms:modified xsi:type="dcterms:W3CDTF">2024-07-03T09:00:00Z</dcterms:modified>
</cp:coreProperties>
</file>