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23" w:rsidRDefault="005747ED">
      <w:pPr>
        <w:pStyle w:val="Standard"/>
        <w:tabs>
          <w:tab w:val="left" w:pos="5670"/>
        </w:tabs>
        <w:ind w:firstLine="680"/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  <w:noProof/>
          <w:lang w:eastAsia="en-US" w:bidi="ar-SA"/>
        </w:rPr>
        <w:drawing>
          <wp:inline distT="0" distB="0" distL="0" distR="0">
            <wp:extent cx="464040" cy="566280"/>
            <wp:effectExtent l="0" t="0" r="0" b="5220"/>
            <wp:docPr id="1" name="Изображение1" descr="C:\Users\User\Desktop\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40" cy="566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24E23" w:rsidRDefault="005747ED">
      <w:pPr>
        <w:pStyle w:val="Standard"/>
        <w:tabs>
          <w:tab w:val="left" w:pos="5670"/>
        </w:tabs>
        <w:ind w:firstLine="680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</w:t>
      </w:r>
      <w:r>
        <w:rPr>
          <w:b/>
          <w:bCs/>
          <w:sz w:val="28"/>
          <w:szCs w:val="28"/>
          <w:lang w:val="ru-RU"/>
        </w:rPr>
        <w:t>СЧЕТНАЯ</w:t>
      </w:r>
      <w:r>
        <w:rPr>
          <w:b/>
          <w:bCs/>
          <w:sz w:val="28"/>
          <w:szCs w:val="28"/>
        </w:rPr>
        <w:t xml:space="preserve"> КОМИССИЯ</w:t>
      </w:r>
    </w:p>
    <w:p w:rsidR="00C24E23" w:rsidRDefault="005747ED">
      <w:pPr>
        <w:pStyle w:val="Standard"/>
        <w:tabs>
          <w:tab w:val="left" w:pos="5670"/>
        </w:tabs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КРАСНОБОРСКОГО </w:t>
      </w:r>
      <w:r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  <w:lang w:val="ru-RU"/>
        </w:rPr>
        <w:t>ОКРУГА</w:t>
      </w:r>
    </w:p>
    <w:p w:rsidR="00C24E23" w:rsidRDefault="005747ED">
      <w:pPr>
        <w:pStyle w:val="Heading4"/>
        <w:tabs>
          <w:tab w:val="center" w:pos="4656"/>
          <w:tab w:val="left" w:pos="8565"/>
        </w:tabs>
        <w:spacing w:before="0" w:after="0"/>
        <w:ind w:right="43" w:firstLine="600"/>
        <w:jc w:val="center"/>
        <w:rPr>
          <w:rFonts w:hint="eastAsia"/>
        </w:rPr>
      </w:pPr>
      <w:r>
        <w:t>АРХАНГЕЛЬСКОЙ ОБЛАСТИ</w:t>
      </w:r>
    </w:p>
    <w:p w:rsidR="00C24E23" w:rsidRDefault="00C24E23">
      <w:pPr>
        <w:pStyle w:val="Standard"/>
        <w:tabs>
          <w:tab w:val="left" w:pos="5670"/>
        </w:tabs>
        <w:jc w:val="both"/>
        <w:rPr>
          <w:rFonts w:hint="eastAsia"/>
        </w:rPr>
      </w:pPr>
    </w:p>
    <w:p w:rsidR="00C24E23" w:rsidRDefault="005747ED">
      <w:pPr>
        <w:pStyle w:val="Heading5"/>
        <w:ind w:firstLine="850"/>
        <w:rPr>
          <w:rFonts w:hint="eastAsia"/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24E23" w:rsidRDefault="005747ED">
      <w:pPr>
        <w:pStyle w:val="Standard"/>
        <w:tabs>
          <w:tab w:val="left" w:pos="5670"/>
        </w:tabs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C24E23" w:rsidRDefault="005747ED">
      <w:pPr>
        <w:pStyle w:val="Standard"/>
        <w:tabs>
          <w:tab w:val="left" w:pos="5670"/>
        </w:tabs>
        <w:jc w:val="center"/>
        <w:rPr>
          <w:rFonts w:hint="eastAsia"/>
        </w:rPr>
      </w:pPr>
      <w:r>
        <w:t xml:space="preserve">От 21 </w:t>
      </w:r>
      <w:r>
        <w:rPr>
          <w:lang w:val="ru-RU"/>
        </w:rPr>
        <w:t>мая</w:t>
      </w:r>
      <w:r>
        <w:t xml:space="preserve"> 2024 г № 58</w:t>
      </w:r>
      <w:r>
        <w:rPr>
          <w:lang w:val="ru-RU"/>
        </w:rPr>
        <w:t>р</w:t>
      </w:r>
    </w:p>
    <w:p w:rsidR="00C24E23" w:rsidRDefault="005747ED">
      <w:pPr>
        <w:pStyle w:val="Standard"/>
        <w:tabs>
          <w:tab w:val="left" w:pos="5670"/>
        </w:tabs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с. Красноборск</w:t>
      </w:r>
    </w:p>
    <w:p w:rsidR="00C24E23" w:rsidRDefault="00C24E23">
      <w:pPr>
        <w:pStyle w:val="Standard"/>
        <w:tabs>
          <w:tab w:val="left" w:pos="5670"/>
        </w:tabs>
        <w:jc w:val="center"/>
        <w:rPr>
          <w:rFonts w:ascii="Times New Roman" w:hAnsi="Times New Roman"/>
          <w:color w:val="000000"/>
        </w:rPr>
      </w:pPr>
    </w:p>
    <w:p w:rsidR="00C24E23" w:rsidRDefault="005747ED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перечня должностей муниципальной службы</w:t>
      </w:r>
    </w:p>
    <w:p w:rsidR="00C24E23" w:rsidRDefault="005747ED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контрольно-счетной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Красноборского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муниципального округа Архангельской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при назначении на которые граждане и при замещении которых</w:t>
      </w:r>
    </w:p>
    <w:p w:rsidR="00C24E23" w:rsidRDefault="005747ED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муниципальные служащие обязаны предоставлять сведения о своих</w:t>
      </w:r>
    </w:p>
    <w:p w:rsidR="00C24E23" w:rsidRDefault="005747ED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доходах, расходах, об имуществе и обязательствах имущественного</w:t>
      </w:r>
    </w:p>
    <w:p w:rsidR="00C24E23" w:rsidRDefault="005747ED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характера, а также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сведения о доходах, расходах, об имуществе и</w:t>
      </w:r>
    </w:p>
    <w:p w:rsidR="00C24E23" w:rsidRDefault="005747ED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обязательствах имущественного характера своих супруги (супруга) и</w:t>
      </w:r>
    </w:p>
    <w:p w:rsidR="00C24E23" w:rsidRDefault="005747ED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несовершеннолетних детей</w:t>
      </w:r>
    </w:p>
    <w:p w:rsidR="00C24E23" w:rsidRDefault="00C24E23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C24E23" w:rsidRDefault="00C24E23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C24E23" w:rsidRDefault="005747ED">
      <w:pPr>
        <w:pStyle w:val="Standard"/>
        <w:ind w:firstLine="7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25 декабря 2008 года № 273-ФЗ «О  противодействии коррупции», от 02.03.2007 </w:t>
      </w:r>
      <w:r>
        <w:rPr>
          <w:rFonts w:ascii="Times New Roman" w:hAnsi="Times New Roman"/>
          <w:color w:val="000000"/>
          <w:sz w:val="28"/>
          <w:szCs w:val="28"/>
        </w:rPr>
        <w:t>года № 25-ФЗ «О муниципальной службе в Российской Федерации», от 03.12.2012 года № 230- ФЗ «О контроле за соответствием расходов лиц, замещающих государственные должности, и иных лиц их доходам», законом Архангельской области от 27.09.2006 года № 222-12-ОЗ</w:t>
      </w:r>
      <w:r>
        <w:rPr>
          <w:rFonts w:ascii="Times New Roman" w:hAnsi="Times New Roman"/>
          <w:color w:val="000000"/>
          <w:sz w:val="28"/>
          <w:szCs w:val="28"/>
        </w:rPr>
        <w:t xml:space="preserve"> «О правовом регулировании муниципальной службы в Архангельской области»:  </w:t>
      </w:r>
    </w:p>
    <w:p w:rsidR="00C24E23" w:rsidRDefault="005747ED">
      <w:pPr>
        <w:pStyle w:val="Standard"/>
        <w:ind w:firstLine="7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  Утвердить прилагаемый Перечень должностей муниципальной службы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контрольно-счетной комиссии  Красноборского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округа Архангельской 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бласти</w:t>
      </w:r>
      <w:r>
        <w:rPr>
          <w:rFonts w:ascii="Times New Roman" w:hAnsi="Times New Roman"/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r>
        <w:rPr>
          <w:rFonts w:ascii="Times New Roman" w:hAnsi="Times New Roman"/>
          <w:color w:val="000000"/>
          <w:sz w:val="28"/>
          <w:szCs w:val="28"/>
        </w:rPr>
        <w:t xml:space="preserve"> обязательствах имущественного характера своих супруги (супруга) и несовершеннолетних детей.</w:t>
      </w:r>
    </w:p>
    <w:p w:rsidR="00C24E23" w:rsidRDefault="005747ED">
      <w:pPr>
        <w:pStyle w:val="Standard"/>
        <w:ind w:firstLine="7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знакомить с настоящим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распоряжением </w:t>
      </w:r>
      <w:r>
        <w:rPr>
          <w:rFonts w:ascii="Times New Roman" w:hAnsi="Times New Roman"/>
          <w:color w:val="000000"/>
          <w:sz w:val="28"/>
          <w:szCs w:val="28"/>
        </w:rPr>
        <w:t>муниципальных служащих, включенных в Перечень,  для ознакомления.</w:t>
      </w:r>
    </w:p>
    <w:p w:rsidR="00C24E23" w:rsidRDefault="005747ED">
      <w:pPr>
        <w:pStyle w:val="Standard"/>
        <w:ind w:firstLine="7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Признать утратившим силу распоряжение от 15.07.2022г.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№ 36р.</w:t>
      </w:r>
    </w:p>
    <w:p w:rsidR="00C24E23" w:rsidRDefault="005747ED">
      <w:pPr>
        <w:pStyle w:val="Standard"/>
        <w:ind w:right="-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3   Настоящее постановление вступает в силу со дня его официального опубликования и подлежит размещению на официальном сайте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Красноборского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округа.</w:t>
      </w:r>
    </w:p>
    <w:p w:rsidR="00C24E23" w:rsidRDefault="00C24E23">
      <w:pPr>
        <w:pStyle w:val="Standard"/>
        <w:tabs>
          <w:tab w:val="left" w:pos="5670"/>
        </w:tabs>
        <w:jc w:val="both"/>
        <w:rPr>
          <w:rFonts w:hint="eastAsia"/>
        </w:rPr>
      </w:pPr>
    </w:p>
    <w:p w:rsidR="00C24E23" w:rsidRDefault="00C24E23">
      <w:pPr>
        <w:pStyle w:val="Standard"/>
        <w:tabs>
          <w:tab w:val="left" w:pos="5670"/>
        </w:tabs>
        <w:jc w:val="both"/>
        <w:rPr>
          <w:rFonts w:hint="eastAsia"/>
        </w:rPr>
      </w:pPr>
    </w:p>
    <w:p w:rsidR="00C24E23" w:rsidRDefault="005747ED">
      <w:pPr>
        <w:pStyle w:val="Standard"/>
        <w:tabs>
          <w:tab w:val="left" w:pos="5670"/>
        </w:tabs>
        <w:jc w:val="both"/>
        <w:rPr>
          <w:rFonts w:hint="eastAsia"/>
        </w:rPr>
      </w:pPr>
      <w:r>
        <w:rPr>
          <w:b/>
          <w:bCs/>
          <w:sz w:val="28"/>
          <w:szCs w:val="28"/>
          <w:lang w:val="ru-RU"/>
        </w:rPr>
        <w:t>П</w:t>
      </w:r>
      <w:r>
        <w:rPr>
          <w:b/>
          <w:bCs/>
          <w:sz w:val="28"/>
          <w:szCs w:val="28"/>
        </w:rPr>
        <w:t xml:space="preserve">редседатель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</w:t>
      </w:r>
    </w:p>
    <w:p w:rsidR="00C24E23" w:rsidRDefault="005747ED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счетной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                                                      Т.С.Сурнина</w:t>
      </w:r>
    </w:p>
    <w:p w:rsidR="00C24E23" w:rsidRDefault="00C24E23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E23" w:rsidRDefault="00C24E23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24E23" w:rsidRDefault="00C24E23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24E23" w:rsidRDefault="005747ED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C24E23" w:rsidRDefault="005747ED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распоряжением председателя</w:t>
      </w:r>
    </w:p>
    <w:p w:rsidR="00C24E23" w:rsidRDefault="005747ED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контрольно-счетной комиссии</w:t>
      </w:r>
    </w:p>
    <w:p w:rsidR="00C24E23" w:rsidRDefault="005747ED">
      <w:pPr>
        <w:pStyle w:val="Standard"/>
        <w:ind w:left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Красноборского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округа</w:t>
      </w:r>
    </w:p>
    <w:p w:rsidR="00C24E23" w:rsidRDefault="005747ED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21.05.2024 г. №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58р</w:t>
      </w:r>
    </w:p>
    <w:p w:rsidR="00C24E23" w:rsidRDefault="00C24E23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24E23" w:rsidRDefault="00C24E23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24E23" w:rsidRDefault="00C24E23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24E23" w:rsidRDefault="005747ED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должностей муниципальной службы</w:t>
      </w:r>
    </w:p>
    <w:p w:rsidR="00C24E23" w:rsidRDefault="005747ED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органов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контрольно-счетной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Красноборского муниципального округа Архангельской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при</w:t>
      </w:r>
    </w:p>
    <w:p w:rsidR="00C24E23" w:rsidRDefault="005747ED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назначении на которые граждане и при замещении которых</w:t>
      </w:r>
    </w:p>
    <w:p w:rsidR="00C24E23" w:rsidRDefault="005747ED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муниципальные служащие обязаны предоставлять сведения о своих</w:t>
      </w:r>
    </w:p>
    <w:p w:rsidR="00C24E23" w:rsidRDefault="005747ED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доходах, расходах, об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имуществе и обязательствах имущественного</w:t>
      </w:r>
    </w:p>
    <w:p w:rsidR="00C24E23" w:rsidRDefault="005747ED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характера, а также сведения о доходах, расходах, об имуществе и</w:t>
      </w:r>
    </w:p>
    <w:p w:rsidR="00C24E23" w:rsidRDefault="005747ED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обязательствах имущественного характера своих супруги (супруга) и</w:t>
      </w:r>
    </w:p>
    <w:p w:rsidR="00C24E23" w:rsidRDefault="005747ED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несовершеннолетних детей</w:t>
      </w:r>
    </w:p>
    <w:p w:rsidR="00C24E23" w:rsidRDefault="00C24E23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E23" w:rsidRDefault="00C24E23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E23" w:rsidRDefault="005747ED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Ведущая группа должностей:</w:t>
      </w:r>
    </w:p>
    <w:p w:rsidR="00C24E23" w:rsidRDefault="00C24E23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E23" w:rsidRDefault="005747ED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Главный и</w:t>
      </w:r>
      <w:r>
        <w:rPr>
          <w:rFonts w:ascii="Times New Roman" w:hAnsi="Times New Roman"/>
          <w:color w:val="000000"/>
          <w:sz w:val="28"/>
          <w:szCs w:val="28"/>
        </w:rPr>
        <w:t>нспектор контроль</w:t>
      </w:r>
      <w:r>
        <w:rPr>
          <w:rFonts w:ascii="Times New Roman" w:hAnsi="Times New Roman"/>
          <w:color w:val="000000"/>
          <w:sz w:val="28"/>
          <w:szCs w:val="28"/>
        </w:rPr>
        <w:t>но-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счетной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Красноборского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округа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24E23" w:rsidRDefault="005747ED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Инспектор контрольно-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счетной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Красноборского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округа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24E23" w:rsidRDefault="00C24E23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E23" w:rsidRDefault="00C24E23">
      <w:pPr>
        <w:pStyle w:val="Standard"/>
        <w:jc w:val="both"/>
        <w:rPr>
          <w:rFonts w:ascii="Times New Roman" w:hAnsi="Times New Roman"/>
        </w:rPr>
      </w:pPr>
    </w:p>
    <w:sectPr w:rsidR="00C24E23">
      <w:pgSz w:w="12240" w:h="15840"/>
      <w:pgMar w:top="1134" w:right="1125" w:bottom="1134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47ED">
      <w:pPr>
        <w:rPr>
          <w:rFonts w:hint="eastAsia"/>
        </w:rPr>
      </w:pPr>
      <w:r>
        <w:separator/>
      </w:r>
    </w:p>
  </w:endnote>
  <w:endnote w:type="continuationSeparator" w:id="0">
    <w:p w:rsidR="00000000" w:rsidRDefault="005747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47E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5747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24E23"/>
    <w:rsid w:val="005747ED"/>
    <w:rsid w:val="00C2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07BD454-BFB5-4C8C-979D-E3267766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Standard"/>
    <w:next w:val="Standard"/>
    <w:pPr>
      <w:keepNext/>
      <w:tabs>
        <w:tab w:val="left" w:pos="5670"/>
      </w:tabs>
      <w:jc w:val="center"/>
      <w:outlineLvl w:val="4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2571</Characters>
  <Application>Microsoft Office Word</Application>
  <DocSecurity>4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cp:lastPrinted>2024-12-02T12:04:00Z</cp:lastPrinted>
  <dcterms:created xsi:type="dcterms:W3CDTF">2024-12-26T09:59:00Z</dcterms:created>
  <dcterms:modified xsi:type="dcterms:W3CDTF">2024-12-26T09:59:00Z</dcterms:modified>
</cp:coreProperties>
</file>