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Т Ч Е Т 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деятельности  Контрольно-</w:t>
      </w:r>
      <w:r>
        <w:rPr>
          <w:rFonts w:ascii="Times New Roman" w:hAnsi="Times New Roman"/>
          <w:b/>
          <w:sz w:val="24"/>
          <w:szCs w:val="24"/>
          <w:lang w:val="ru-RU"/>
        </w:rPr>
        <w:t>ревизионной комиссии МО «Красноборский муниципальный район»</w:t>
      </w:r>
      <w:r>
        <w:rPr>
          <w:rFonts w:ascii="Times New Roman" w:hAnsi="Times New Roman"/>
          <w:b/>
          <w:sz w:val="24"/>
          <w:szCs w:val="24"/>
        </w:rPr>
        <w:t xml:space="preserve"> за 202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отчет о деятельности Контрольно-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ревизионной комиссии МО «Красноборский муниципальный район»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за 202</w:t>
      </w:r>
      <w:r>
        <w:rPr>
          <w:rFonts w:ascii="Times New Roman" w:hAnsi="Times New Roman"/>
          <w:b w:val="false"/>
          <w:bCs w:val="false"/>
          <w:sz w:val="24"/>
          <w:szCs w:val="24"/>
        </w:rPr>
        <w:t>2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(далее – отчет) подготовлен в соответствии со статьей 19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Федерального закона от 07.02.2011 № 6-ФЗ «Об общих принципах организации и деятельности контрольно-счётных органов субъектов Российской Федерации и муниципальных образований» (далее – Федеральный закон № 6-ФЗ),  </w:t>
      </w:r>
      <w:r>
        <w:rPr>
          <w:rFonts w:ascii="Times New Roman" w:hAnsi="Times New Roman"/>
          <w:sz w:val="24"/>
          <w:szCs w:val="24"/>
          <w:lang w:val="ru-RU"/>
        </w:rPr>
        <w:t>стать</w:t>
      </w:r>
      <w:r>
        <w:rPr>
          <w:rFonts w:ascii="Times New Roman" w:hAnsi="Times New Roman"/>
          <w:sz w:val="24"/>
          <w:szCs w:val="24"/>
          <w:lang w:val="ru-RU"/>
        </w:rPr>
        <w:t>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Положения «О </w:t>
      </w:r>
      <w:r>
        <w:rPr>
          <w:rFonts w:cs="Times New Roman" w:ascii="Times New Roman" w:hAnsi="Times New Roman"/>
          <w:sz w:val="24"/>
          <w:szCs w:val="24"/>
        </w:rPr>
        <w:t>Контрольно-ревизионной комиссии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муниципального образования «Красноборский муниципальный район»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утвержденного решением Собрания депутатов </w:t>
      </w:r>
      <w:r>
        <w:rPr>
          <w:rFonts w:cs="Times New Roman" w:ascii="Times New Roman" w:hAnsi="Times New Roman"/>
          <w:sz w:val="24"/>
          <w:szCs w:val="24"/>
        </w:rPr>
        <w:t xml:space="preserve">МО «Красноборский муниципальный район»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от </w:t>
      </w:r>
      <w:r>
        <w:rPr>
          <w:rFonts w:cs="Times New Roman" w:ascii="Times New Roman" w:hAnsi="Times New Roman"/>
          <w:color w:val="000000"/>
          <w:sz w:val="24"/>
          <w:szCs w:val="24"/>
        </w:rPr>
        <w:t>18</w:t>
      </w:r>
      <w:r>
        <w:rPr>
          <w:rFonts w:cs="Times New Roman" w:ascii="Times New Roman" w:hAnsi="Times New Roman"/>
          <w:color w:val="000000"/>
          <w:sz w:val="24"/>
          <w:szCs w:val="24"/>
        </w:rPr>
        <w:t>.1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>.20</w:t>
      </w:r>
      <w:r>
        <w:rPr>
          <w:rFonts w:cs="Times New Roman" w:ascii="Times New Roman" w:hAnsi="Times New Roman"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1 № </w:t>
      </w:r>
      <w:r>
        <w:rPr>
          <w:rFonts w:cs="Times New Roman" w:ascii="Times New Roman" w:hAnsi="Times New Roman"/>
          <w:color w:val="000000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, стандартом внешнего муниципального финансового контроля «Порядок подготовки отчета о деятельности Контрольно-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ревизионной комиссии МО «Красноборский муниципальный район»</w:t>
      </w:r>
      <w:r>
        <w:rPr>
          <w:rFonts w:ascii="Times New Roman" w:hAnsi="Times New Roman"/>
          <w:sz w:val="24"/>
          <w:szCs w:val="24"/>
        </w:rPr>
        <w:t xml:space="preserve">, утвержденным распоряжением </w:t>
      </w:r>
      <w:r>
        <w:rPr>
          <w:rFonts w:cs="Times New Roman" w:ascii="Times New Roman" w:hAnsi="Times New Roman"/>
          <w:sz w:val="24"/>
          <w:szCs w:val="24"/>
        </w:rPr>
        <w:t xml:space="preserve">  председателя Контрольно-ревизионной комиссии  МО «Красноборский муниципальный район» </w:t>
      </w:r>
      <w:r>
        <w:rPr>
          <w:rFonts w:eastAsia="Calibri" w:cs="Times New Roman" w:ascii="Times New Roman" w:hAnsi="Times New Roman"/>
          <w:sz w:val="24"/>
          <w:szCs w:val="24"/>
        </w:rPr>
        <w:t xml:space="preserve">от </w:t>
      </w:r>
      <w:r>
        <w:rPr>
          <w:rFonts w:eastAsia="Calibri" w:cs="Times New Roman" w:ascii="Times New Roman" w:hAnsi="Times New Roman"/>
          <w:sz w:val="24"/>
          <w:szCs w:val="24"/>
        </w:rPr>
        <w:t>15</w:t>
      </w:r>
      <w:r>
        <w:rPr>
          <w:rFonts w:eastAsia="Calibri" w:cs="Times New Roman" w:ascii="Times New Roman" w:hAnsi="Times New Roman"/>
          <w:sz w:val="24"/>
          <w:szCs w:val="24"/>
        </w:rPr>
        <w:t>.0</w:t>
      </w:r>
      <w:r>
        <w:rPr>
          <w:rFonts w:eastAsia="Calibri" w:cs="Times New Roman" w:ascii="Times New Roman" w:hAnsi="Times New Roman"/>
          <w:sz w:val="24"/>
          <w:szCs w:val="24"/>
        </w:rPr>
        <w:t>7</w:t>
      </w:r>
      <w:r>
        <w:rPr>
          <w:rFonts w:eastAsia="Calibri" w:cs="Times New Roman" w:ascii="Times New Roman" w:hAnsi="Times New Roman"/>
          <w:sz w:val="24"/>
          <w:szCs w:val="24"/>
        </w:rPr>
        <w:t xml:space="preserve">.2022 г. № </w:t>
      </w:r>
      <w:r>
        <w:rPr>
          <w:rFonts w:eastAsia="Calibri" w:cs="Times New Roman" w:ascii="Times New Roman" w:hAnsi="Times New Roman"/>
          <w:sz w:val="24"/>
          <w:szCs w:val="24"/>
        </w:rPr>
        <w:t>33</w:t>
      </w:r>
      <w:r>
        <w:rPr>
          <w:rFonts w:eastAsia="Calibri" w:cs="Times New Roman"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отчете отражены результаты деятельности Контрольно-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ревизионной комиссии МО «Красноборский муниципальный район»</w:t>
      </w:r>
      <w:r>
        <w:rPr>
          <w:rFonts w:ascii="Times New Roman" w:hAnsi="Times New Roman"/>
          <w:sz w:val="24"/>
          <w:szCs w:val="24"/>
        </w:rPr>
        <w:t xml:space="preserve"> (далее —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ревизионная комиссия</w:t>
      </w:r>
      <w:r>
        <w:rPr>
          <w:rFonts w:ascii="Times New Roman" w:hAnsi="Times New Roman"/>
          <w:sz w:val="24"/>
          <w:szCs w:val="24"/>
        </w:rPr>
        <w:t xml:space="preserve">) по выполнению возложенных задач и реализации полномочий, определенных федеральным законодательством, Уставом </w:t>
      </w:r>
      <w:r>
        <w:rPr>
          <w:rFonts w:cs="Times New Roman" w:ascii="Times New Roman" w:hAnsi="Times New Roman"/>
          <w:sz w:val="24"/>
          <w:szCs w:val="24"/>
        </w:rPr>
        <w:t>МО «Красноборский муниципальный район»</w:t>
      </w:r>
      <w:r>
        <w:rPr>
          <w:rFonts w:ascii="Times New Roman" w:hAnsi="Times New Roman"/>
          <w:sz w:val="24"/>
          <w:szCs w:val="24"/>
        </w:rPr>
        <w:t xml:space="preserve"> и нормативными правовыми актами </w:t>
      </w:r>
      <w:r>
        <w:rPr>
          <w:rFonts w:cs="Times New Roman" w:ascii="Times New Roman" w:hAnsi="Times New Roman"/>
          <w:sz w:val="24"/>
          <w:szCs w:val="24"/>
        </w:rPr>
        <w:t>МО «Красноборский муниципальный район»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righ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Контрольно-ревизионная комиссия </w:t>
      </w:r>
      <w:r>
        <w:rPr>
          <w:rFonts w:cs="Times New Roman" w:ascii="Times New Roman" w:hAnsi="Times New Roman"/>
          <w:sz w:val="24"/>
          <w:szCs w:val="24"/>
        </w:rPr>
        <w:t>МО «Красноборский муниципальный район»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осуществляет свою деятельность на основе принципов законности, независимости, объективности и гласности. Отчет о деятельности контрольно-ревизионной комиссии </w:t>
      </w:r>
      <w:r>
        <w:rPr>
          <w:rFonts w:ascii="Times New Roman" w:hAnsi="Times New Roman"/>
          <w:sz w:val="24"/>
          <w:szCs w:val="24"/>
        </w:rPr>
        <w:t xml:space="preserve">МО </w:t>
      </w:r>
      <w:r>
        <w:rPr>
          <w:rFonts w:cs="Times New Roman" w:ascii="Times New Roman" w:hAnsi="Times New Roman"/>
          <w:sz w:val="24"/>
          <w:szCs w:val="24"/>
        </w:rPr>
        <w:t>«Красноборский муниципальный район»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является одной из форм реализации принципа гласности, ежегодно представляется в Собрание депутатов </w:t>
      </w:r>
      <w:r>
        <w:rPr>
          <w:rFonts w:cs="Times New Roman" w:ascii="Times New Roman" w:hAnsi="Times New Roman"/>
          <w:sz w:val="24"/>
          <w:szCs w:val="24"/>
        </w:rPr>
        <w:t>МО «Красноборский муниципальный район»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а также подлежит публикации в средствах массовой информации или размещается в сети Интернет в целях ознакомления общественности. </w:t>
      </w:r>
    </w:p>
    <w:p>
      <w:pPr>
        <w:pStyle w:val="Style22"/>
        <w:keepNext w:val="true"/>
        <w:numPr>
          <w:ilvl w:val="0"/>
          <w:numId w:val="2"/>
        </w:numPr>
        <w:tabs>
          <w:tab w:val="clear" w:pos="408"/>
          <w:tab w:val="left" w:pos="426" w:leader="none"/>
        </w:tabs>
        <w:spacing w:before="240" w:after="360"/>
        <w:ind w:left="0" w:right="0" w:hanging="0"/>
        <w:contextualSpacing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Общие положения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firstLine="709"/>
        <w:contextualSpacing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Контрольно-ревизионная комиссия </w:t>
      </w:r>
      <w:r>
        <w:rPr>
          <w:rFonts w:cs="Times New Roman" w:ascii="Times New Roman" w:hAnsi="Times New Roman"/>
          <w:sz w:val="24"/>
          <w:szCs w:val="24"/>
        </w:rPr>
        <w:t>МО «Красноборский муниципальный район»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является постоянно действующим органом внешнего муниципального финансового контроля и осуществляет свою деятельность в соответствии с полномочиями, определенными Бюджетным кодексом Российской Федерации от 31.07.1998 № 145-ФЗ (далее –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</w:t>
      </w:r>
      <w:r>
        <w:rPr>
          <w:rFonts w:cs="Times New Roman" w:ascii="Times New Roman" w:hAnsi="Times New Roman"/>
          <w:sz w:val="24"/>
          <w:szCs w:val="24"/>
        </w:rPr>
        <w:t>«Красноборский муниципальный район»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принятым решением Собрания депутатов </w:t>
      </w:r>
      <w:r>
        <w:rPr>
          <w:rFonts w:ascii="Times New Roman" w:hAnsi="Times New Roman"/>
          <w:sz w:val="24"/>
          <w:szCs w:val="24"/>
        </w:rPr>
        <w:t>от 06 июля 2005 года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38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(с изменениями и дополнениями), областным законом от 30.05.2011 № 288-22-ОЗ «О контрольно-счетной палате Архангельской области», Положением «О </w:t>
      </w:r>
      <w:r>
        <w:rPr>
          <w:rFonts w:cs="Times New Roman" w:ascii="Times New Roman" w:hAnsi="Times New Roman"/>
          <w:sz w:val="24"/>
          <w:szCs w:val="24"/>
        </w:rPr>
        <w:t>Контрольно-ревизионной комиссии МО «Красноборский муниципальный район»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утвержденным решением Собрания  депутатов от  </w:t>
      </w:r>
      <w:r>
        <w:rPr>
          <w:rFonts w:cs="Times New Roman" w:ascii="Times New Roman" w:hAnsi="Times New Roman"/>
          <w:color w:val="000000"/>
          <w:sz w:val="24"/>
          <w:szCs w:val="24"/>
        </w:rPr>
        <w:t>18</w:t>
      </w:r>
      <w:r>
        <w:rPr>
          <w:rFonts w:cs="Times New Roman" w:ascii="Times New Roman" w:hAnsi="Times New Roman"/>
          <w:color w:val="000000"/>
          <w:sz w:val="24"/>
          <w:szCs w:val="24"/>
        </w:rPr>
        <w:t>.1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>.20</w:t>
      </w:r>
      <w:r>
        <w:rPr>
          <w:rFonts w:cs="Times New Roman" w:ascii="Times New Roman" w:hAnsi="Times New Roman"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1 № </w:t>
      </w:r>
      <w:r>
        <w:rPr>
          <w:rFonts w:cs="Times New Roman" w:ascii="Times New Roman" w:hAnsi="Times New Roman"/>
          <w:color w:val="000000"/>
          <w:sz w:val="24"/>
          <w:szCs w:val="24"/>
        </w:rPr>
        <w:t>46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firstLine="709"/>
        <w:contextualSpacing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Статус Контрольно-</w:t>
      </w:r>
      <w:r>
        <w:rPr>
          <w:sz w:val="24"/>
          <w:szCs w:val="24"/>
          <w:lang w:val="ru-RU"/>
        </w:rPr>
        <w:t>ревизионной комиссии</w:t>
      </w:r>
      <w:r>
        <w:rPr>
          <w:sz w:val="24"/>
          <w:szCs w:val="24"/>
        </w:rPr>
        <w:t>, её полномочия, порядок и принципы деятельности, а также формы осуществления муниципального финансового контроля определены стать</w:t>
      </w:r>
      <w:r>
        <w:rPr>
          <w:sz w:val="24"/>
          <w:szCs w:val="24"/>
          <w:lang w:val="ru-RU"/>
        </w:rPr>
        <w:t>ей 25</w:t>
      </w:r>
      <w:r>
        <w:rPr>
          <w:sz w:val="24"/>
          <w:szCs w:val="24"/>
        </w:rPr>
        <w:t xml:space="preserve"> Устава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>
        <w:rPr>
          <w:rFonts w:cs="Times New Roman" w:ascii="Times New Roman" w:hAnsi="Times New Roman"/>
          <w:sz w:val="24"/>
          <w:szCs w:val="24"/>
        </w:rPr>
        <w:t>«Красноборский муниципальный район»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принятым решением Собрания депутатов </w:t>
      </w:r>
      <w:r>
        <w:rPr>
          <w:rFonts w:ascii="Times New Roman" w:hAnsi="Times New Roman"/>
          <w:sz w:val="24"/>
          <w:szCs w:val="24"/>
        </w:rPr>
        <w:t>от 06 июля 2005 года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38 </w:t>
      </w:r>
      <w:r>
        <w:rPr>
          <w:rFonts w:cs="Times New Roman" w:ascii="Times New Roman" w:hAnsi="Times New Roman"/>
          <w:color w:val="000000"/>
          <w:sz w:val="24"/>
          <w:szCs w:val="24"/>
        </w:rPr>
        <w:t>(с изменениями и дополнениями)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 </w:t>
      </w:r>
      <w:r>
        <w:rPr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Положением «О </w:t>
      </w:r>
      <w:r>
        <w:rPr>
          <w:rFonts w:cs="Times New Roman" w:ascii="Times New Roman" w:hAnsi="Times New Roman"/>
          <w:sz w:val="24"/>
          <w:szCs w:val="24"/>
          <w:lang w:val="ru-RU"/>
        </w:rPr>
        <w:t>Контрольно-ревизионной комиссии МО «Красноборский муниципальный район»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, утвержденным решением Собрания  депутатов от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18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.1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.20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1 №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46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. </w:t>
      </w:r>
    </w:p>
    <w:p>
      <w:pPr>
        <w:pStyle w:val="Normal"/>
        <w:shd w:fill="FFFFFF" w:val="clear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Контрольно-</w:t>
      </w:r>
      <w:r>
        <w:rPr>
          <w:sz w:val="24"/>
          <w:szCs w:val="24"/>
          <w:lang w:val="ru-RU"/>
        </w:rPr>
        <w:t>ревизионная комиссия</w:t>
      </w:r>
      <w:r>
        <w:rPr>
          <w:sz w:val="24"/>
          <w:szCs w:val="24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>
      <w:pPr>
        <w:pStyle w:val="Normal"/>
        <w:shd w:fill="FFFFFF" w:val="clear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деятельности Контрольно-</w:t>
      </w:r>
      <w:r>
        <w:rPr>
          <w:sz w:val="24"/>
          <w:szCs w:val="24"/>
          <w:lang w:val="ru-RU"/>
        </w:rPr>
        <w:t>ревизионной комиссии</w:t>
      </w:r>
      <w:r>
        <w:rPr>
          <w:sz w:val="24"/>
          <w:szCs w:val="24"/>
        </w:rPr>
        <w:t xml:space="preserve"> в отчетном периоде строилась на основе принципов законности, объективности, эффективности, независимости и гласности.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Контрольно-</w:t>
      </w:r>
      <w:r>
        <w:rPr>
          <w:sz w:val="24"/>
          <w:szCs w:val="24"/>
          <w:lang w:val="ru-RU"/>
        </w:rPr>
        <w:t>ревизионная комиссия</w:t>
      </w:r>
      <w:r>
        <w:rPr>
          <w:sz w:val="24"/>
          <w:szCs w:val="24"/>
        </w:rPr>
        <w:t xml:space="preserve"> в соответствии со статьей 8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Положени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«О </w:t>
      </w:r>
      <w:r>
        <w:rPr>
          <w:rFonts w:cs="Times New Roman" w:ascii="Times New Roman" w:hAnsi="Times New Roman"/>
          <w:sz w:val="24"/>
          <w:szCs w:val="24"/>
          <w:lang w:val="ru-RU"/>
        </w:rPr>
        <w:t>Контрольно-ревизионной комиссии МО «Красноборский муниципальный район»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, утвержденн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ого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решением Собрания  депутатов от 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18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.1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.20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1 №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46 </w:t>
      </w:r>
      <w:r>
        <w:rPr>
          <w:sz w:val="24"/>
          <w:szCs w:val="24"/>
        </w:rPr>
        <w:t>в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году осуществляла следующие полномочия:</w:t>
      </w:r>
    </w:p>
    <w:p>
      <w:pPr>
        <w:pStyle w:val="Style18"/>
        <w:spacing w:lineRule="auto" w:line="240"/>
        <w:ind w:left="0" w:right="0" w:firstLine="54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1) организация и осуществление контроля за законностью и эффективностью использования средств  бюджета муниципального образования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Архангельской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а также иных средств в случаях, предусмотренных законодательством Российской Федерации;</w:t>
      </w:r>
    </w:p>
    <w:p>
      <w:pPr>
        <w:pStyle w:val="Style18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2) экспертиза проектов  бюджета муниципального образования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Архангельской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проверка и анализ обоснованности его показателей;</w:t>
      </w:r>
    </w:p>
    <w:p>
      <w:pPr>
        <w:pStyle w:val="Style18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3) внешняя проверка годового отчета об исполнении  бюджета муниципального образования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Архангельской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;</w:t>
      </w:r>
    </w:p>
    <w:p>
      <w:pPr>
        <w:pStyle w:val="Style18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4) проведение аудита в сфере закупок товаров, работ и услуг в соответствии с Федеральным законом от 5 апреля 2013 года № 44-ФЗ "О контрактной системе в сфере закупок товаров, работ, услуг для обеспечения государственных и муниципальных нужд";</w:t>
      </w:r>
    </w:p>
    <w:p>
      <w:pPr>
        <w:pStyle w:val="Style18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5) 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>
      <w:pPr>
        <w:pStyle w:val="Style18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6) оценка эффективности предоставления налоговых и иных льгот и преимуществ, бюджетных кредитов за счет средств  бюджета муниципального образования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Архангельской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 бюджета муниципального образования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Архангельской области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 имущества, находящегося в муниципальной собственности;</w:t>
      </w:r>
    </w:p>
    <w:p>
      <w:pPr>
        <w:pStyle w:val="Style18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7) экспертиза проектов муниципальных правовых актов в части, касающейся расходных обязательств муниципального образования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Архангельской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>
      <w:pPr>
        <w:pStyle w:val="Style18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8) анализ и мониторинг бюджетного процесса в муниципальном образовании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Архангельской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>
      <w:pPr>
        <w:pStyle w:val="Style18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9) проведение оперативного анализа исполнения и контроля за организацией исполнения  бюджета  муниципального образования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Архангельской области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Собрание депутатов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и главе муниципального образования;</w:t>
      </w:r>
    </w:p>
    <w:p>
      <w:pPr>
        <w:pStyle w:val="Style18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10) осуществление контроля за состоянием муниципального внутреннего и внешнего долга;</w:t>
      </w:r>
    </w:p>
    <w:p>
      <w:pPr>
        <w:pStyle w:val="Style18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11) оценка реализуемости, рисков и результатов достижения целей социально-экономического развития муниципального образования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Архангельской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предусмотренных документами стратегического планирования муниципального образования, в пределах компетенции контрольно-ревизионной комиссии;</w:t>
      </w:r>
    </w:p>
    <w:p>
      <w:pPr>
        <w:pStyle w:val="Style18"/>
        <w:widowControl/>
        <w:pBdr/>
        <w:spacing w:lineRule="auto" w:line="240" w:before="90" w:after="90"/>
        <w:ind w:left="0" w:right="0" w:firstLine="675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12) участие в пределах полномочий в мероприятиях, направленных на противодействие коррупции;</w:t>
      </w:r>
    </w:p>
    <w:p>
      <w:pPr>
        <w:pStyle w:val="Style18"/>
        <w:widowControl/>
        <w:numPr>
          <w:ilvl w:val="0"/>
          <w:numId w:val="0"/>
        </w:numPr>
        <w:pBdr/>
        <w:autoSpaceDE w:val="false"/>
        <w:spacing w:lineRule="auto" w:line="240" w:before="90" w:after="90"/>
        <w:ind w:left="0" w:right="0" w:firstLine="675"/>
        <w:jc w:val="both"/>
        <w:outlineLvl w:val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13) иные полномочия в сфере внешнего муниципального финансового контроля, установленные федеральными и областными законами, уставом муниципального образования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Архангельской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и нормативными правовыми актами Собрания депутатов.</w:t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Приоритетным направлениями деятельности в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году для Контрольно-</w:t>
      </w:r>
      <w:r>
        <w:rPr>
          <w:sz w:val="24"/>
          <w:szCs w:val="24"/>
          <w:lang w:val="ru-RU"/>
        </w:rPr>
        <w:t>ревизионной комиссии</w:t>
      </w:r>
      <w:r>
        <w:rPr>
          <w:sz w:val="24"/>
          <w:szCs w:val="24"/>
        </w:rPr>
        <w:t xml:space="preserve">  являлось обеспечение системы контроля за формированием и исполнением бюджета на всех стадиях бюджетного процесса, а также за управлением муниципальной собственностью в виде:</w:t>
      </w:r>
    </w:p>
    <w:p>
      <w:pPr>
        <w:pStyle w:val="Normal"/>
        <w:spacing w:before="0" w:after="0"/>
        <w:ind w:left="0" w:right="0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проведения внешней проверки годового отчета об исполнении бюджета;</w:t>
      </w:r>
    </w:p>
    <w:p>
      <w:pPr>
        <w:pStyle w:val="Normal"/>
        <w:spacing w:before="0" w:after="0"/>
        <w:ind w:left="0" w:right="0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осуществления экспертиз проекта бюджета на очередной год и плановый период и проектов решений, связанных с внесением изменения в него, с оценкой обоснованности доходных и расходных статей проекта бюджета;</w:t>
      </w:r>
    </w:p>
    <w:p>
      <w:pPr>
        <w:pStyle w:val="Normal"/>
        <w:spacing w:before="0" w:after="0"/>
        <w:ind w:left="0" w:right="0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осуществления контроля за использованием средств бюджета, распоряжением и использованием муниципальной собственности;</w:t>
      </w:r>
    </w:p>
    <w:p>
      <w:pPr>
        <w:pStyle w:val="ConsNormal"/>
        <w:widowControl/>
        <w:spacing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дальнейшее развитие и совершенствование методологической нормативной базы и внутренней организации деятельности Контрольно-</w:t>
      </w:r>
      <w:r>
        <w:rPr>
          <w:rFonts w:cs="Times New Roman" w:ascii="Times New Roman" w:hAnsi="Times New Roman"/>
          <w:sz w:val="24"/>
          <w:szCs w:val="24"/>
          <w:lang w:val="ru-RU"/>
        </w:rPr>
        <w:t>ревизионной комиссии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Normal"/>
        <w:widowControl/>
        <w:spacing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контроль за реализацией национальных проектов в ходе контрольных и экспертно-аналитических мероприятий;</w:t>
      </w:r>
    </w:p>
    <w:p>
      <w:pPr>
        <w:pStyle w:val="Style23"/>
        <w:shd w:fill="FFFFFF" w:val="clear"/>
        <w:spacing w:before="0" w:after="0"/>
        <w:ind w:left="0" w:right="0"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совершенствование аудита в сфере закупок;</w:t>
      </w:r>
    </w:p>
    <w:p>
      <w:pPr>
        <w:pStyle w:val="Style23"/>
        <w:shd w:fill="FFFFFF" w:val="clear"/>
        <w:spacing w:before="0" w:after="0"/>
        <w:ind w:left="0" w:righ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применение риск-ориентированного подхода при планировании и проведении контрольных мероприятий.</w:t>
      </w:r>
    </w:p>
    <w:p>
      <w:pPr>
        <w:pStyle w:val="Normal"/>
        <w:autoSpaceDE w:val="false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Для выполнения поставленных задач в целях предупреждения и пресечения бюджетных нарушений в процессе исполнения бюджета </w:t>
      </w:r>
      <w:r>
        <w:rPr>
          <w:bCs/>
          <w:sz w:val="24"/>
          <w:szCs w:val="24"/>
          <w:lang w:val="ru-RU"/>
        </w:rPr>
        <w:t xml:space="preserve">МО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«Красноборский муниципальный район»</w:t>
      </w:r>
      <w:r>
        <w:rPr>
          <w:bCs/>
          <w:sz w:val="24"/>
          <w:szCs w:val="24"/>
        </w:rPr>
        <w:t xml:space="preserve"> Контрольно-</w:t>
      </w:r>
      <w:r>
        <w:rPr>
          <w:bCs/>
          <w:sz w:val="24"/>
          <w:szCs w:val="24"/>
          <w:lang w:val="ru-RU"/>
        </w:rPr>
        <w:t>ревизионной комисси</w:t>
      </w:r>
      <w:r>
        <w:rPr>
          <w:bCs/>
          <w:sz w:val="24"/>
          <w:szCs w:val="24"/>
          <w:lang w:val="ru-RU"/>
        </w:rPr>
        <w:t>я</w:t>
      </w:r>
      <w:r>
        <w:rPr>
          <w:bCs/>
          <w:sz w:val="24"/>
          <w:szCs w:val="24"/>
        </w:rPr>
        <w:t xml:space="preserve"> в 202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году осуществляла предварительный контроль, по результатам исполнения бюджета </w:t>
      </w:r>
      <w:r>
        <w:rPr>
          <w:rFonts w:cs="Times New Roman" w:ascii="Times New Roman" w:hAnsi="Times New Roman"/>
          <w:bCs/>
          <w:sz w:val="24"/>
          <w:szCs w:val="24"/>
        </w:rPr>
        <w:t>МО «Красноборский муниципальный район»</w:t>
      </w:r>
      <w:r>
        <w:rPr>
          <w:bCs/>
          <w:sz w:val="24"/>
          <w:szCs w:val="24"/>
        </w:rPr>
        <w:t xml:space="preserve"> в целях установления законности их исполнения, достоверности учета и отчетности Контрольно-</w:t>
      </w:r>
      <w:r>
        <w:rPr>
          <w:bCs/>
          <w:sz w:val="24"/>
          <w:szCs w:val="24"/>
          <w:lang w:val="ru-RU"/>
        </w:rPr>
        <w:t>ревизионной комисси</w:t>
      </w:r>
      <w:r>
        <w:rPr>
          <w:bCs/>
          <w:sz w:val="24"/>
          <w:szCs w:val="24"/>
          <w:lang w:val="ru-RU"/>
        </w:rPr>
        <w:t xml:space="preserve">я </w:t>
      </w:r>
      <w:r>
        <w:rPr>
          <w:bCs/>
          <w:sz w:val="24"/>
          <w:szCs w:val="24"/>
        </w:rPr>
        <w:t xml:space="preserve"> осуществляла последующий контроль.</w:t>
      </w:r>
    </w:p>
    <w:p>
      <w:pPr>
        <w:pStyle w:val="Style23"/>
        <w:shd w:fill="FFFFFF" w:val="clear"/>
        <w:spacing w:before="0" w:after="0"/>
        <w:ind w:left="0" w:righ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Контрольно-</w:t>
      </w:r>
      <w:r>
        <w:rPr>
          <w:color w:val="000000"/>
          <w:sz w:val="24"/>
          <w:szCs w:val="24"/>
          <w:lang w:val="ru-RU"/>
        </w:rPr>
        <w:t>ревизионная  комиссия</w:t>
      </w:r>
      <w:r>
        <w:rPr>
          <w:color w:val="000000"/>
          <w:sz w:val="24"/>
          <w:szCs w:val="24"/>
        </w:rPr>
        <w:t xml:space="preserve"> состоит из председателя и аппарата. Аппарат Контрольно-</w:t>
      </w:r>
      <w:r>
        <w:rPr>
          <w:color w:val="000000"/>
          <w:sz w:val="24"/>
          <w:szCs w:val="24"/>
          <w:lang w:val="ru-RU"/>
        </w:rPr>
        <w:t>ревизионной комиссии</w:t>
      </w:r>
      <w:r>
        <w:rPr>
          <w:color w:val="000000"/>
          <w:sz w:val="24"/>
          <w:szCs w:val="24"/>
        </w:rPr>
        <w:t xml:space="preserve"> в 202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году состоял из </w:t>
      </w:r>
      <w:r>
        <w:rPr>
          <w:color w:val="000000"/>
          <w:sz w:val="24"/>
          <w:szCs w:val="24"/>
          <w:lang w:val="ru-RU"/>
        </w:rPr>
        <w:t xml:space="preserve">одного </w:t>
      </w:r>
      <w:r>
        <w:rPr>
          <w:color w:val="000000"/>
          <w:sz w:val="24"/>
          <w:szCs w:val="24"/>
        </w:rPr>
        <w:t xml:space="preserve"> инспектора.</w:t>
      </w:r>
    </w:p>
    <w:p>
      <w:pPr>
        <w:pStyle w:val="Style23"/>
        <w:shd w:fill="FFFFFF" w:val="clear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Структурой, утвержденной решением Собрания депутатов</w:t>
      </w:r>
      <w:r>
        <w:rPr>
          <w:color w:val="000000"/>
          <w:sz w:val="24"/>
          <w:szCs w:val="24"/>
        </w:rPr>
        <w:t xml:space="preserve"> численность Контрольно- </w:t>
      </w:r>
      <w:r>
        <w:rPr>
          <w:color w:val="000000"/>
          <w:sz w:val="24"/>
          <w:szCs w:val="24"/>
          <w:lang w:val="ru-RU"/>
        </w:rPr>
        <w:t>ревизионной комиссии</w:t>
      </w:r>
      <w:r>
        <w:rPr>
          <w:color w:val="000000"/>
          <w:sz w:val="24"/>
          <w:szCs w:val="24"/>
        </w:rPr>
        <w:t xml:space="preserve"> составляет 3  единицы</w:t>
      </w:r>
      <w:r>
        <w:rPr>
          <w:sz w:val="24"/>
          <w:szCs w:val="24"/>
        </w:rPr>
        <w:t>, фактическая  по состоянию на 01.01.202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работника. </w:t>
      </w:r>
      <w:r>
        <w:rPr>
          <w:color w:val="000000"/>
          <w:sz w:val="24"/>
          <w:szCs w:val="24"/>
          <w:lang w:val="ru-RU"/>
        </w:rPr>
        <w:t>Инспектор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явля</w:t>
      </w:r>
      <w:r>
        <w:rPr>
          <w:color w:val="000000"/>
          <w:sz w:val="24"/>
          <w:szCs w:val="24"/>
          <w:lang w:val="ru-RU"/>
        </w:rPr>
        <w:t>ется</w:t>
      </w:r>
      <w:r>
        <w:rPr>
          <w:color w:val="000000"/>
          <w:sz w:val="24"/>
          <w:szCs w:val="24"/>
        </w:rPr>
        <w:t xml:space="preserve"> муниципальным служащим </w:t>
      </w:r>
      <w:r>
        <w:rPr>
          <w:color w:val="000000"/>
          <w:sz w:val="24"/>
          <w:szCs w:val="24"/>
          <w:lang w:val="ru-RU"/>
        </w:rPr>
        <w:t>и занимает должность муниципальной службы. Председатель занимает муниципальную должность. Все являются</w:t>
      </w:r>
      <w:r>
        <w:rPr>
          <w:color w:val="000000"/>
          <w:sz w:val="24"/>
          <w:szCs w:val="24"/>
        </w:rPr>
        <w:t xml:space="preserve"> гражданами Российской Федерации, им</w:t>
      </w:r>
      <w:r>
        <w:rPr>
          <w:color w:val="000000"/>
          <w:sz w:val="24"/>
          <w:szCs w:val="24"/>
          <w:lang w:val="ru-RU"/>
        </w:rPr>
        <w:t>еют</w:t>
      </w:r>
      <w:r>
        <w:rPr>
          <w:color w:val="000000"/>
          <w:sz w:val="24"/>
          <w:szCs w:val="24"/>
        </w:rPr>
        <w:t xml:space="preserve"> высшее образование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высшее экономическое)</w:t>
      </w:r>
      <w:r>
        <w:rPr>
          <w:color w:val="000000"/>
          <w:sz w:val="24"/>
          <w:szCs w:val="24"/>
        </w:rPr>
        <w:t xml:space="preserve">   и требуемый опыт работы</w:t>
      </w:r>
      <w:r>
        <w:rPr>
          <w:sz w:val="24"/>
          <w:szCs w:val="24"/>
        </w:rPr>
        <w:t xml:space="preserve">. </w:t>
      </w:r>
    </w:p>
    <w:p>
      <w:pPr>
        <w:pStyle w:val="Normal"/>
        <w:ind w:left="0" w:right="0" w:first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overflowPunct w:val="false"/>
        <w:autoSpaceDE w:val="false"/>
        <w:spacing w:lineRule="auto" w:line="237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Основные направления деятельности за 202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 и их результаты</w:t>
      </w:r>
    </w:p>
    <w:p>
      <w:pPr>
        <w:pStyle w:val="Normal"/>
        <w:overflowPunct w:val="false"/>
        <w:autoSpaceDE w:val="false"/>
        <w:spacing w:lineRule="auto" w:line="237"/>
        <w:ind w:left="1211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280" w:after="280"/>
        <w:ind w:left="0" w:right="0" w:firstLine="405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году контрольно-ревизионная комиссия  строила свою работу в соответствии с целями и задачами, возложенными на нее  и на основе годового плана работы, утвержденного распоряжением </w:t>
      </w:r>
      <w:r>
        <w:rPr>
          <w:rFonts w:cs="Times New Roman" w:ascii="Times New Roman" w:hAnsi="Times New Roman"/>
          <w:sz w:val="24"/>
          <w:szCs w:val="24"/>
          <w:lang w:val="ru-RU"/>
        </w:rPr>
        <w:t>председа</w:t>
      </w:r>
      <w:r>
        <w:rPr>
          <w:rFonts w:cs="Times New Roman" w:ascii="Times New Roman" w:hAnsi="Times New Roman"/>
          <w:sz w:val="24"/>
          <w:szCs w:val="24"/>
        </w:rPr>
        <w:t xml:space="preserve">теля контрольно-ревизионной комиссии. </w:t>
      </w:r>
    </w:p>
    <w:p>
      <w:pPr>
        <w:pStyle w:val="Normal"/>
        <w:spacing w:lineRule="auto" w:line="240" w:before="113" w:after="0"/>
        <w:ind w:left="0" w:right="0" w:firstLine="403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Всего в 20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году контрольно-ревизионной комиссией проведено </w:t>
      </w:r>
      <w:r>
        <w:rPr>
          <w:rFonts w:eastAsia="Times New Roman" w:cs="Times New Roman" w:ascii="Times New Roman" w:hAnsi="Times New Roman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sz w:val="24"/>
          <w:szCs w:val="24"/>
        </w:rPr>
        <w:t>8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контрольн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ых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экспертно-аналитическое мероприятий, в том числе </w:t>
      </w:r>
      <w:r>
        <w:rPr>
          <w:rFonts w:eastAsia="Times New Roman" w:cs="Times New Roman" w:ascii="Times New Roman" w:hAnsi="Times New Roman"/>
          <w:sz w:val="24"/>
          <w:szCs w:val="24"/>
        </w:rPr>
        <w:t>19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контрольн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ых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мероприяти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 различным направлениям расходов бюджета. </w:t>
      </w:r>
    </w:p>
    <w:p>
      <w:pPr>
        <w:pStyle w:val="Normal"/>
        <w:spacing w:lineRule="auto" w:line="240" w:before="113" w:after="0"/>
        <w:ind w:left="0" w:right="0" w:firstLine="40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обязательном порядке контрольно-ревизионная комиссия осуществляла контрольные и экспертно-аналитические мероприятия в целях непосредственного обеспечения предварительного, оперативного и последующего контроля формирования и исполнения бюджета муниципального района и бюджета поселений. </w:t>
      </w:r>
    </w:p>
    <w:p>
      <w:pPr>
        <w:pStyle w:val="Normal"/>
        <w:spacing w:lineRule="auto" w:line="240" w:before="113" w:after="0"/>
        <w:ind w:left="0" w:right="0" w:firstLine="403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Основные показатели, характеризующие работу контрольно-ревизионной комиссии в 20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году, приведены в следующей таблице. </w:t>
      </w:r>
    </w:p>
    <w:tbl>
      <w:tblPr>
        <w:tblW w:w="10155" w:type="dxa"/>
        <w:jc w:val="left"/>
        <w:tblInd w:w="0" w:type="dxa"/>
        <w:tblCellMar>
          <w:top w:w="45" w:type="dxa"/>
          <w:left w:w="45" w:type="dxa"/>
          <w:bottom w:w="45" w:type="dxa"/>
          <w:right w:w="0" w:type="dxa"/>
        </w:tblCellMar>
      </w:tblPr>
      <w:tblGrid>
        <w:gridCol w:w="6333"/>
        <w:gridCol w:w="874"/>
        <w:gridCol w:w="953"/>
        <w:gridCol w:w="915"/>
        <w:gridCol w:w="1080"/>
      </w:tblGrid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DFECFF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Показатель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DFECFF" w:val="clear"/>
          </w:tcPr>
          <w:p>
            <w:pPr>
              <w:pStyle w:val="Normal"/>
              <w:spacing w:lineRule="auto" w:line="240" w:before="0" w:after="11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2019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DFECFF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DFECFF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/>
              </w:rPr>
              <w:t>2021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DFECFF" w:val="clear"/>
            <w:tcMar>
              <w:right w:w="45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/>
              </w:rPr>
              <w:t>2022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Проведено контрольных и экспертно-аналитических мероприятий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58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Проведено экспертно-аналитических мероприятий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Проведено контрольных мероприятий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 том числе внеплановые по поручениям и обращениям глав муниципальных образований Собрания и Советов депутатов, требований прокуратуры и ОМВД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ind w:left="102" w:right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Проведено параллельных контрольных мероприятий по заключенным соглашениям со Счетной палатой Архангельской области (кол-во)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33" w:type="dxa"/>
            <w:tcBorders>
              <w:left w:val="double" w:sz="6" w:space="0" w:color="808080"/>
              <w:bottom w:val="double" w:sz="6" w:space="0" w:color="80808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Проведено совместных контрольных мероприятий по заключенным соглашениям с прокуратурой Красноборского района</w:t>
            </w:r>
          </w:p>
        </w:tc>
        <w:tc>
          <w:tcPr>
            <w:tcW w:w="874" w:type="dxa"/>
            <w:tcBorders>
              <w:left w:val="double" w:sz="6" w:space="0" w:color="808080"/>
              <w:bottom w:val="double" w:sz="6" w:space="0" w:color="80808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left w:val="double" w:sz="6" w:space="0" w:color="808080"/>
              <w:bottom w:val="double" w:sz="6" w:space="0" w:color="80808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left w:val="double" w:sz="6" w:space="0" w:color="808080"/>
              <w:bottom w:val="double" w:sz="6" w:space="0" w:color="80808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top w:w="0" w:type="dxa"/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333" w:type="dxa"/>
            <w:tcBorders>
              <w:left w:val="double" w:sz="6" w:space="0" w:color="808080"/>
              <w:bottom w:val="double" w:sz="6" w:space="0" w:color="80808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Охвачено контрольными мероприятиями объектов </w:t>
            </w:r>
          </w:p>
        </w:tc>
        <w:tc>
          <w:tcPr>
            <w:tcW w:w="874" w:type="dxa"/>
            <w:tcBorders>
              <w:left w:val="double" w:sz="6" w:space="0" w:color="808080"/>
              <w:bottom w:val="double" w:sz="6" w:space="0" w:color="80808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left w:val="double" w:sz="6" w:space="0" w:color="808080"/>
              <w:bottom w:val="double" w:sz="6" w:space="0" w:color="80808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left w:val="double" w:sz="6" w:space="0" w:color="808080"/>
              <w:bottom w:val="double" w:sz="6" w:space="0" w:color="80808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top w:w="0" w:type="dxa"/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Объем бюджетных средств, охваченных проверками (млн. рублей)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748,5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1239,0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1145,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1092,8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Количество актов по результатам контрольных мероприятий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Фактические затраты на содержание контрольно-ревизионной комиссии (тыс. рублей)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1519,2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1841,4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1824,6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2199,9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Количество направленных представлений и предписаний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Количество представлений и предписаний контрольно-ревизионной комиссии, срок исполнения которых истек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3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Количество выполненных представлений и предписаний </w:t>
            </w:r>
          </w:p>
        </w:tc>
        <w:tc>
          <w:tcPr>
            <w:tcW w:w="87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</w:tr>
    </w:tbl>
    <w:p>
      <w:pPr>
        <w:pStyle w:val="Style22"/>
        <w:widowControl/>
        <w:numPr>
          <w:ilvl w:val="0"/>
          <w:numId w:val="0"/>
        </w:numPr>
        <w:shd w:fill="FFFFFF" w:val="clear"/>
        <w:tabs>
          <w:tab w:val="clear" w:pos="408"/>
          <w:tab w:val="left" w:pos="993" w:leader="none"/>
        </w:tabs>
        <w:spacing w:before="280" w:after="280"/>
        <w:ind w:left="0" w:righ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Cs/>
          <w:sz w:val="24"/>
          <w:szCs w:val="24"/>
          <w:lang w:val="ru-RU"/>
        </w:rPr>
      </w:r>
    </w:p>
    <w:p>
      <w:pPr>
        <w:pStyle w:val="ConsNormal"/>
        <w:widowControl/>
        <w:numPr>
          <w:ilvl w:val="1"/>
          <w:numId w:val="2"/>
        </w:numPr>
        <w:ind w:left="1430" w:right="0" w:hanging="7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Контрольная деятельность</w:t>
      </w:r>
    </w:p>
    <w:p>
      <w:pPr>
        <w:pStyle w:val="ConsNormal"/>
        <w:widowControl/>
        <w:ind w:left="0" w:righ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Normal"/>
        <w:widowControl/>
        <w:spacing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осуществления контрольной деятельности проведено 1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 контрольных мероприятий.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Восемнадцать</w:t>
      </w:r>
      <w:r>
        <w:rPr>
          <w:rFonts w:ascii="Times New Roman" w:hAnsi="Times New Roman"/>
          <w:sz w:val="24"/>
          <w:szCs w:val="24"/>
        </w:rPr>
        <w:t xml:space="preserve">  контрольных мероприятий осуществлены в соответствии с  планом работы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ревизионной комиссии</w:t>
      </w:r>
      <w:r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год,  одно мероприятие по обращению гражданина и письма прокуратуры </w:t>
      </w:r>
      <w:r>
        <w:rPr>
          <w:rFonts w:ascii="Times New Roman" w:hAnsi="Times New Roman"/>
          <w:sz w:val="24"/>
          <w:szCs w:val="24"/>
          <w:lang w:val="ru-RU"/>
        </w:rPr>
        <w:t xml:space="preserve">Красноборского района </w:t>
      </w:r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ru-RU"/>
        </w:rPr>
        <w:t>07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2022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  период с 01 января по 31 декабря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года объектами финансового контроля являлись 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 главных </w:t>
      </w:r>
      <w:r>
        <w:rPr>
          <w:sz w:val="24"/>
          <w:szCs w:val="24"/>
          <w:lang w:val="ru-RU"/>
        </w:rPr>
        <w:t>распорядителей</w:t>
      </w:r>
      <w:r>
        <w:rPr>
          <w:sz w:val="24"/>
          <w:szCs w:val="24"/>
        </w:rPr>
        <w:t xml:space="preserve">  средств бюджета </w:t>
      </w:r>
      <w:r>
        <w:rPr>
          <w:rFonts w:cs="Times New Roman" w:ascii="Times New Roman" w:hAnsi="Times New Roman"/>
          <w:bCs/>
          <w:sz w:val="24"/>
          <w:szCs w:val="24"/>
        </w:rPr>
        <w:t>МО «Красноборский муниципальный район»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и 7 учреждений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КУМИ </w:t>
      </w:r>
      <w:r>
        <w:rPr>
          <w:rFonts w:cs="Times New Roman" w:ascii="Times New Roman" w:hAnsi="Times New Roman"/>
          <w:sz w:val="24"/>
          <w:szCs w:val="24"/>
          <w:lang w:val="ru-RU"/>
        </w:rPr>
        <w:t>администраци</w:t>
      </w:r>
      <w:r>
        <w:rPr>
          <w:rFonts w:cs="Times New Roman" w:ascii="Times New Roman" w:hAnsi="Times New Roman"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МО «Красноборский муниципальный район»,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Управление </w:t>
      </w:r>
      <w:r>
        <w:rPr>
          <w:rFonts w:cs="Times New Roman" w:ascii="Times New Roman" w:hAnsi="Times New Roman"/>
          <w:sz w:val="24"/>
          <w:szCs w:val="24"/>
          <w:lang w:val="ru-RU"/>
        </w:rPr>
        <w:t>образования</w:t>
      </w:r>
      <w:r>
        <w:rPr>
          <w:rFonts w:cs="Times New Roman" w:ascii="Times New Roman" w:hAnsi="Times New Roman"/>
          <w:sz w:val="24"/>
          <w:szCs w:val="24"/>
        </w:rPr>
        <w:t xml:space="preserve"> администраци</w:t>
      </w:r>
      <w:r>
        <w:rPr>
          <w:rFonts w:cs="Times New Roman" w:ascii="Times New Roman" w:hAnsi="Times New Roman"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МО  «Красноборский муниципальный район»,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МБОУ ДО «Детская школа искусств им. С.Л.Сметанина», МБУК «Красноборский ИМХМ им С.И.Тупицына», МБУ  «Межпоселенческая библиотека Красноборского района», МБУК «Районный культурный центр», </w:t>
      </w:r>
      <w:r>
        <w:rPr>
          <w:rFonts w:cs="Times New Roman" w:ascii="Times New Roman" w:hAnsi="Times New Roman"/>
          <w:sz w:val="24"/>
          <w:szCs w:val="24"/>
          <w:lang w:val="ru-RU"/>
        </w:rPr>
        <w:t>МБОУ «Евдская школа»</w:t>
      </w:r>
      <w:r>
        <w:rPr>
          <w:rFonts w:cs="Times New Roman" w:ascii="Times New Roman" w:hAnsi="Times New Roman"/>
          <w:sz w:val="24"/>
          <w:szCs w:val="24"/>
          <w:lang w:val="ru-RU"/>
        </w:rPr>
        <w:t>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Контрольными мероприятиями в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году было охвачено </w:t>
      </w:r>
      <w:r>
        <w:rPr>
          <w:sz w:val="24"/>
          <w:szCs w:val="24"/>
        </w:rPr>
        <w:t>1 092 745,0</w:t>
      </w:r>
      <w:r>
        <w:rPr>
          <w:sz w:val="24"/>
          <w:szCs w:val="24"/>
        </w:rPr>
        <w:t xml:space="preserve"> тыс.рублей средств бюджета </w:t>
      </w:r>
      <w:r>
        <w:rPr>
          <w:rFonts w:cs="Times New Roman" w:ascii="Times New Roman" w:hAnsi="Times New Roman"/>
          <w:bCs/>
          <w:sz w:val="24"/>
          <w:szCs w:val="24"/>
        </w:rPr>
        <w:t>МО «Красноборский муниципальный район»</w:t>
      </w:r>
      <w:r>
        <w:rPr>
          <w:sz w:val="24"/>
          <w:szCs w:val="24"/>
        </w:rPr>
        <w:t>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осуществления </w:t>
      </w:r>
      <w:r>
        <w:rPr>
          <w:b/>
          <w:bCs/>
          <w:sz w:val="24"/>
          <w:szCs w:val="24"/>
        </w:rPr>
        <w:t>контрольной</w:t>
      </w:r>
      <w:r>
        <w:rPr>
          <w:sz w:val="24"/>
          <w:szCs w:val="24"/>
        </w:rPr>
        <w:t xml:space="preserve"> деятельности в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году выявлено  </w:t>
      </w:r>
      <w:r>
        <w:rPr>
          <w:sz w:val="24"/>
          <w:szCs w:val="24"/>
        </w:rPr>
        <w:t>359</w:t>
      </w:r>
      <w:r>
        <w:rPr>
          <w:b/>
          <w:sz w:val="24"/>
          <w:szCs w:val="24"/>
        </w:rPr>
        <w:t xml:space="preserve"> финансовых нарушений на сумму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34151,8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тыс.рублей.</w:t>
      </w:r>
      <w:r>
        <w:rPr>
          <w:sz w:val="24"/>
          <w:szCs w:val="24"/>
        </w:rPr>
        <w:t xml:space="preserve"> </w:t>
      </w:r>
    </w:p>
    <w:p>
      <w:pPr>
        <w:pStyle w:val="Normal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Структура финансовых нарушений, выявленных в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году в ходе контрольной деятельности,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разрезе бюджетных периодов </w:t>
      </w:r>
      <w:r>
        <w:rPr>
          <w:sz w:val="24"/>
          <w:szCs w:val="24"/>
        </w:rPr>
        <w:t xml:space="preserve">сложилась следующим образом:  </w:t>
      </w:r>
    </w:p>
    <w:p>
      <w:pPr>
        <w:pStyle w:val="Normal"/>
        <w:spacing w:lineRule="auto" w:line="240" w:before="113" w:after="57"/>
        <w:ind w:left="0" w:right="0" w:firstLine="403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Тыс.руб.</w:t>
      </w:r>
    </w:p>
    <w:tbl>
      <w:tblPr>
        <w:tblW w:w="9980" w:type="dxa"/>
        <w:jc w:val="left"/>
        <w:tblInd w:w="0" w:type="dxa"/>
        <w:tblCellMar>
          <w:top w:w="0" w:type="dxa"/>
          <w:left w:w="108" w:type="dxa"/>
          <w:bottom w:w="0" w:type="dxa"/>
          <w:right w:w="0" w:type="dxa"/>
        </w:tblCellMar>
      </w:tblPr>
      <w:tblGrid>
        <w:gridCol w:w="4514"/>
        <w:gridCol w:w="1033"/>
        <w:gridCol w:w="1029"/>
        <w:gridCol w:w="1025"/>
        <w:gridCol w:w="1069"/>
        <w:gridCol w:w="1310"/>
      </w:tblGrid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2020г.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2021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2022г.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ind w:left="-6" w:right="-7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+,- к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</w:t>
            </w:r>
          </w:p>
        </w:tc>
      </w:tr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  <w:p>
            <w:pPr>
              <w:pStyle w:val="Normal"/>
              <w:spacing w:lineRule="auto" w:line="240" w:before="280" w:after="119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645,6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tLeast" w:line="135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1223,1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tLeast" w:line="135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562,0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tLeast" w:line="135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416,4</w:t>
            </w:r>
          </w:p>
        </w:tc>
      </w:tr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целевое расходование бюджетных средств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Нарушения в сфере управления и распоряжения (муниципальной) собственностью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32908,1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32908,1</w:t>
            </w:r>
          </w:p>
        </w:tc>
      </w:tr>
      <w:tr>
        <w:trPr/>
        <w:tc>
          <w:tcPr>
            <w:tcW w:w="4514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необоснованное расходование бюджетных средств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931,4</w:t>
            </w:r>
          </w:p>
        </w:tc>
        <w:tc>
          <w:tcPr>
            <w:tcW w:w="102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2812,9</w:t>
            </w:r>
          </w:p>
        </w:tc>
        <w:tc>
          <w:tcPr>
            <w:tcW w:w="102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2610,3</w:t>
            </w:r>
          </w:p>
        </w:tc>
        <w:tc>
          <w:tcPr>
            <w:tcW w:w="106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113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410,2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2200,1</w:t>
            </w:r>
          </w:p>
        </w:tc>
      </w:tr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неправомерное расходование бюджетных средств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142,7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6191,4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548,9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+58,9</w:t>
            </w:r>
          </w:p>
        </w:tc>
      </w:tr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Недополучено от непредъявленных штрафных санкций, не начисления арендной платы,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упущеная выгода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неэффективное использование бюджетных средств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581,2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14,27</w:t>
            </w:r>
          </w:p>
        </w:tc>
      </w:tr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Не правильное трактование законодательства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290,1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85,4</w:t>
            </w:r>
          </w:p>
        </w:tc>
      </w:tr>
      <w:tr>
        <w:trPr/>
        <w:tc>
          <w:tcPr>
            <w:tcW w:w="4514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переплат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02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06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43,9</w:t>
            </w:r>
          </w:p>
        </w:tc>
      </w:tr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недоплат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49,2</w:t>
            </w:r>
          </w:p>
        </w:tc>
      </w:tr>
      <w:tr>
        <w:trPr/>
        <w:tc>
          <w:tcPr>
            <w:tcW w:w="4514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Прочие нарушения бюджетного и иного законодательства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02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9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832,2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11144,4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3735,5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34151,8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108" w:type="dxa"/>
            </w:tcMar>
          </w:tcPr>
          <w:p>
            <w:pPr>
              <w:pStyle w:val="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+30416,3</w:t>
            </w:r>
          </w:p>
        </w:tc>
      </w:tr>
    </w:tbl>
    <w:p>
      <w:pPr>
        <w:pStyle w:val="Style22"/>
        <w:widowControl/>
        <w:numPr>
          <w:ilvl w:val="0"/>
          <w:numId w:val="0"/>
        </w:numPr>
        <w:shd w:fill="FFFFFF" w:val="clear"/>
        <w:tabs>
          <w:tab w:val="clear" w:pos="408"/>
          <w:tab w:val="left" w:pos="993" w:leader="none"/>
        </w:tabs>
        <w:spacing w:before="280" w:after="280"/>
        <w:ind w:left="0" w:right="0" w:firstLine="709"/>
        <w:jc w:val="both"/>
        <w:outlineLvl w:val="1"/>
        <w:rPr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В целях обеспечения единого подхода  к выявлению, классификации и оценке нарушений и недостатков при осуществлении внешнего муниципального финансового контроля, а также унификации и обобщения результатов контроля в 202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году в практической работе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Контрольно-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ревизионная комиссия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применяла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Классификатор нарушений, выявляемых в ходе внешнего государственного аудита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(контроля)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одобрен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ный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Советом контрольно-счетных органов при Счетной палате РФ 17.12.2014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(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протокол N 2-СКСО, Коллегией Счетной палаты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РФ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18.12.2014)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(ред. от 22.12.2015)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.</w:t>
      </w:r>
    </w:p>
    <w:tbl>
      <w:tblPr>
        <w:tblW w:w="9967" w:type="dxa"/>
        <w:jc w:val="left"/>
        <w:tblInd w:w="-2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0"/>
        <w:gridCol w:w="850"/>
        <w:gridCol w:w="1160"/>
        <w:gridCol w:w="1417"/>
      </w:tblGrid>
      <w:tr>
        <w:trPr>
          <w:trHeight w:val="914" w:hRule="atLeast"/>
        </w:trPr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нарушения в соответствии  с «Классификатором нарушений, выявляемых в ходе внешнего государственного аудита (контроля)»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всего (ед.)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тыс.руб. </w:t>
            </w:r>
          </w:p>
        </w:tc>
      </w:tr>
      <w:tr>
        <w:trPr>
          <w:trHeight w:val="315" w:hRule="atLeast"/>
        </w:trPr>
        <w:tc>
          <w:tcPr>
            <w:tcW w:w="6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Нарушения при формировании и исполнении бюджетов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1098,0</w:t>
            </w:r>
          </w:p>
        </w:tc>
      </w:tr>
      <w:tr>
        <w:trPr>
          <w:trHeight w:val="315" w:hRule="atLeast"/>
        </w:trPr>
        <w:tc>
          <w:tcPr>
            <w:tcW w:w="6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1.1. Нарушения в ходе формирования бюджетов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>
        <w:trPr>
          <w:trHeight w:val="245" w:hRule="atLeast"/>
        </w:trPr>
        <w:tc>
          <w:tcPr>
            <w:tcW w:w="6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1.2. Нарушения в ходе исполнения бюджетов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1098,0</w:t>
            </w:r>
          </w:p>
        </w:tc>
      </w:tr>
      <w:tr>
        <w:trPr>
          <w:trHeight w:val="630" w:hRule="atLeast"/>
        </w:trPr>
        <w:tc>
          <w:tcPr>
            <w:tcW w:w="6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145,7</w:t>
            </w:r>
          </w:p>
        </w:tc>
      </w:tr>
      <w:tr>
        <w:trPr>
          <w:trHeight w:val="541" w:hRule="atLeast"/>
        </w:trPr>
        <w:tc>
          <w:tcPr>
            <w:tcW w:w="6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Нарушения в сфере управления и распоряжения (муниципальной) собственностью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32908,1</w:t>
            </w: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>
        <w:trPr>
          <w:trHeight w:val="280" w:hRule="atLeast"/>
        </w:trPr>
        <w:tc>
          <w:tcPr>
            <w:tcW w:w="6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bCs/>
                <w:i/>
                <w:iCs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Нарушение порядка учета и ведения реестра государственного (муниципального) имущества</w:t>
            </w:r>
          </w:p>
          <w:p>
            <w:pPr>
              <w:pStyle w:val="Normal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>
              <w:rPr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32908,1</w:t>
            </w:r>
          </w:p>
        </w:tc>
      </w:tr>
      <w:tr>
        <w:trPr>
          <w:trHeight w:val="320" w:hRule="atLeast"/>
        </w:trPr>
        <w:tc>
          <w:tcPr>
            <w:tcW w:w="6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4. Нарушения при осуществлении муниципальных закупок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65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Классификатору нарушений по контрольным мероприятиям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34151,8</w:t>
            </w:r>
          </w:p>
        </w:tc>
      </w:tr>
    </w:tbl>
    <w:p>
      <w:pPr>
        <w:pStyle w:val="Normal"/>
        <w:ind w:left="0" w:right="0" w:hanging="113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общей суммы нарушений, выявленных по результатам контрольных мероприятий,   </w:t>
      </w:r>
      <w:r>
        <w:rPr>
          <w:color w:val="000000"/>
          <w:sz w:val="24"/>
          <w:szCs w:val="24"/>
        </w:rPr>
        <w:t xml:space="preserve">нарушения </w:t>
      </w:r>
      <w:r>
        <w:rPr>
          <w:bCs/>
          <w:sz w:val="24"/>
          <w:szCs w:val="24"/>
        </w:rPr>
        <w:t xml:space="preserve">при формировании и исполнении бюджета </w:t>
      </w:r>
      <w:r>
        <w:rPr>
          <w:rFonts w:cs="Times New Roman" w:ascii="Times New Roman" w:hAnsi="Times New Roman"/>
          <w:bCs/>
          <w:sz w:val="24"/>
          <w:szCs w:val="24"/>
        </w:rPr>
        <w:t>МО «Красноборский муниципальный район»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составили  </w:t>
      </w:r>
      <w:r>
        <w:rPr>
          <w:sz w:val="24"/>
          <w:szCs w:val="24"/>
        </w:rPr>
        <w:t>34151,8</w:t>
      </w:r>
      <w:r>
        <w:rPr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тыс.рублей или </w:t>
      </w:r>
      <w:r>
        <w:rPr>
          <w:sz w:val="24"/>
          <w:szCs w:val="24"/>
        </w:rPr>
        <w:t xml:space="preserve">100%.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Количественный анализ нарушений, выявленных Контрольно-</w:t>
      </w:r>
      <w:r>
        <w:rPr>
          <w:sz w:val="24"/>
          <w:szCs w:val="24"/>
          <w:lang w:val="ru-RU"/>
        </w:rPr>
        <w:t>ревизионной комиссией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в ходе контрольных мероприятий, показывает, что на долю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>
        <w:rPr>
          <w:bCs/>
          <w:sz w:val="24"/>
          <w:szCs w:val="24"/>
        </w:rPr>
        <w:t xml:space="preserve">арушений в сфере ведения бухгалтерского учета, составления и представления бухгалтерской (финансовой) отчетности  приходится </w:t>
      </w:r>
      <w:r>
        <w:rPr>
          <w:bCs/>
          <w:sz w:val="24"/>
          <w:szCs w:val="24"/>
        </w:rPr>
        <w:t>26,4</w:t>
      </w:r>
      <w:r>
        <w:rPr>
          <w:bCs/>
          <w:sz w:val="24"/>
          <w:szCs w:val="24"/>
        </w:rPr>
        <w:t>% (</w:t>
      </w:r>
      <w:r>
        <w:rPr>
          <w:bCs/>
          <w:sz w:val="24"/>
          <w:szCs w:val="24"/>
        </w:rPr>
        <w:t>109</w:t>
      </w:r>
      <w:r>
        <w:rPr>
          <w:bCs/>
          <w:sz w:val="24"/>
          <w:szCs w:val="24"/>
        </w:rPr>
        <w:t xml:space="preserve"> единиц) , </w:t>
      </w:r>
      <w:r>
        <w:rPr>
          <w:color w:val="000000"/>
          <w:sz w:val="24"/>
          <w:szCs w:val="24"/>
        </w:rPr>
        <w:t xml:space="preserve">нарушений, связанных с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формированием и исполнением бюджета </w:t>
      </w:r>
      <w:r>
        <w:rPr>
          <w:rFonts w:cs="Times New Roman" w:ascii="Times New Roman" w:hAnsi="Times New Roman"/>
          <w:bCs/>
          <w:sz w:val="24"/>
          <w:szCs w:val="24"/>
        </w:rPr>
        <w:t>МО «Красноборский муниципальный район»</w:t>
      </w:r>
      <w:r>
        <w:rPr>
          <w:sz w:val="24"/>
          <w:szCs w:val="24"/>
        </w:rPr>
        <w:t xml:space="preserve"> –  </w:t>
      </w:r>
      <w:r>
        <w:rPr>
          <w:sz w:val="24"/>
          <w:szCs w:val="24"/>
        </w:rPr>
        <w:t>53,5</w:t>
      </w:r>
      <w:r>
        <w:rPr>
          <w:sz w:val="24"/>
          <w:szCs w:val="24"/>
        </w:rPr>
        <w:t>% (</w:t>
      </w:r>
      <w:r>
        <w:rPr>
          <w:sz w:val="24"/>
          <w:szCs w:val="24"/>
        </w:rPr>
        <w:t>221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единиц</w:t>
      </w:r>
      <w:r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</w:rPr>
        <w:t xml:space="preserve">),  нарушений </w:t>
      </w:r>
      <w:r>
        <w:rPr>
          <w:bCs/>
          <w:sz w:val="24"/>
          <w:szCs w:val="24"/>
        </w:rPr>
        <w:t xml:space="preserve">в сфере управления и распоряжения муниципальной собственностью </w:t>
      </w:r>
      <w:r>
        <w:rPr>
          <w:bCs/>
          <w:sz w:val="24"/>
          <w:szCs w:val="24"/>
        </w:rPr>
        <w:t>13,3</w:t>
      </w:r>
      <w:r>
        <w:rPr>
          <w:bCs/>
          <w:sz w:val="24"/>
          <w:szCs w:val="24"/>
        </w:rPr>
        <w:t>% (</w:t>
      </w:r>
      <w:r>
        <w:rPr>
          <w:bCs/>
          <w:sz w:val="24"/>
          <w:szCs w:val="24"/>
        </w:rPr>
        <w:t>55</w:t>
      </w:r>
      <w:r>
        <w:rPr>
          <w:bCs/>
          <w:sz w:val="24"/>
          <w:szCs w:val="24"/>
        </w:rPr>
        <w:t xml:space="preserve"> единиц), нарушений при осуществлении муниципальных  закупок – </w:t>
      </w:r>
      <w:r>
        <w:rPr>
          <w:bCs/>
          <w:sz w:val="24"/>
          <w:szCs w:val="24"/>
        </w:rPr>
        <w:t>6,8</w:t>
      </w:r>
      <w:r>
        <w:rPr>
          <w:bCs/>
          <w:sz w:val="24"/>
          <w:szCs w:val="24"/>
        </w:rPr>
        <w:t>% (</w:t>
      </w:r>
      <w:r>
        <w:rPr>
          <w:bCs/>
          <w:sz w:val="24"/>
          <w:szCs w:val="24"/>
        </w:rPr>
        <w:t>28</w:t>
      </w:r>
      <w:r>
        <w:rPr>
          <w:bCs/>
          <w:sz w:val="24"/>
          <w:szCs w:val="24"/>
        </w:rPr>
        <w:t xml:space="preserve"> единиц).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ходе проверки расходования </w:t>
      </w:r>
      <w:r>
        <w:rPr>
          <w:sz w:val="24"/>
          <w:szCs w:val="24"/>
          <w:lang w:val="ru-RU"/>
        </w:rPr>
        <w:t>бюджетных средств</w:t>
      </w:r>
      <w:r>
        <w:rPr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sz w:val="24"/>
          <w:szCs w:val="24"/>
          <w:lang w:eastAsia="ru-RU"/>
        </w:rPr>
        <w:t>униципальн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ым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бюджетн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ым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учреждение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м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культуры  «Красноборский историко-мемориальный и художественный музей имени С.И. Тупицына» муниципального образования «Красноборский муниципальный район» Архангельской области </w:t>
      </w:r>
      <w:r>
        <w:rPr>
          <w:rFonts w:cs="Times New Roman" w:ascii="Times New Roman" w:hAnsi="Times New Roman"/>
          <w:sz w:val="24"/>
          <w:szCs w:val="24"/>
          <w:lang w:val="ru-RU" w:eastAsia="ru-RU"/>
        </w:rPr>
        <w:t>за 2021 год выявлены следующие нарушения:</w:t>
      </w:r>
      <w:r>
        <w:rPr>
          <w:sz w:val="24"/>
          <w:szCs w:val="24"/>
        </w:rPr>
        <w:t xml:space="preserve"> 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 В нарушение </w:t>
      </w:r>
      <w:r>
        <w:rPr>
          <w:rFonts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пункт</w:t>
      </w:r>
      <w:r>
        <w:rPr>
          <w:rFonts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а</w:t>
      </w:r>
      <w:r>
        <w:rPr>
          <w:rFonts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6 Приказа Минфина </w:t>
      </w:r>
      <w:r>
        <w:rPr>
          <w:rFonts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en-US" w:eastAsia="ru-RU"/>
        </w:rPr>
        <w:t>N</w:t>
      </w:r>
      <w:r>
        <w:rPr>
          <w:rFonts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157н </w:t>
      </w:r>
      <w:bookmarkStart w:id="0" w:name="__DdeLink__4376_3475925460"/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Учетная политика Учреждения сформирована без применения Ф</w:t>
      </w:r>
      <w:r>
        <w:rPr>
          <w:rFonts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едерального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стандарта бухгалтерского учета для организаций государственного сектора "Учетная политика, оценочные значения и ошибки"</w:t>
      </w:r>
      <w:bookmarkEnd w:id="0"/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утвержденного приказом Минфина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от 30 декабря 2017 г. N 274н.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2. В нарушение п. 35 Порядка составления и утверждения плана ФХД муниципальных учреждений МО «Красноборский муниципальный район» утвержденного Постановлением администрации МО «Красноборский муниципальный район» № 511 от 23.10.2019 года  План финансово-хозяйственной деятельности утвержден на 2021 год с нарушением сроков.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3.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В нарушение п. 15 Приказа N 86 н утвержденного Минфином РФ от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22272F"/>
          <w:spacing w:val="0"/>
          <w:sz w:val="24"/>
          <w:szCs w:val="24"/>
          <w:u w:val="none"/>
          <w:lang w:val="ru-RU" w:eastAsia="ru-RU"/>
        </w:rPr>
        <w:t xml:space="preserve"> 21 июля 2011 года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en-US" w:eastAsia="ru-RU"/>
        </w:rPr>
        <w:t xml:space="preserve">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с изменениями и дополнениями), О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6"/>
          <w:sz w:val="24"/>
          <w:szCs w:val="24"/>
          <w:u w:val="none"/>
          <w:lang w:val="ru-RU" w:eastAsia="ru-RU"/>
        </w:rPr>
        <w:t xml:space="preserve">тчет о выполнении муниципального задания за 2021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размещен Учреждением в сети Интернет с нарушением сроков.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4. 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В нарушение п.1 статьи 16 Федерального закона №44,  статьи  763, 768 Гражданского кодекса РФ  договоры с ООО «ТГК-2 Энергосбыт» от 11.01.2021 года, ООО «Красноборские тепловые сети» от 11.01.2021 года, ПАО «Ростелеком» от 11.01.2021 года, ООО «Информационные системы и технологии» от 11.01.2021 года, ФГУП «Охрана»Федеральной службы войск национальной гвардии РФ от 11.01.2021 года, ООО «Капитель», ИП Кабаков Л.В. от 15.01.2021 года заключены раньше, чем утвержден и размещен Учреждением план — график в Единой информационной системе в сфере закупок.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5. В нарушение статьи 9 Федерального закона № 402-ФЗ, расчеты с организациями  ООО «Технология комфорта»,  ООО «ТаймВэб» произведены на основании копий первичных документов (договор об оказании услуг).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6. В нарушение п.1.7 Учетной политики Учреждения,  Журнал операций № 1 не формируется на бумажном носителе ежемесячно.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7. В нарушение пункта 11 Приказа Минфина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en-US" w:eastAsia="ru-RU"/>
        </w:rPr>
        <w:t>N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 157н документы на бумажных носителях не пронумерованы.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highlight w:val="white"/>
          <w:u w:val="none"/>
          <w:lang w:val="ru-RU" w:eastAsia="ru-RU"/>
        </w:rPr>
        <w:t>8. В нарушение статьи 10 Федерального закона № 402-ФЗ в журналах операций №1, №2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highlight w:val="white"/>
          <w:u w:val="none"/>
          <w:lang w:val="en-US" w:eastAsia="ru-RU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highlight w:val="white"/>
          <w:u w:val="none"/>
          <w:lang w:val="ru-RU" w:eastAsia="ru-RU"/>
        </w:rPr>
        <w:t>не указывается  количество листов приложений. Данное нарушение имеет системный характер и отслеживается на протяжении всего проверяемого периода.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highlight w:val="white"/>
          <w:u w:val="none"/>
          <w:lang w:val="ru-RU" w:eastAsia="ru-RU"/>
        </w:rPr>
        <w:t>9. В нарушение ст.10 Федерального закона от № 402-ФЗ «О бухгалтерском учете», Приказа  Минфина России от 30.03.2015 N 52н"Об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в а/о № 90  допущены исправления, а так же исправления  с применением штриха.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highlight w:val="white"/>
          <w:u w:val="none"/>
          <w:lang w:val="ru-RU" w:eastAsia="ru-RU"/>
        </w:rPr>
        <w:t xml:space="preserve">10.  В нарушение п. 8    Приказа Минфина  РФ № 157н 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highlight w:val="white"/>
          <w:u w:val="none"/>
          <w:lang w:val="en-US" w:eastAsia="ru-RU"/>
        </w:rPr>
        <w:t>а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highlight w:val="white"/>
          <w:u w:val="none"/>
          <w:lang w:val="ru-RU" w:eastAsia="ru-RU"/>
        </w:rPr>
        <w:t>вансовые отчеты № 118, 119, 120, 121, 122, 123, 125, 126 не утверждены  Директором Учреждения.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highlight w:val="white"/>
          <w:u w:val="none"/>
          <w:lang w:val="ru-RU" w:eastAsia="ru-RU"/>
        </w:rPr>
        <w:t xml:space="preserve">11.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В учреждении при расчетах с подотчетными лицами  в нарушение Приказа Минфина РФ от 30.03.2015 N 52 н в проверяемом периоде на лицевой стороне не заполнены графы бухгалтерская запись и сумма. На  оборотной стороне авансовых отчетах № 15 от 14.03.2021 года, №23 от 01. 04. 2021 года, №93 от 28.09.2021 года № 70 от 30.06.2021 года не заполнены графы, содержащие сведения о расходах принятых к учету.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12. В нарушение Приказа Минфина России от 30.03.2015 N 52н  в инвентарных карточках учета основных средств,  как правило, не заполнен раздел, «организация изготовитель», имеются случаи не заполнения разделов «краткая индивидуальная характеристика объекта основного средства» и «назначение объекта».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13. В нарушение п.53 Приказа Минфина РФ от 01.12.2010 № 157н Оборотные ведомости по основным средствам  Учреждением  не ведутся ежемесячно по соответствующим аналитическим кодам счета 101 «Основные средства», а так же в разрезе материально-ответственных лиц.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14. В нарушение п. 117, 118 Приказа Минфина РФ от 01.12.2010 № 157н оборотные ведомостям по материальным запасам «продукты питания», «горюче-смазочных материалы», «строительные материалы» учитываются Учреждением на  счете 105. 36 «Прочие материальные запасы».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15. Порядок премирования руководителей муниципальных учреждений культуры за качественное руководство муниципальным учреждением, утвержденный Распоряжением администрации МО «Красноборский муниципальный район» № 205-р от 09.07.2018 года не соответствует Примерному Положению об установлении систем оплаты труда  работников муниципальных учреждений культуры, подведомственных администрации МО «Красноборский муниципальный район».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16.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B1F33"/>
          <w:spacing w:val="0"/>
          <w:sz w:val="24"/>
          <w:szCs w:val="24"/>
          <w:highlight w:val="white"/>
          <w:u w:val="none"/>
          <w:lang w:val="ru-RU" w:eastAsia="ru-RU"/>
        </w:rPr>
        <w:t xml:space="preserve">В нарушение  п. 36 Главы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B1F33"/>
          <w:spacing w:val="0"/>
          <w:sz w:val="24"/>
          <w:szCs w:val="24"/>
          <w:highlight w:val="white"/>
          <w:u w:val="none"/>
          <w:lang w:val="en-US" w:eastAsia="ru-RU"/>
        </w:rPr>
        <w:t>V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B1F33"/>
          <w:spacing w:val="0"/>
          <w:sz w:val="24"/>
          <w:szCs w:val="24"/>
          <w:highlight w:val="white"/>
          <w:u w:val="none"/>
          <w:lang w:val="ru-RU" w:eastAsia="ru-RU"/>
        </w:rPr>
        <w:t xml:space="preserve">  Положения об оплате труда работников,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B1F33"/>
          <w:spacing w:val="0"/>
          <w:sz w:val="24"/>
          <w:szCs w:val="24"/>
          <w:highlight w:val="white"/>
          <w:u w:val="none"/>
          <w:lang w:val="ru-RU" w:eastAsia="ru-RU"/>
        </w:rPr>
        <w:t>произведена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B1F33"/>
          <w:spacing w:val="0"/>
          <w:sz w:val="24"/>
          <w:szCs w:val="24"/>
          <w:highlight w:val="white"/>
          <w:u w:val="none"/>
          <w:lang w:val="ru-RU" w:eastAsia="ru-RU"/>
        </w:rPr>
        <w:t xml:space="preserve"> выплата материальной помощи к профессиональным праздникам,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B1F33"/>
          <w:spacing w:val="0"/>
          <w:sz w:val="24"/>
          <w:szCs w:val="24"/>
          <w:highlight w:val="white"/>
          <w:u w:val="none"/>
          <w:lang w:val="ru-RU" w:eastAsia="ru-RU"/>
        </w:rPr>
        <w:t xml:space="preserve"> которая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B1F33"/>
          <w:spacing w:val="0"/>
          <w:sz w:val="24"/>
          <w:szCs w:val="24"/>
          <w:highlight w:val="white"/>
          <w:u w:val="none"/>
          <w:lang w:val="ru-RU" w:eastAsia="ru-RU"/>
        </w:rPr>
        <w:t>Положением об оплате труда работников не установлена.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B1F33"/>
          <w:spacing w:val="0"/>
          <w:sz w:val="24"/>
          <w:szCs w:val="24"/>
          <w:highlight w:val="white"/>
          <w:u w:val="none"/>
          <w:lang w:val="ru-RU" w:eastAsia="ru-RU"/>
        </w:rPr>
        <w:t xml:space="preserve">17. </w:t>
      </w:r>
      <w:r>
        <w:rPr>
          <w:rStyle w:val="Strong"/>
          <w:rFonts w:eastAsia="Calibri" w:cs="Times New Roman CYR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B1F33"/>
          <w:spacing w:val="0"/>
          <w:sz w:val="24"/>
          <w:szCs w:val="24"/>
          <w:highlight w:val="white"/>
          <w:u w:val="none"/>
          <w:lang w:val="ru-RU" w:eastAsia="ru-RU"/>
        </w:rPr>
        <w:t>В нарушение статьи 10 Федерального закона № 402-ФЗ в журналах операций не указано наименование бюджета. Данное нарушение имеет системный характер и отслеживается на протяжении всего проверяемого периода.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Calibri" w:cs="Courier New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B1F33"/>
          <w:spacing w:val="0"/>
          <w:sz w:val="24"/>
          <w:szCs w:val="24"/>
          <w:highlight w:val="white"/>
          <w:u w:val="none"/>
          <w:lang w:val="ru-RU" w:eastAsia="ru-RU"/>
        </w:rPr>
        <w:t>18. В нарушение ст.19 Федерального закона от 06.12.11 № 402- ФЗ О бухгалтерском учете», федерального стандарта бухгалтерского учета для организаций государственного сектора, для организация внутреннего финансового контроля в Учреждении не утверждено  Положение о внутреннем контроле.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По результатам проверки  установлено финансовых нарушений на сумму 494039,92 руб., в том числе: </w:t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-неправомерные  расходы 408536,10   руб.;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-нарушение в связи с неправильным толкованием трудового законодательства и иных нормативных правовых актов  </w:t>
      </w:r>
      <w:r>
        <w:rPr>
          <w:rFonts w:eastAsia="Times New Roman" w:cs="Times New Roman" w:ascii="Times New Roman" w:hAnsi="Times New Roman"/>
          <w:b w:val="false"/>
          <w:bCs w:val="false"/>
          <w:spacing w:val="-5"/>
          <w:w w:val="103"/>
          <w:sz w:val="24"/>
          <w:szCs w:val="24"/>
          <w:lang w:val="ru-RU" w:eastAsia="ru-RU"/>
        </w:rPr>
        <w:t>85371,00 руб.;</w:t>
      </w:r>
    </w:p>
    <w:p>
      <w:pPr>
        <w:pStyle w:val="Normal"/>
        <w:widowControl/>
        <w:tabs>
          <w:tab w:val="clear" w:pos="408"/>
          <w:tab w:val="left" w:pos="1605" w:leader="none"/>
        </w:tabs>
        <w:spacing w:lineRule="atLeast" w:line="100" w:before="0" w:after="0"/>
        <w:ind w:left="0" w:right="0" w:firstLine="567"/>
        <w:jc w:val="both"/>
        <w:textAlignment w:val="auto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-неэффективное расходование бюджетных средств 132,82 руб.</w:t>
      </w:r>
    </w:p>
    <w:p>
      <w:pPr>
        <w:pStyle w:val="Normal"/>
        <w:widowControl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результатам контрольного мероприятия: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адрес Учреждения направлено представление для рассмотрения и принятия мер по устранению выявленных нарушений и недостатков  со сроком исполнения в течение одного месяца со дня получения представления;</w:t>
      </w:r>
    </w:p>
    <w:p>
      <w:pPr>
        <w:pStyle w:val="Normal"/>
        <w:widowControl/>
        <w:tabs>
          <w:tab w:val="clear" w:pos="408"/>
          <w:tab w:val="left" w:pos="1605" w:leader="none"/>
        </w:tabs>
        <w:spacing w:lineRule="atLeast" w:line="100" w:before="0" w:after="0"/>
        <w:ind w:left="0" w:right="0" w:firstLine="624"/>
        <w:jc w:val="both"/>
        <w:textAlignment w:val="auto"/>
        <w:rPr>
          <w:rFonts w:ascii="Times New Roman" w:hAnsi="Times New Roman" w:cs="Times New Roman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2.  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И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нформация о результатах контрольного мероприятия направлена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временно исполняющему обязанности г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лав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ы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>МО «Красноборский муниципальный район»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ru-RU"/>
        </w:rPr>
        <w:t xml:space="preserve"> и в Собрание депутатов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highlight w:val="white"/>
          <w:u w:val="none"/>
          <w:em w:val="none"/>
          <w:lang w:val="ru-RU" w:eastAsia="ru-RU"/>
        </w:rPr>
        <w:t>МО «Красноборский муниципальный район».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*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>Проверк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ой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целевого и эффективного  использования средств бюджета МБУ ДО «Детской школы искусств имени С.Л.Сметанина»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за период  с  01.01.2021 года  по 31.12.2021 года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выявлено: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В нарушение п. 15 Приказа N 86 н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утвержденного  Минфином РФ от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22272F"/>
          <w:spacing w:val="0"/>
          <w:sz w:val="24"/>
          <w:szCs w:val="24"/>
          <w:u w:val="none"/>
          <w:lang w:val="ru-RU" w:eastAsia="ru-RU"/>
        </w:rPr>
        <w:t xml:space="preserve"> 21 июля 2011 года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en-US" w:eastAsia="ru-RU"/>
        </w:rPr>
        <w:t xml:space="preserve">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с изменениями и дополнениями),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о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6"/>
          <w:sz w:val="24"/>
          <w:szCs w:val="24"/>
          <w:u w:val="none"/>
          <w:lang w:val="ru-RU" w:eastAsia="ru-RU"/>
        </w:rPr>
        <w:t>тчет о выполнении муниципального задания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  за 2021  в сети интернет на момент проверки не размещен.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2.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В нарушение п. 35 Порядка составления и утверждения плана ФХД муниципальных учреждений МО «Красноборский муниципальный район» утвержденного Постановлением администрации МО «Красноборский муниципальный район» № 511 от 23.10.2019 года  План финансово-хозяйственной деятельности на 2021 год утвержден с нарушением сроков.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3.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В нарушение статьи 10 Федерального закона № 402-ФЗ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в журналах операций №3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en-US"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не указывается  количество листов приложений. Данное нарушение имеет системный характер и отслеживается на протяжении всего проверяемого периода.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4.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В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 нарушение п. 2 части II Порядка предоставления  мер социальной поддержки педагогическим работникам государственных образовательных организаций Архангельской области и муниципальных образовательных организаций муниципальных образований Архангельской области, государственных организаций Архангельской области  для детей - сирот и детей, оставшихся без попечения родителей, и  государственных медицинских организаций Архангельской области в сельских населенных пунктах,  рабочих поселках (поселках городского типа) Архангельской области» у некоторых работников отсутствуют  документы, подтверждающий состав семьи (копии свидетельств о государственной регистрации актов гражданского состояния).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По результатам проверки  установлено финансовых нарушений на сумму 504,34 руб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.,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   в том числе: </w:t>
      </w:r>
    </w:p>
    <w:p>
      <w:pPr>
        <w:pStyle w:val="Normal"/>
        <w:widowControl/>
        <w:tabs>
          <w:tab w:val="clear" w:pos="408"/>
          <w:tab w:val="left" w:pos="120" w:leader="none"/>
        </w:tabs>
        <w:ind w:left="0" w:right="0" w:firstLine="68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- неэффективное расходование бюджетных средств 504, 34руб..</w:t>
      </w:r>
    </w:p>
    <w:p>
      <w:pPr>
        <w:pStyle w:val="Normal"/>
        <w:widowControl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результатам контрольного мероприятия: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1.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И</w:t>
      </w:r>
      <w:r>
        <w:rPr>
          <w:rFonts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нформация о результатах контрольного мероприятия направлена Главе </w:t>
      </w:r>
      <w:r>
        <w:rPr>
          <w:rFonts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МО «Красноборский муниципальный район»</w:t>
      </w:r>
      <w:r>
        <w:rPr>
          <w:rFonts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и в Собрание депутатов </w:t>
      </w: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МО «Красноборский муниципальный район».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*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>Проверк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ой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целевого и эффективного использования  средств  бюджета МБУК «Районный культурный центр» за </w:t>
      </w:r>
      <w:r>
        <w:rPr>
          <w:rFonts w:cs="Times New Roman" w:ascii="Times New Roman" w:hAnsi="Times New Roman"/>
          <w:b w:val="false"/>
          <w:bCs/>
          <w:sz w:val="24"/>
          <w:szCs w:val="24"/>
          <w:lang w:eastAsia="ru-RU"/>
        </w:rPr>
        <w:t xml:space="preserve">период 01.01.2021 по 31.03.2022 года </w:t>
      </w:r>
      <w:r>
        <w:rPr>
          <w:rFonts w:cs="Times New Roman" w:ascii="Times New Roman" w:hAnsi="Times New Roman"/>
          <w:b w:val="false"/>
          <w:bCs/>
          <w:sz w:val="24"/>
          <w:szCs w:val="24"/>
          <w:lang w:val="ru-RU" w:eastAsia="ru-RU"/>
        </w:rPr>
        <w:t>выявлено: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 нарушение п.10 Положения о Порядке формирования муниципальных заданий муниципальными учреждениями МО «Красноборский муниципальный район», утвержденного Постановлением  администрации муниципального образования «Красноборский муниципальный район» от 01.09.2017 года  № 363 муниципальное задание на 2021 год утверждено Учредителем с нарушением сроков.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2. В нарушение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п. 15 Приказа N 86 н, утвержденного  Минфином РФ от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22272F"/>
          <w:spacing w:val="0"/>
          <w:sz w:val="24"/>
          <w:szCs w:val="24"/>
          <w:u w:val="none"/>
          <w:lang w:val="ru-RU" w:eastAsia="ru-RU"/>
        </w:rPr>
        <w:t xml:space="preserve"> 21 июля 2011 года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en-US" w:eastAsia="ru-RU"/>
        </w:rPr>
        <w:t xml:space="preserve">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с изменениями и дополнениями),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о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6"/>
          <w:sz w:val="24"/>
          <w:szCs w:val="24"/>
          <w:u w:val="none"/>
          <w:lang w:val="ru-RU" w:eastAsia="ru-RU"/>
        </w:rPr>
        <w:t xml:space="preserve">тчет о выполнении муниципального задания за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6"/>
          <w:sz w:val="24"/>
          <w:szCs w:val="24"/>
          <w:u w:val="none"/>
          <w:lang w:val="ru-RU" w:eastAsia="ru-RU"/>
        </w:rPr>
        <w:t>1,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6"/>
          <w:sz w:val="24"/>
          <w:szCs w:val="24"/>
          <w:u w:val="none"/>
          <w:lang w:val="ru-RU" w:eastAsia="ru-RU"/>
        </w:rPr>
        <w:t>2,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6"/>
          <w:sz w:val="24"/>
          <w:szCs w:val="24"/>
          <w:u w:val="none"/>
          <w:lang w:val="ru-RU" w:eastAsia="ru-RU"/>
        </w:rPr>
        <w:t>3,4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6"/>
          <w:sz w:val="24"/>
          <w:szCs w:val="24"/>
          <w:u w:val="none"/>
          <w:lang w:val="ru-RU" w:eastAsia="ru-RU"/>
        </w:rPr>
        <w:t xml:space="preserve"> квартал 2021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размещен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ы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Учреждением в сети Интернет  с нарушением сроков.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3.  В нарушение п. 35 Порядка составления и утверждения плана ФХД муниципальных учреждений МО «Красноборский муниципальный район» утвержденного Постановлением администрации МО «Красноборский муниципальный район» № 511 от 23.10.2019 года  План финансово-хозяйственной деятельности на 2021 год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и на 2022 год и плановый период 2023 и 2024 годов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утвержден с нарушением сроков.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4.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 В нарушение п. 38 Приказа Минфина России от 25.03.2011 N 33н (с учетом изменений и дополнений)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графа 4 Отчета </w:t>
      </w:r>
      <w:hyperlink r:id="rId2">
        <w:r>
          <w:rPr>
            <w:rStyle w:val="Style13"/>
            <w:rFonts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0000FF"/>
            <w:spacing w:val="0"/>
            <w:sz w:val="24"/>
            <w:szCs w:val="24"/>
            <w:lang w:val="ru-RU" w:eastAsia="ru-RU"/>
          </w:rPr>
          <w:t>(</w:t>
        </w:r>
      </w:hyperlink>
      <w:hyperlink r:id="rId3">
        <w:r>
          <w:rPr>
            <w:rStyle w:val="Style13"/>
            <w:rFonts w:cs="Times New Roman" w:ascii="Times New Roman" w:hAnsi="Times New Roman"/>
            <w:b w:val="false"/>
            <w:bCs w:val="false"/>
            <w:i w:val="false"/>
            <w:caps w:val="false"/>
            <w:smallCaps w:val="false"/>
            <w:spacing w:val="0"/>
            <w:sz w:val="24"/>
            <w:szCs w:val="24"/>
            <w:lang w:val="ru-RU" w:eastAsia="ru-RU"/>
          </w:rPr>
          <w:t>ф. 0503737, ф. 0503738)</w:t>
        </w:r>
      </w:hyperlink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 данных бухгалтерской отчетности не  соответствует показателям уточненного плана финансово-хозяйственной деятельности учреждения.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-4"/>
          <w:sz w:val="24"/>
          <w:szCs w:val="24"/>
          <w:lang w:val="ru-RU" w:eastAsia="ru-RU"/>
        </w:rPr>
        <w:t xml:space="preserve"> При проверке годового отчета за 2021 год установлено несоответствие данных первичного учета данным аналитического учета в сумме 568960,00 руб.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-4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-4"/>
          <w:sz w:val="24"/>
          <w:szCs w:val="24"/>
          <w:lang w:val="ru-RU" w:eastAsia="ru-RU"/>
        </w:rPr>
        <w:t>5. В нарушение п.7 ст.16 Федерального закона № 44 ФЗ   изменения в План-график  в ЕИС  публикуются с нарушением сроков.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-4"/>
          <w:sz w:val="24"/>
          <w:szCs w:val="24"/>
          <w:lang w:val="ru-RU" w:eastAsia="ru-RU"/>
        </w:rPr>
        <w:t xml:space="preserve">6.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В нарушение п.1 статьи 16 Федерального закона №44,  статьи  763, 768 Гражданского кодекса РФ   в 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en-US" w:eastAsia="ru-RU"/>
        </w:rPr>
        <w:t>021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году договоры с ИП Ширяев А.Н., ИП Новожилов А.А., ГАПО У АО «КЛТТ», ГБУЗ АО «Красноборская центральная больница», ООО «КТС», ООО «Росгострах», ООО «ТГК-2 Энергосбыт» заключены раньше, чем утвержден и размещен Учреждением план — график в Единой информационной системе в сфере закупок.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7. В нарушение  п. 1,3 ст.103 Федерального закона № 44-ФЗ </w:t>
      </w:r>
      <w:bookmarkStart w:id="1" w:name="__DdeLink__32069_642193149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Учреждением несвоевременно предоставлялась информация, в реестр контрактов, о заключении и изменении контрактов</w:t>
      </w:r>
      <w:bookmarkEnd w:id="1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8.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В нарушение статьи 10 Федерального закона № 402-ФЗ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имеются случаи, отсутствия подписи Главного бухгалтера  в Расходных кассовых ордерах.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9. В нарушение статьи 10 Федерального закона № 402-ФЗ в журнале операций №1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не указано наименование бюджета. Данное нарушение имеет системный характер и отслеживается на протяжении всего проверяемого периода;</w:t>
      </w:r>
    </w:p>
    <w:p>
      <w:pPr>
        <w:pStyle w:val="Normal"/>
        <w:spacing w:lineRule="atLeast" w:line="100" w:before="0" w:after="0"/>
        <w:ind w:left="0" w:right="0" w:firstLine="54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10.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>В нарушение  п.11. Приказа от 01.12.2010 года № 157н  документы на бумажных носителях не пронумерованы, и на обложках подобранных документов не указано количество листов в журналах операций;</w:t>
      </w:r>
    </w:p>
    <w:p>
      <w:pPr>
        <w:pStyle w:val="Normal"/>
        <w:spacing w:lineRule="atLeast" w:line="100" w:before="0" w:after="0"/>
        <w:ind w:left="0" w:right="0"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11.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>В нарушение п.1 ст.10 Федерального закона №402 - ФЗ остатки денежных средств по журналу операций №2 не соответствовали остаткам денежных средств главной книги и выпискам из лицевых счетов на сумму 120475,00 рублей: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sz w:val="24"/>
          <w:szCs w:val="24"/>
          <w:u w:val="none"/>
          <w:lang w:val="ru-RU" w:eastAsia="ru-RU"/>
        </w:rPr>
        <w:t xml:space="preserve">12.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sz w:val="24"/>
          <w:szCs w:val="24"/>
          <w:u w:val="none"/>
          <w:lang w:val="ru-RU" w:eastAsia="ru-RU"/>
        </w:rPr>
        <w:t>В нарушение п.1 ст.10 Федерального закона №402 - ФЗ  отсутствует Главная книга за декабрь 2021 по Приносящей доход деятельности.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sz w:val="24"/>
          <w:szCs w:val="24"/>
          <w:u w:val="none"/>
          <w:lang w:val="ru-RU" w:eastAsia="ru-RU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sz w:val="24"/>
          <w:szCs w:val="24"/>
          <w:u w:val="none"/>
          <w:lang w:val="ru-RU" w:eastAsia="ru-RU"/>
        </w:rPr>
        <w:t xml:space="preserve">3.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В нарушение статьи 9 Федерального закона № 402-ФЗ, расчеты с организацией  ООО «Музыка и культура»   произведены на основании копий первичных документов.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14. В нарушение Приказа Минфина РФ от 30.03.2015 N 52 н  в 1 квартале 2022 года, на оборотной стороне авансовых отчетов не заполнены графы, содержащие сведения о расходах по отчету.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15. Проверкой авансовых отчетов выявлено: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- В нарушение </w:t>
      </w:r>
      <w:hyperlink r:id="rId4">
        <w:r>
          <w:rPr>
            <w:rStyle w:val="Style13"/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lang w:val="en-US" w:eastAsia="ru-RU"/>
          </w:rPr>
          <w:t>ст. 252 НК РФ</w:t>
        </w:r>
      </w:hyperlink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и ст.9 </w:t>
      </w:r>
      <w:hyperlink r:id="rId5">
        <w:r>
          <w:rPr>
            <w:rStyle w:val="Style13"/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lang w:val="ru-RU" w:eastAsia="ru-RU"/>
          </w:rPr>
          <w:t>закона «О бухгалтерском учете» от 06.12.2011 № 402-ФЗ</w:t>
        </w:r>
      </w:hyperlink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, закона №54-ФЗ «О применении ККТ» к авансовым отчетам  №14 от 29.01.2021 года  в сумме 600 рублей, а/о 313 от 06.08.2021 года  в сумме 800 руб., по а/о №316 от 11.08.2021 года в сумме 1000,00 руб., а/о №503 от 29.12.2021  в сумме 2850,00 руб. в качестве подтверждающих документов приложены копии товарных чеков. По авансовому отчету № 92 от 20.03.2021 года   в сумме 1000,00 руб., а/о № 218 от 15.06.2021 года  в сумме 2000,00 руб., а/о №440 от 19.11.2021 года  в сумме 1500,00 руб.  в качестве подтверждающих документов приложена справка об оплате товара, которая не является бланком строгой отчетности.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16. В нарушение  п. 1.3 положения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en-US" w:eastAsia="ru-RU"/>
        </w:rPr>
        <w:t xml:space="preserve"> Положения о порядке и размерах возмещения расходов, связанных со служебными командировками работников учреждений и организаций, финансируемых из средств бюджета МО «Красноборский муниципальный район»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ru-RU" w:eastAsia="ru-RU"/>
        </w:rPr>
        <w:t xml:space="preserve">утвержденного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ru-RU" w:eastAsia="ru-RU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en-US" w:eastAsia="ru-RU"/>
        </w:rPr>
        <w:t>остановление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ru-RU" w:eastAsia="ru-RU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en-US" w:eastAsia="ru-RU"/>
        </w:rPr>
        <w:t xml:space="preserve"> администрации МО «Красноборский  муниципальный район» от 08.11.2012 №765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к а/о  № 352 от 15.09.2021 года  приказ о направлении работника  в командировку отсутствуют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17. В нарушение Приказа Минфина РФ от 30.03.2015 № 52н "Об утверждении форм первичных учетных документов и регистров бухгалтерского учета, применяемых органами государственной власти, органами местного самоуправления, государственными (муниципальными) учреждениями и Методических указаний по их применению" имеют место замечания по ведению инвентарных карточек по учету основных средств:</w:t>
      </w:r>
    </w:p>
    <w:p>
      <w:pPr>
        <w:pStyle w:val="Normal"/>
        <w:spacing w:before="0" w:after="0"/>
        <w:ind w:left="0" w:right="0"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имеются случаи не заполнения сведений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об объекте: марка, модель, проект, тип, порода, паспорт, чертеж и т.п., номер (код) объекта (детали) (реестровый, заводской, иной), дата выпуска, изготовления (иное);</w:t>
      </w:r>
    </w:p>
    <w:p>
      <w:pPr>
        <w:pStyle w:val="Normal"/>
        <w:spacing w:before="0" w:after="0"/>
        <w:ind w:left="0" w:right="0"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имеются случаи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не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з</w:t>
      </w:r>
      <w:r>
        <w:rPr>
          <w:rFonts w:ascii="Times New Roman" w:hAnsi="Times New Roman"/>
          <w:b w:val="false"/>
          <w:bCs w:val="false"/>
          <w:sz w:val="24"/>
          <w:szCs w:val="24"/>
        </w:rPr>
        <w:t>аполне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ния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к</w:t>
      </w:r>
      <w:r>
        <w:rPr>
          <w:rFonts w:ascii="Times New Roman" w:hAnsi="Times New Roman"/>
          <w:b w:val="false"/>
          <w:bCs w:val="false"/>
          <w:sz w:val="24"/>
          <w:szCs w:val="24"/>
        </w:rPr>
        <w:t>ратк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ой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и</w:t>
      </w:r>
      <w:r>
        <w:rPr>
          <w:rFonts w:ascii="Times New Roman" w:hAnsi="Times New Roman"/>
          <w:b w:val="false"/>
          <w:bCs w:val="false"/>
          <w:sz w:val="24"/>
          <w:szCs w:val="24"/>
        </w:rPr>
        <w:t>ндивидуальн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ой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х</w:t>
      </w:r>
      <w:r>
        <w:rPr>
          <w:rFonts w:ascii="Times New Roman" w:hAnsi="Times New Roman"/>
          <w:b w:val="false"/>
          <w:bCs w:val="false"/>
          <w:sz w:val="24"/>
          <w:szCs w:val="24"/>
        </w:rPr>
        <w:t>арактеристик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и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объекта: наименование признаков, характеризующих объект.</w:t>
      </w:r>
    </w:p>
    <w:p>
      <w:pPr>
        <w:pStyle w:val="Normal"/>
        <w:spacing w:before="0" w:after="0"/>
        <w:ind w:left="0" w:right="0"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18.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, утвердившего. Так, перед составлением отчётности инвентаризация имущества и финансовых обязательств МКУ «ТХУ» администрации МО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ru-RU"/>
        </w:rPr>
        <w:t>"Красноборский муниципальный район"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не проводилась.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В соответствии с приложением №2 к приказу «Об учетной политике» Инвентаризация основных средств  проводится перед составлением годовой бухгалтерской отчетностью.  В нарушение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Методически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указания по инвентаризации имущества и финансовых обязательств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утвержденных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приказом Минфина России от 13.06.1995 № 49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и пункта 7 Инструкции 191н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инвентаризация основных средств в 2021 году   не проводилась.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19.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В нарушение п. 117, 118 Приказа Минфина РФ от 01.12.2010 № 157н оборотные ведомости по материальным запасам, предоставленные в Контрольно ревизионную комиссию, не ведутся по кодам группы синтетического счета, а так же в разрезе материально ответственных лиц.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20. В нарушение п.1 ст.10 Федерального закона №402 — ФЗ, списание ГСМ Учреждением производилось не своевременно ( не ежемесячно).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21.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8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8"/>
          <w:sz w:val="24"/>
          <w:szCs w:val="24"/>
          <w:u w:val="none"/>
          <w:lang w:val="ru-RU" w:eastAsia="ru-RU"/>
        </w:rPr>
        <w:t>Имеют место нарушения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Положения об установлении системы оплаты труда работников МБУК «Районный культурный центр» МО «Красноборский муниципальный район», утвержденное приказом директора школы от 30.10.2020 года №38.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По результатам проверки установлено финансовых нарушений на сумму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228307,08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руб., в том числе: 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-неправомерные  расходы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102570,08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руб.;</w:t>
      </w:r>
    </w:p>
    <w:p>
      <w:pPr>
        <w:pStyle w:val="Normal"/>
        <w:tabs>
          <w:tab w:val="clear" w:pos="408"/>
          <w:tab w:val="left" w:pos="1605" w:leader="none"/>
        </w:tabs>
        <w:spacing w:lineRule="atLeast" w:line="100" w:before="0" w:after="0"/>
        <w:jc w:val="both"/>
        <w:textAlignment w:val="auto"/>
        <w:rPr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-неэффективное расходование бюджетных средств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156,00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руб.;</w:t>
      </w:r>
    </w:p>
    <w:p>
      <w:pPr>
        <w:pStyle w:val="Normal"/>
        <w:tabs>
          <w:tab w:val="clear" w:pos="408"/>
          <w:tab w:val="left" w:pos="1605" w:leader="none"/>
        </w:tabs>
        <w:spacing w:lineRule="atLeast" w:line="100" w:before="0" w:after="0"/>
        <w:jc w:val="both"/>
        <w:textAlignment w:val="auto"/>
        <w:rPr>
          <w:rFonts w:ascii="Times New Roman" w:hAnsi="Times New Roman" w:eastAsia="Calibri" w:cs="Times New Roman"/>
          <w:b w:val="false"/>
          <w:b w:val="false"/>
          <w:bCs w:val="false"/>
          <w:sz w:val="24"/>
          <w:szCs w:val="24"/>
          <w:lang w:val="ru-RU" w:eastAsia="ru-RU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-искажение данных бухгалтерского учета 120475,00 руб.;</w:t>
      </w:r>
    </w:p>
    <w:p>
      <w:pPr>
        <w:pStyle w:val="Normal"/>
        <w:tabs>
          <w:tab w:val="clear" w:pos="408"/>
          <w:tab w:val="left" w:pos="1605" w:leader="none"/>
        </w:tabs>
        <w:spacing w:lineRule="atLeast" w:line="100" w:before="0" w:after="0"/>
        <w:jc w:val="both"/>
        <w:textAlignment w:val="auto"/>
        <w:rPr>
          <w:rFonts w:ascii="Times New Roman" w:hAnsi="Times New Roman" w:eastAsia="Calibri" w:cs="Times New Roman"/>
          <w:b w:val="false"/>
          <w:b w:val="false"/>
          <w:bCs w:val="false"/>
          <w:sz w:val="24"/>
          <w:szCs w:val="24"/>
          <w:lang w:val="ru-RU" w:eastAsia="ru-RU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-недоплата4420,02 руб.;</w:t>
      </w:r>
    </w:p>
    <w:p>
      <w:pPr>
        <w:pStyle w:val="Normal"/>
        <w:widowControl/>
        <w:tabs>
          <w:tab w:val="clear" w:pos="408"/>
          <w:tab w:val="left" w:pos="1605" w:leader="none"/>
        </w:tabs>
        <w:spacing w:lineRule="atLeast" w:line="100" w:before="0" w:after="0"/>
        <w:ind w:left="0" w:right="0" w:hanging="0"/>
        <w:jc w:val="both"/>
        <w:textAlignment w:val="auto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-переплата 686,00 руб.</w:t>
      </w:r>
    </w:p>
    <w:p>
      <w:pPr>
        <w:pStyle w:val="Normal"/>
        <w:widowControl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результатам контрольного мероприятия: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адрес Учреждения направлено представление для рассмотрения и принятия мер по устранению выявленных нарушений и недостатков  со сроком исполнения в течение одного месяца со дня получения представления;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2.  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И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нформация о результатах контрольного мероприятия направлена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временно исполняющему обязанности г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лав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ы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МО «Красноборский муниципальный район»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и в Собрание депутатов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МО «Красноборский муниципальный район».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*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>Проверк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ой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целевого и эффективного использования  средств  бюджета МБУ  «Межпоселенческая библиотека Красноборского района» за </w:t>
      </w:r>
      <w:r>
        <w:rPr>
          <w:rFonts w:cs="Times New Roman" w:ascii="Times New Roman" w:hAnsi="Times New Roman"/>
          <w:b w:val="false"/>
          <w:bCs/>
          <w:sz w:val="24"/>
          <w:szCs w:val="24"/>
          <w:lang w:eastAsia="ru-RU"/>
        </w:rPr>
        <w:t xml:space="preserve">период 01.01.2021 по 31.03.2022 года </w:t>
      </w:r>
      <w:r>
        <w:rPr>
          <w:rFonts w:cs="Times New Roman" w:ascii="Times New Roman" w:hAnsi="Times New Roman"/>
          <w:b w:val="false"/>
          <w:bCs/>
          <w:sz w:val="24"/>
          <w:szCs w:val="24"/>
          <w:lang w:val="ru-RU" w:eastAsia="ru-RU"/>
        </w:rPr>
        <w:t>выявлено:</w:t>
      </w:r>
    </w:p>
    <w:p>
      <w:pPr>
        <w:pStyle w:val="Normal"/>
        <w:widowControl/>
        <w:ind w:left="0" w:right="0" w:firstLine="96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1.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 В нарушение </w:t>
      </w:r>
      <w:r>
        <w:rPr>
          <w:rFonts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пункт</w:t>
      </w:r>
      <w:r>
        <w:rPr>
          <w:rFonts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а</w:t>
      </w:r>
      <w:r>
        <w:rPr>
          <w:rFonts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6 Приказа Минфина </w:t>
      </w:r>
      <w:r>
        <w:rPr>
          <w:rFonts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en-US" w:eastAsia="ru-RU"/>
        </w:rPr>
        <w:t>N</w:t>
      </w:r>
      <w:r>
        <w:rPr>
          <w:rFonts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157н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 </w:t>
      </w:r>
      <w:bookmarkStart w:id="2" w:name="__DdeLink__4376_34759254601"/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Учетная политика Учреждения сформирована без применения Ф</w:t>
      </w:r>
      <w:r>
        <w:rPr>
          <w:rFonts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едерального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стандарта бухгалтерского учета для организаций государственного сектора "Учетная политика, оценочные значения и ошибки"</w:t>
      </w:r>
      <w:bookmarkEnd w:id="2"/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утвержденного приказом Минфина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от 30 декабря 2017 г. N 274н.</w:t>
      </w:r>
    </w:p>
    <w:p>
      <w:pPr>
        <w:pStyle w:val="Normal"/>
        <w:widowControl/>
        <w:ind w:left="0" w:right="0" w:firstLine="96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2. В нарушение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п. 15 Приказа N 86 н, утвержденного  Минфином РФ от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22272F"/>
          <w:spacing w:val="0"/>
          <w:sz w:val="24"/>
          <w:szCs w:val="24"/>
          <w:u w:val="none"/>
          <w:lang w:val="ru-RU" w:eastAsia="ru-RU"/>
        </w:rPr>
        <w:t xml:space="preserve"> 21 июля 2011 года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en-US" w:eastAsia="ru-RU"/>
        </w:rPr>
        <w:t xml:space="preserve">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с изменениями и дополнениями),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о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6"/>
          <w:sz w:val="24"/>
          <w:szCs w:val="24"/>
          <w:u w:val="none"/>
          <w:lang w:val="ru-RU" w:eastAsia="ru-RU"/>
        </w:rPr>
        <w:t xml:space="preserve">тчет о выполнении муниципального задания за  2 квартал 2021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размещен Учреждением в сети Интернет  с нарушением сроков.</w:t>
      </w:r>
    </w:p>
    <w:p>
      <w:pPr>
        <w:pStyle w:val="Normal"/>
        <w:widowControl/>
        <w:ind w:left="0" w:right="0" w:firstLine="96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3.  В нарушение п. 35 Порядка составления и утверждения плана ФХД муниципальных учреждений МО «Красноборский муниципальный район» утвержденного Постановлением администрации МО «Красноборский муниципальный район» № 511 от 23.10.2019 года  План финансово-хозяйственной деятельности на 2021 год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и на 2022 год и плановый период 2023 и 2024 годов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утвержден с нарушением сроков.</w:t>
      </w:r>
    </w:p>
    <w:p>
      <w:pPr>
        <w:pStyle w:val="Normal"/>
        <w:widowControl/>
        <w:ind w:left="0" w:right="0" w:firstLine="96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4.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ru-RU" w:eastAsia="ru-RU"/>
        </w:rPr>
        <w:t>В нарушение п. 35,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en-US" w:eastAsia="ru-RU"/>
        </w:rPr>
        <w:t xml:space="preserve">36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ru-RU" w:eastAsia="ru-RU"/>
        </w:rPr>
        <w:t xml:space="preserve">Порядка составления 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утверждения плана финансово-хозяйственной деятельности муниципальных учреждений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ru-RU" w:eastAsia="ru-RU"/>
        </w:rPr>
        <w:t xml:space="preserve">МО «Красноборский муниципальный район»,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утвержденного Постановлением администрации МО «Красноборский муниципальный район» № 511 от 23.10.2019 года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ru-RU" w:eastAsia="ru-RU"/>
        </w:rPr>
        <w:t>, план ФХД не утвержден руководителем Учреждения, а так же не содержит подписи должностных лиц, ответственных за содержащиеся в Плане данные.</w:t>
      </w:r>
    </w:p>
    <w:p>
      <w:pPr>
        <w:pStyle w:val="Normal"/>
        <w:widowControl/>
        <w:ind w:left="0" w:right="0" w:firstLine="964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4"/>
          <w:sz w:val="24"/>
          <w:szCs w:val="24"/>
          <w:u w:val="none"/>
          <w:lang w:val="ru-RU" w:eastAsia="ru-RU"/>
        </w:rPr>
        <w:t xml:space="preserve">5.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В нарушение п.1 статьи 16 Федерального закона №44,  статьи  763, 768 Гражданского кодекса РФ,  в 2021 и 2022 году договоры с ПАО «Мегафон», АО «Почта России», ООО «Информационные системы и технологии», ПАО «Ростелеком», ООО «Паскаль», ООО «Красноборские тепловые сети», ООО «Радар — Техно», ИП Кабаков Леонид Васильеич, ООО «ТГК-2 Энергосбыт», АО «РТКомм.РУ» заключены раньше, чем утвержден и размещен Учреждением план — график в Единой информационной системе в сфере закупок.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6. В нарушение п.1 ст 4.7 Федерального закона №54 ФЗ «О применении контрольно-кассовой техники при осуществлении расчетов в Российской Федерации» во всех бланках строгой отчетности, применяемых Учреждением, не заполняется дата осуществления расчета.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7.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В нарушение статьи 10 Федерального закона № 402-ФЗ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en-US" w:eastAsia="ru-RU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имеются случаи, отсутствия подписи Главного бухгалтера в Журнале операции № 1, 2, в Приходных кассовых ордерах.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8. В нарушение Приказа Минфина N 52н от 30 марта 2015 г.  остатки по журналу операций №4 не соответствовали остаткам главной книги на сумму24829,00 руб.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9.  В нарушение пункта 9 Приказа Минфина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en-US" w:eastAsia="ru-RU"/>
        </w:rPr>
        <w:t>N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 33 н утвержденного 25.03.2011 года  данные кредиторской и дебиторской задолженности по Главной книге не соответствуют формам отчетности за 2021 года  на  сумму 346,43 руб.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10.  Проверкой  правильности заполнения авансовых отчетов установлено нарушение  порядка заполнения форм первичной отчетности.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11. В нарушение Приказа Минфина РФ от 30.03.2015 № 52н  имеют место замечания по ведению инвентарных карточек по учету основных средств,а именно:</w:t>
      </w:r>
    </w:p>
    <w:p>
      <w:pPr>
        <w:pStyle w:val="Normal"/>
        <w:spacing w:before="0" w:after="0"/>
        <w:ind w:left="0" w:right="0"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имеются случаи не заполнения сведений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об объекте: марка, модель, проект, тип, порода, паспорт, чертеж и т.п., номер (код) объекта (детали) (реестровый, заводской, иной), дата выпуска, изготовления (иное);</w:t>
      </w:r>
    </w:p>
    <w:p>
      <w:pPr>
        <w:pStyle w:val="Normal"/>
        <w:spacing w:before="0" w:after="0"/>
        <w:ind w:left="0" w:right="0"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имеются случаи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не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з</w:t>
      </w:r>
      <w:r>
        <w:rPr>
          <w:rFonts w:ascii="Times New Roman" w:hAnsi="Times New Roman"/>
          <w:b w:val="false"/>
          <w:bCs w:val="false"/>
          <w:sz w:val="24"/>
          <w:szCs w:val="24"/>
        </w:rPr>
        <w:t>аполне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ния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к</w:t>
      </w:r>
      <w:r>
        <w:rPr>
          <w:rFonts w:ascii="Times New Roman" w:hAnsi="Times New Roman"/>
          <w:b w:val="false"/>
          <w:bCs w:val="false"/>
          <w:sz w:val="24"/>
          <w:szCs w:val="24"/>
        </w:rPr>
        <w:t>ратк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ой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и</w:t>
      </w:r>
      <w:r>
        <w:rPr>
          <w:rFonts w:ascii="Times New Roman" w:hAnsi="Times New Roman"/>
          <w:b w:val="false"/>
          <w:bCs w:val="false"/>
          <w:sz w:val="24"/>
          <w:szCs w:val="24"/>
        </w:rPr>
        <w:t>ндивидуальн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ой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х</w:t>
      </w:r>
      <w:r>
        <w:rPr>
          <w:rFonts w:ascii="Times New Roman" w:hAnsi="Times New Roman"/>
          <w:b w:val="false"/>
          <w:bCs w:val="false"/>
          <w:sz w:val="24"/>
          <w:szCs w:val="24"/>
        </w:rPr>
        <w:t>арактеристик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и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объекта: наименование признаков, характеризующих объект.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>-имеются случаи ведения инвентарных карточек для учета основных средств до 10 000 рублей, однако ни инструкцией №157н, ни Учетной политикой Учреждения данное требование не предусмотрено.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pacing w:val="0"/>
          <w:sz w:val="24"/>
          <w:szCs w:val="24"/>
          <w:u w:val="none"/>
          <w:lang w:val="ru-RU" w:eastAsia="ru-RU"/>
        </w:rPr>
        <w:t xml:space="preserve">12.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В нарушение п. 117, 118 Приказа Минфина РФ от 01.12.2010 № 157н оборотные ведомости по материальным запасам, предоставленные в Контрольно ревизионную комиссию, не ведутся по кодам группы синтетического счета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и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в разрезе материально ответственных лиц.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13. </w:t>
      </w:r>
      <w:r>
        <w:rPr>
          <w:rStyle w:val="Style16"/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В нарушение ст. 9,10 Федерального закона № 402 ФЗ на протяжении всего проверяемого периода отсутствуют подписи </w:t>
      </w:r>
      <w:r>
        <w:rPr>
          <w:rStyle w:val="Style16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Руководителя Учреждения,</w:t>
      </w:r>
      <w:r>
        <w:rPr>
          <w:rStyle w:val="Style16"/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 xml:space="preserve"> Главного бухгалтера, а также членов комиссии в: </w:t>
      </w:r>
    </w:p>
    <w:p>
      <w:pPr>
        <w:pStyle w:val="Normal"/>
        <w:spacing w:before="0" w:after="0"/>
        <w:ind w:left="0" w:right="0" w:firstLine="540"/>
        <w:jc w:val="both"/>
        <w:rPr/>
      </w:pPr>
      <w:r>
        <w:rPr>
          <w:rStyle w:val="Style16"/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- Актах на списание материальных запасов (ф.0504230);</w:t>
      </w:r>
    </w:p>
    <w:p>
      <w:pPr>
        <w:pStyle w:val="Normal"/>
        <w:spacing w:before="0" w:after="0"/>
        <w:ind w:left="0" w:right="0" w:firstLine="540"/>
        <w:jc w:val="both"/>
        <w:rPr/>
      </w:pPr>
      <w:r>
        <w:rPr>
          <w:rStyle w:val="Style16"/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-Накладных на внутреннее перемещение объектов нефинансовых активов (ф.0504102);</w:t>
      </w:r>
    </w:p>
    <w:p>
      <w:pPr>
        <w:pStyle w:val="Normal"/>
        <w:spacing w:before="0" w:after="0"/>
        <w:ind w:left="0" w:right="0" w:firstLine="540"/>
        <w:jc w:val="both"/>
        <w:rPr/>
      </w:pPr>
      <w:r>
        <w:rPr>
          <w:rStyle w:val="Style16"/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-Актах  о приеме-передаче объектов нефинансовых активов (ф.0504101);</w:t>
      </w:r>
    </w:p>
    <w:p>
      <w:pPr>
        <w:pStyle w:val="Normal"/>
        <w:spacing w:before="0" w:after="0"/>
        <w:ind w:left="0" w:right="0" w:firstLine="540"/>
        <w:jc w:val="both"/>
        <w:rPr/>
      </w:pPr>
      <w:r>
        <w:rPr>
          <w:rStyle w:val="Style16"/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-Ведомостях начисленной амортизации;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-Журналах операций №7 (ф.0504071).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14.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8"/>
          <w:sz w:val="24"/>
          <w:szCs w:val="24"/>
          <w:u w:val="none"/>
          <w:lang w:val="ru-RU" w:eastAsia="ru-RU"/>
        </w:rPr>
        <w:t>В нарушение п.п. 5 п.11 Порядка компенсации расходов, связанных с реализацией мер социальной поддержки отдельных категорий квалифицированных специалистов муниципальных учреждений (организаций), проживающих и работающих в сельской местности муниципального образования «Красноборский муниципальный район» . выплата компенсации мер социальной поддержи произведена необоснованно без оплаченных платежных документов подтверждающих расходы по внесению платы за коммунальные услуги (электрическую энергию) на  сумму 1731,90 руб.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8"/>
          <w:sz w:val="24"/>
          <w:szCs w:val="24"/>
          <w:u w:val="none"/>
          <w:lang w:val="ru-RU" w:eastAsia="ru-RU"/>
        </w:rPr>
        <w:t xml:space="preserve">15.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8"/>
          <w:sz w:val="24"/>
          <w:szCs w:val="24"/>
          <w:u w:val="none"/>
          <w:lang w:val="ru-RU" w:eastAsia="ru-RU"/>
        </w:rPr>
        <w:t xml:space="preserve">Имеют место нарушения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8"/>
          <w:sz w:val="24"/>
          <w:szCs w:val="24"/>
          <w:u w:val="none"/>
          <w:lang w:val="ru-RU" w:eastAsia="ru-RU"/>
        </w:rPr>
        <w:t xml:space="preserve"> Положени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8"/>
          <w:sz w:val="24"/>
          <w:szCs w:val="24"/>
          <w:u w:val="none"/>
          <w:lang w:val="ru-RU" w:eastAsia="ru-RU"/>
        </w:rPr>
        <w:t>я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8"/>
          <w:sz w:val="24"/>
          <w:szCs w:val="24"/>
          <w:u w:val="none"/>
          <w:lang w:val="ru-RU" w:eastAsia="ru-RU"/>
        </w:rPr>
        <w:t xml:space="preserve"> об установлении системы оплаты труда работников МБУ «Межпоселенческая библиотека Красноборского района»» МО «Красноборский муниципальный район», утвержденное приказом директора школы от 31.12.2020 года.</w:t>
      </w:r>
    </w:p>
    <w:p>
      <w:pPr>
        <w:pStyle w:val="Normal"/>
        <w:widowControl/>
        <w:ind w:left="0" w:right="0" w:firstLine="964"/>
        <w:jc w:val="both"/>
        <w:rPr/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8"/>
          <w:sz w:val="24"/>
          <w:szCs w:val="24"/>
          <w:u w:val="none"/>
          <w:lang w:val="ru-RU" w:eastAsia="ru-RU"/>
        </w:rPr>
        <w:t xml:space="preserve">По результатам проверки установлено финансовых нарушений на сумму 508877,64 руб., в том числе: 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-неправомерные  расходы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435737,49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руб.;</w:t>
      </w:r>
    </w:p>
    <w:p>
      <w:pPr>
        <w:pStyle w:val="Normal"/>
        <w:tabs>
          <w:tab w:val="clear" w:pos="408"/>
          <w:tab w:val="left" w:pos="1605" w:leader="none"/>
        </w:tabs>
        <w:spacing w:lineRule="atLeast" w:line="100" w:before="0" w:after="0"/>
        <w:jc w:val="both"/>
        <w:textAlignment w:val="auto"/>
        <w:rPr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-неэффективное расходование бюджетных средств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32,82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руб.;</w:t>
      </w:r>
    </w:p>
    <w:p>
      <w:pPr>
        <w:pStyle w:val="Normal"/>
        <w:tabs>
          <w:tab w:val="clear" w:pos="408"/>
          <w:tab w:val="left" w:pos="1605" w:leader="none"/>
        </w:tabs>
        <w:spacing w:lineRule="atLeast" w:line="100" w:before="0" w:after="0"/>
        <w:jc w:val="both"/>
        <w:textAlignment w:val="auto"/>
        <w:rPr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eastAsia="ru-RU"/>
        </w:rPr>
        <w:t>-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необоснованные расходы 1731,90 руб.;</w:t>
      </w:r>
    </w:p>
    <w:p>
      <w:pPr>
        <w:pStyle w:val="Normal"/>
        <w:tabs>
          <w:tab w:val="clear" w:pos="408"/>
          <w:tab w:val="left" w:pos="1605" w:leader="none"/>
        </w:tabs>
        <w:spacing w:lineRule="atLeast" w:line="100" w:before="0" w:after="0"/>
        <w:jc w:val="both"/>
        <w:textAlignment w:val="auto"/>
        <w:rPr>
          <w:rFonts w:ascii="Times New Roman" w:hAnsi="Times New Roman" w:eastAsia="Calibri" w:cs="Times New Roman"/>
          <w:b w:val="false"/>
          <w:b w:val="false"/>
          <w:bCs w:val="false"/>
          <w:sz w:val="24"/>
          <w:szCs w:val="24"/>
          <w:lang w:val="ru-RU" w:eastAsia="ru-RU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-искажение данных бухгалтерского учета 25175,43 руб.;</w:t>
      </w:r>
    </w:p>
    <w:p>
      <w:pPr>
        <w:pStyle w:val="Normal"/>
        <w:widowControl/>
        <w:ind w:left="0" w:right="0" w:hanging="0"/>
        <w:jc w:val="both"/>
        <w:rPr/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8"/>
          <w:sz w:val="24"/>
          <w:szCs w:val="24"/>
          <w:u w:val="none"/>
          <w:lang w:val="ru-RU" w:eastAsia="ru-RU"/>
        </w:rPr>
        <w:t>-переплата 46200,00 руб.</w:t>
      </w:r>
    </w:p>
    <w:p>
      <w:pPr>
        <w:pStyle w:val="Normal"/>
        <w:widowControl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результатам контрольного мероприятия: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адрес Учреждения направлено представление для рассмотрения и принятия мер по устранению выявленных нарушений и недостатков  со сроком исполнения в течение одного месяца со дня получения представления;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2.  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И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нформация о результатах контрольного мероприятия направлена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временно исполняющему обязанности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г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лав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ы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МО «Красноборский муниципальный район»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и в Собрание депутатов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МО «Красноборский муниципальный район».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Liberation Serif" w:hAnsi="Liberation Serif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* 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>Проверк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>ой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 xml:space="preserve"> целевого и эффективного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 xml:space="preserve">использования средств бюджета Управлением образования администрации муниципального образования «Красноборский муниципальный район» Архангельской о за период с 01.01. 2021 год  по 30.06.2022 год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>выявлено:</w:t>
      </w:r>
    </w:p>
    <w:p>
      <w:pPr>
        <w:pStyle w:val="Normal"/>
        <w:widowControl/>
        <w:tabs>
          <w:tab w:val="clear" w:pos="408"/>
          <w:tab w:val="left" w:pos="315" w:leader="none"/>
          <w:tab w:val="center" w:pos="4677" w:leader="none"/>
        </w:tabs>
        <w:suppressAutoHyphens w:val="true"/>
        <w:spacing w:lineRule="atLeast" w:line="100" w:before="0" w:after="0"/>
        <w:ind w:left="0" w:right="0" w:firstLine="794"/>
        <w:jc w:val="both"/>
        <w:textAlignment w:val="baseline"/>
        <w:rPr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4"/>
          <w:szCs w:val="24"/>
          <w:lang w:val="ru-RU" w:eastAsia="ru-RU"/>
        </w:rPr>
        <w:t xml:space="preserve">1.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4"/>
          <w:szCs w:val="24"/>
          <w:lang w:val="ru-RU" w:eastAsia="ru-RU"/>
        </w:rPr>
        <w:t>В нарушение п.11. Приказа от 01.12.2010 года № 157н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111111"/>
          <w:spacing w:val="0"/>
          <w:sz w:val="24"/>
          <w:szCs w:val="24"/>
          <w:lang w:val="ru-RU" w:eastAsia="ru-RU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4"/>
          <w:szCs w:val="24"/>
          <w:lang w:val="ru-RU" w:eastAsia="ru-RU"/>
        </w:rPr>
        <w:t xml:space="preserve">на обложках подобранных и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kern w:val="0"/>
          <w:sz w:val="24"/>
          <w:szCs w:val="24"/>
          <w:lang w:val="ru-RU" w:eastAsia="ru-RU"/>
        </w:rPr>
        <w:t xml:space="preserve">сброшюрованных первичных учетных документах, сформированных на бумажных носителях, относящихся к соответствующим Журналам операций и регистрам бухгалтерского учета,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4"/>
          <w:szCs w:val="24"/>
          <w:lang w:val="ru-RU" w:eastAsia="ru-RU"/>
        </w:rPr>
        <w:t xml:space="preserve">  по истечению отчетного периода не указано количество листов в папке.</w:t>
      </w:r>
    </w:p>
    <w:p>
      <w:pPr>
        <w:pStyle w:val="Normal"/>
        <w:widowControl/>
        <w:tabs>
          <w:tab w:val="clear" w:pos="408"/>
          <w:tab w:val="left" w:pos="315" w:leader="none"/>
          <w:tab w:val="center" w:pos="4677" w:leader="none"/>
        </w:tabs>
        <w:suppressAutoHyphens w:val="true"/>
        <w:spacing w:lineRule="atLeast" w:line="100" w:before="0" w:after="0"/>
        <w:ind w:left="0" w:right="0" w:firstLine="794"/>
        <w:jc w:val="both"/>
        <w:textAlignment w:val="baseline"/>
        <w:rPr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4"/>
          <w:szCs w:val="24"/>
          <w:lang w:val="ru-RU" w:eastAsia="ru-RU"/>
        </w:rPr>
        <w:t>2.  В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нарушение статьи 9 Федерального закона № 402-ФЗ,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 расчеты с организацией ООО «Нобиль»,  ООО «АВЕРС-ОЙЛ» произведены на основании копий первичных документов.</w:t>
      </w:r>
    </w:p>
    <w:p>
      <w:pPr>
        <w:pStyle w:val="Normal"/>
        <w:widowControl/>
        <w:tabs>
          <w:tab w:val="clear" w:pos="408"/>
          <w:tab w:val="left" w:pos="315" w:leader="none"/>
          <w:tab w:val="center" w:pos="4677" w:leader="none"/>
        </w:tabs>
        <w:suppressAutoHyphens w:val="true"/>
        <w:spacing w:lineRule="atLeast" w:line="100" w:before="0" w:after="0"/>
        <w:ind w:left="0" w:right="0" w:firstLine="794"/>
        <w:jc w:val="both"/>
        <w:textAlignment w:val="baseline"/>
        <w:rPr>
          <w:rFonts w:ascii="Times New Roman" w:hAnsi="Times New Roman" w:eastAsia="Calibr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3. В нарушение Указаний Банка России от 11.03.2014 N 3210-У (ред. От 05.10.2020 год)  в Учреждении не установлен круг лиц, имеющих право получения наличных денег под отчет на хозяйственные нужды.</w:t>
      </w:r>
    </w:p>
    <w:p>
      <w:pPr>
        <w:pStyle w:val="Normal"/>
        <w:widowControl/>
        <w:tabs>
          <w:tab w:val="clear" w:pos="408"/>
          <w:tab w:val="left" w:pos="315" w:leader="none"/>
          <w:tab w:val="center" w:pos="4677" w:leader="none"/>
        </w:tabs>
        <w:suppressAutoHyphens w:val="true"/>
        <w:spacing w:lineRule="atLeast" w:line="100" w:before="0" w:after="0"/>
        <w:ind w:left="0" w:right="0" w:firstLine="794"/>
        <w:jc w:val="both"/>
        <w:textAlignment w:val="baseline"/>
        <w:rPr>
          <w:rFonts w:ascii="Times New Roman" w:hAnsi="Times New Roman" w:eastAsia="Calibr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4. В нарушение Приказа Минфина РФ от 30.03.2015 N 52 н " в проверяемом периоде на оборотной стороне авансового отчета не заполнены графы, содержащие сведения о сумме расходов по отчету.</w:t>
      </w:r>
    </w:p>
    <w:p>
      <w:pPr>
        <w:pStyle w:val="Normal"/>
        <w:widowControl/>
        <w:tabs>
          <w:tab w:val="clear" w:pos="408"/>
          <w:tab w:val="left" w:pos="315" w:leader="none"/>
          <w:tab w:val="center" w:pos="4677" w:leader="none"/>
        </w:tabs>
        <w:suppressAutoHyphens w:val="true"/>
        <w:spacing w:lineRule="atLeast" w:line="100" w:before="0" w:after="0"/>
        <w:ind w:left="0" w:right="0" w:firstLine="794"/>
        <w:jc w:val="both"/>
        <w:textAlignment w:val="baseline"/>
        <w:rPr/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5. 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В нарушение п. 117, 118 Приказа Минфина РФ от 01.12.2010 № 157н учет  по материальным запасам,  не ведется по кодам группы синтетического счета.</w:t>
      </w:r>
    </w:p>
    <w:p>
      <w:pPr>
        <w:pStyle w:val="Normal"/>
        <w:widowControl/>
        <w:tabs>
          <w:tab w:val="clear" w:pos="408"/>
          <w:tab w:val="left" w:pos="315" w:leader="none"/>
          <w:tab w:val="center" w:pos="4677" w:leader="none"/>
        </w:tabs>
        <w:suppressAutoHyphens w:val="true"/>
        <w:spacing w:lineRule="atLeast" w:line="100" w:before="0" w:after="0"/>
        <w:ind w:left="0" w:right="0" w:firstLine="794"/>
        <w:jc w:val="both"/>
        <w:textAlignment w:val="baseline"/>
        <w:rPr/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6. </w:t>
      </w:r>
      <w:r>
        <w:rPr>
          <w:rStyle w:val="Style16"/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Оборотные ведомости предоставленные в Контрольно-ревизионную комиссию не ведутся в разрезе материально-ответственных  лиц.</w:t>
      </w:r>
    </w:p>
    <w:p>
      <w:pPr>
        <w:pStyle w:val="Normal"/>
        <w:widowControl/>
        <w:tabs>
          <w:tab w:val="clear" w:pos="408"/>
          <w:tab w:val="left" w:pos="315" w:leader="none"/>
          <w:tab w:val="center" w:pos="4677" w:leader="none"/>
        </w:tabs>
        <w:suppressAutoHyphens w:val="true"/>
        <w:spacing w:lineRule="atLeast" w:line="100" w:before="0" w:after="0"/>
        <w:ind w:left="0" w:right="0" w:firstLine="794"/>
        <w:jc w:val="both"/>
        <w:textAlignment w:val="baseline"/>
        <w:rPr/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7. В нарушение ст. 9,10 Федерального закона №402 ФЗ на протяжении всего проверяемого периода, акты на списание материальных запасов (ф.0504230) ведомости выдачи материальных ценностей (ф.0504210) не утверждены начальником Управления образования.</w:t>
      </w:r>
    </w:p>
    <w:p>
      <w:pPr>
        <w:pStyle w:val="Normal"/>
        <w:widowControl/>
        <w:tabs>
          <w:tab w:val="clear" w:pos="408"/>
          <w:tab w:val="left" w:pos="315" w:leader="none"/>
          <w:tab w:val="center" w:pos="4677" w:leader="none"/>
        </w:tabs>
        <w:suppressAutoHyphens w:val="true"/>
        <w:spacing w:lineRule="atLeast" w:line="100" w:before="0" w:after="0"/>
        <w:ind w:left="0" w:right="0" w:firstLine="794"/>
        <w:jc w:val="both"/>
        <w:textAlignment w:val="baseline"/>
        <w:rPr/>
      </w:pP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8.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В нарушение ст. 10  Федерального закона от 06.12.2011 N 402-ФЗ  "О бухгалтерском учете" имеет место брошюрование первичных документов без хронологии, а именно начисление отпускных, материальной помощи, единовременной выплаты производится в одном месяце , а приказы и расчеты  сброшурованы в другом.</w:t>
      </w:r>
    </w:p>
    <w:p>
      <w:pPr>
        <w:pStyle w:val="Normal"/>
        <w:widowControl/>
        <w:tabs>
          <w:tab w:val="clear" w:pos="408"/>
          <w:tab w:val="left" w:pos="315" w:leader="none"/>
          <w:tab w:val="center" w:pos="4677" w:leader="none"/>
        </w:tabs>
        <w:suppressAutoHyphens w:val="true"/>
        <w:spacing w:lineRule="atLeast" w:line="100" w:before="0" w:after="0"/>
        <w:ind w:left="0" w:right="0" w:firstLine="794"/>
        <w:jc w:val="both"/>
        <w:textAlignment w:val="baseline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9. </w:t>
      </w:r>
      <w:r>
        <w:rPr>
          <w:rStyle w:val="2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sz w:val="24"/>
          <w:szCs w:val="24"/>
          <w:u w:val="none"/>
          <w:lang w:val="ru-RU" w:eastAsia="ru-RU"/>
        </w:rPr>
        <w:t>В нарушение  пункта 3.8 Реестр муниципальных служащих утвержден подписью главного специалиста-юриста  Управления, а не главой администрации.</w:t>
      </w:r>
    </w:p>
    <w:p>
      <w:pPr>
        <w:pStyle w:val="Normal"/>
        <w:widowControl/>
        <w:tabs>
          <w:tab w:val="clear" w:pos="408"/>
          <w:tab w:val="left" w:pos="315" w:leader="none"/>
          <w:tab w:val="center" w:pos="4677" w:leader="none"/>
        </w:tabs>
        <w:suppressAutoHyphens w:val="true"/>
        <w:spacing w:lineRule="atLeast" w:line="100" w:before="0" w:after="0"/>
        <w:ind w:left="0" w:right="0" w:firstLine="794"/>
        <w:jc w:val="both"/>
        <w:textAlignment w:val="baseline"/>
        <w:rPr/>
      </w:pPr>
      <w:r>
        <w:rPr>
          <w:rStyle w:val="2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sz w:val="24"/>
          <w:szCs w:val="24"/>
          <w:u w:val="none"/>
          <w:lang w:val="ru-RU" w:eastAsia="ru-RU"/>
        </w:rPr>
        <w:t xml:space="preserve">10.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sz w:val="24"/>
          <w:szCs w:val="24"/>
          <w:u w:val="none"/>
          <w:lang w:val="ru-RU" w:eastAsia="ru-RU"/>
        </w:rPr>
        <w:t xml:space="preserve">По результатам проверки  установлено финансовых нарушений на сумму 11993,63 руб. в том числе: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-Неправомерные  расходы 10587,47 руб.;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-Переплата 81,03 руб.;</w:t>
      </w:r>
    </w:p>
    <w:p>
      <w:pPr>
        <w:pStyle w:val="Normal"/>
        <w:widowControl/>
        <w:tabs>
          <w:tab w:val="clear" w:pos="408"/>
          <w:tab w:val="left" w:pos="315" w:leader="none"/>
          <w:tab w:val="center" w:pos="4677" w:leader="none"/>
        </w:tabs>
        <w:suppressAutoHyphens w:val="true"/>
        <w:spacing w:lineRule="atLeast" w:line="100" w:before="0" w:after="0"/>
        <w:ind w:left="0" w:right="0" w:firstLine="57"/>
        <w:jc w:val="both"/>
        <w:textAlignment w:val="baseline"/>
        <w:rPr/>
      </w:pP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sz w:val="24"/>
          <w:szCs w:val="24"/>
          <w:u w:val="none"/>
          <w:lang w:val="ru-RU" w:eastAsia="ru-RU"/>
        </w:rPr>
        <w:t>-Недоплата 1325,12 руб.</w:t>
      </w:r>
    </w:p>
    <w:p>
      <w:pPr>
        <w:pStyle w:val="Normal"/>
        <w:widowControl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результатам контрольного мероприятия: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адрес Учреждения направлено представление для рассмотрения и принятия мер по устранению выявленных нарушений и недостатков  со сроком исполнения в течение одного месяца со дня получения представления;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2.  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И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нформация о результатах контрольного мероприятия направлена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главе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МО «Красноборский муниципальный район»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и в Собрание депутатов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МО «Красноборский муниципальный район».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Liberation Serif" w:hAnsi="Liberation Serif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* 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Проверкой начисления оплаты труда в МБОУ «Евдская школа» нарушений не установлено.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Liberation Serif" w:hAnsi="Liberation Serif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*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>Проверкой соблюдения требований ведения реестра муниципального имущества, находящегося в собственности МО «Красноборский муниципальный район»  за период с 01.01.2021 год  по 31.12.2021 год выявлено: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В нарушение  п.4.8 Положения о порядке  управления имуществом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муниципальной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казн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ы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муниципального образования «Красноборский муниципальный район  утвержденное решением Собрания депутатов МО «Красноборский муниципальный район» от 30.09.2009 № 46,   полная  инвентаризация казны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не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проводилась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с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2017 год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, то есть больше четырех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лет.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2.  В нарушение п. 3.1 Положения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о порядке  управления имуществом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муниципальной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казн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ы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муниципального образования «Красноборский муниципальный район  утвержденное решением Собрания депутатов МО «Красноборский муниципальный район» от 30.09.2009 № 46,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 Казне муниципального образования «Красноборский муниципальный район» числятся объекты стоимость которых менее 3000 рублей.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lang w:val="ru-RU"/>
        </w:rPr>
        <w:t xml:space="preserve">3.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white"/>
          <w:lang w:val="ru-RU"/>
        </w:rPr>
        <w:t xml:space="preserve">В нарушение </w:t>
      </w:r>
      <w:hyperlink r:id="rId6">
        <w:r>
          <w:rPr>
            <w:rStyle w:val="ListLabel11"/>
            <w:rFonts w:cs="Times New Roman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color w:val="0000FF"/>
            <w:spacing w:val="0"/>
            <w:sz w:val="24"/>
            <w:szCs w:val="24"/>
            <w:highlight w:val="white"/>
            <w:lang w:val="ru-RU"/>
          </w:rPr>
          <w:t>п. 145</w:t>
        </w:r>
      </w:hyperlink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white"/>
          <w:lang w:val="ru-RU"/>
        </w:rPr>
        <w:t xml:space="preserve"> Инструкции N 157н, имеются случаи не соответствия наименований объектов, находящихся в бюджетном учете в составе имущества казны,  Реестру муниципального имущества.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4.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Выборочной проверкой соблюдения порядка ведения </w:t>
      </w:r>
      <w:bookmarkStart w:id="3" w:name="_Hlk210070551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реестра муниципального имущества</w:t>
      </w:r>
      <w:bookmarkEnd w:id="3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, установлены нарушения Приказа Минэкономразвития </w:t>
      </w:r>
      <w:bookmarkStart w:id="4" w:name="_Hlk204074791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РФ от 30.08.2011г. </w:t>
      </w:r>
      <w:bookmarkEnd w:id="4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№ 424, а именно:</w:t>
      </w:r>
    </w:p>
    <w:p>
      <w:pPr>
        <w:pStyle w:val="Normal"/>
        <w:widowControl/>
        <w:tabs>
          <w:tab w:val="clear" w:pos="408"/>
          <w:tab w:val="left" w:pos="1080" w:leader="none"/>
        </w:tabs>
        <w:spacing w:lineRule="atLeast" w:line="240" w:before="0" w:after="0"/>
        <w:ind w:left="0" w:right="0" w:firstLine="709"/>
        <w:jc w:val="both"/>
        <w:rPr>
          <w:b w:val="false"/>
          <w:b w:val="false"/>
          <w:bCs w:val="false"/>
          <w:sz w:val="24"/>
          <w:szCs w:val="24"/>
        </w:rPr>
      </w:pPr>
      <w:bookmarkStart w:id="5" w:name="_Hlk204797471"/>
      <w:bookmarkStart w:id="6" w:name="_Hlk201461921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Реестр муниципального имущества </w:t>
      </w:r>
      <w:bookmarkEnd w:id="5"/>
      <w:bookmarkEnd w:id="6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>не содержит сведений:</w:t>
      </w:r>
    </w:p>
    <w:p>
      <w:pPr>
        <w:pStyle w:val="Normal"/>
        <w:widowControl/>
        <w:tabs>
          <w:tab w:val="clear" w:pos="408"/>
          <w:tab w:val="left" w:pos="1080" w:leader="none"/>
        </w:tabs>
        <w:spacing w:lineRule="atLeas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u w:val="singl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single"/>
          <w:lang w:val="ru-RU" w:eastAsia="ru-RU"/>
        </w:rPr>
        <w:t>о муниципальном недвижимом имуществе, в том числе: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-о кадастровых номерах; </w:t>
      </w:r>
    </w:p>
    <w:p>
      <w:pPr>
        <w:pStyle w:val="NormalWeb"/>
        <w:spacing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lang w:val="ru-RU" w:eastAsia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ru-RU" w:eastAsia="ru-RU"/>
        </w:rPr>
        <w:t>-нет сведений о кадастровой стоимости недвижимого муниципального имущества;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-полного адреса нахождения недвижимого имущества;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-параметров, характеризующих физические свойства недвижимого имущества (площадь, протяженность и (или другие параметры); </w:t>
      </w:r>
    </w:p>
    <w:p>
      <w:pPr>
        <w:pStyle w:val="Normal"/>
        <w:widowControl/>
        <w:tabs>
          <w:tab w:val="clear" w:pos="408"/>
          <w:tab w:val="left" w:pos="1080" w:leader="none"/>
        </w:tabs>
        <w:spacing w:lineRule="atLeas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lang w:val="ru-RU" w:eastAsia="ru-RU"/>
        </w:rPr>
        <w:t>-даты возникновения (прекращения) права муниципальной собственности на недвижимое имущество.</w:t>
      </w:r>
    </w:p>
    <w:p>
      <w:pPr>
        <w:pStyle w:val="Normal"/>
        <w:widowControl/>
        <w:tabs>
          <w:tab w:val="clear" w:pos="408"/>
          <w:tab w:val="left" w:pos="1080" w:leader="none"/>
        </w:tabs>
        <w:spacing w:lineRule="atLeas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u w:val="singl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single"/>
          <w:lang w:val="ru-RU" w:eastAsia="ru-RU"/>
        </w:rPr>
        <w:t>о муниципальном движимом имуществе: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-даты возникновения и прекращения права муниципальной собственности на движимое имущество;</w:t>
      </w:r>
    </w:p>
    <w:p>
      <w:pPr>
        <w:pStyle w:val="Normal"/>
        <w:widowControl/>
        <w:tabs>
          <w:tab w:val="clear" w:pos="408"/>
          <w:tab w:val="left" w:pos="1080" w:leader="none"/>
        </w:tabs>
        <w:spacing w:lineRule="atLeast" w:line="240" w:before="0" w:after="0"/>
        <w:ind w:left="0" w:right="0"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lang w:val="ru-RU" w:eastAsia="ru-RU"/>
        </w:rPr>
        <w:t>-</w:t>
      </w:r>
      <w:bookmarkStart w:id="7" w:name="_Hlk204055131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lang w:val="ru-RU" w:eastAsia="ru-RU"/>
        </w:rPr>
        <w:t>реквизиты документов - оснований возникновения (прекращения) права муниципальной собственности на движимое имущество</w:t>
      </w:r>
      <w:bookmarkEnd w:id="7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lang w:val="ru-RU" w:eastAsia="ru-RU"/>
        </w:rPr>
        <w:t>.</w:t>
      </w:r>
    </w:p>
    <w:p>
      <w:pPr>
        <w:pStyle w:val="Normal"/>
        <w:widowControl/>
        <w:tabs>
          <w:tab w:val="clear" w:pos="408"/>
          <w:tab w:val="left" w:pos="1080" w:leader="none"/>
        </w:tabs>
        <w:spacing w:lineRule="atLeas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u w:val="singl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single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single"/>
          <w:lang w:val="ru-RU" w:eastAsia="ru-RU"/>
        </w:rPr>
        <w:t>о муниципальных учреждениях: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ru-RU"/>
        </w:rPr>
        <w:t>- среднесписочная численность работников.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ru-RU"/>
        </w:rPr>
        <w:t>5.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нарушение п.2 Постановления №174 от 18.04.2019 года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сведения о недвижимом имуществе, находящемся в муниципальной собственности включенном в реестры муниципального имущества муниципального образования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на официальном сайте, поддерживаются не в актуальном состоянии.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6.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В результате контрольного мероприятия выявлено  несоответствие данных Реестра с данными бухгалтерского учета имущества Казны.</w:t>
      </w:r>
    </w:p>
    <w:p>
      <w:pPr>
        <w:pStyle w:val="Normal"/>
        <w:spacing w:before="0" w:after="0"/>
        <w:ind w:left="0" w:right="0" w:firstLine="708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7.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 xml:space="preserve"> Реестр муниципального имущества  муниципального образования «Красноборский муниципальный район» – не является достоверной информационной системой аналитического учета муниципального имущества. Представленная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Комитетом информация из Реестра по объектам,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закрепленным на праве оперативного управления, хозяйственного ведения,  не согласуется в целом с Реестром. Реестр своевременно не актуализируется и не является источником аналитического учета.</w:t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. По реестру муниципального имущества муниципального образования «Красноборский муниципальный район» невозможно определить количество объектов, балансовую, остаточную стоимость имущества муниципального образования «Красноборский муниципальный район».</w:t>
      </w:r>
    </w:p>
    <w:p>
      <w:pPr>
        <w:pStyle w:val="Normal"/>
        <w:widowControl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результатам контрольного мероприятия: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адрес Учреждения направлено представление для рассмотрения и принятия мер по устранению выявленных нарушений и недостатков  со сроком исполнения в течение одного месяца со дня получения представления;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Liberation Serif" w:hAnsi="Liberation Serif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2.   </w:t>
      </w:r>
      <w:r>
        <w:rPr>
          <w:rStyle w:val="Style16"/>
          <w:rFonts w:eastAsia="Calibri" w:cs="Times New Roman" w:ascii="Liberation Serif" w:hAnsi="Liberation Serif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И</w:t>
      </w:r>
      <w:r>
        <w:rPr>
          <w:rStyle w:val="Style16"/>
          <w:rFonts w:eastAsia="Calibri" w:cs="Times New Roman" w:ascii="Liberation Serif" w:hAnsi="Liberation Serif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нформация о результатах контрольного мероприятия направлена Главе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МО «Красноборский муниципальный район»</w:t>
      </w:r>
      <w:r>
        <w:rPr>
          <w:rStyle w:val="Style16"/>
          <w:rFonts w:eastAsia="Calibri" w:cs="Times New Roman" w:ascii="Liberation Serif" w:hAnsi="Liberation Serif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и в Собрание депутатов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МО «Красноборский муниципальный район».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Liberation Serif" w:hAnsi="Liberation Serif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* 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>Проверк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>ой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 xml:space="preserve"> законности предоставления администрацией МО «Алексеевское» земельных участков на землях сельскохозяйственного назначения в деревне Родионовская, Красноборского района, Архангельской области за период с 2016 по 2018 годы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 xml:space="preserve"> </w:t>
      </w:r>
      <w:r>
        <w:rPr>
          <w:rStyle w:val="Style16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A"/>
          <w:spacing w:val="0"/>
          <w:sz w:val="24"/>
          <w:szCs w:val="24"/>
          <w:u w:val="none"/>
          <w:em w:val="none"/>
          <w:lang w:val="ru-RU" w:eastAsia="ru-RU"/>
        </w:rPr>
        <w:t>выявлено:</w:t>
      </w:r>
    </w:p>
    <w:p>
      <w:pPr>
        <w:pStyle w:val="Normal"/>
        <w:widowControl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е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мельные участки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расположенные в д. Родионовская,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на момент предоставления,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были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в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ыд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елены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не в соответствии с установленны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ми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для н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их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целевым назначением и  видом разрешенного использования.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становление границы населённого пункта, проведение изменений и внесений изменений в границы и соответственно, включение участков в границы населённого пункта и, тем самым, перевод их в категорию «земли населённых пунктов» с одновременным изменением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вида разрешенного использования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участков возможно лишь при условии наличия документов территориального планирования (генеральных планов и схем территориального планирования). Без них никакие изменения границы населённых пунктов не допускаются.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настоящий момент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на основании Распоряжения Министерства Строительства и Архитектуры Архангельской области от 16.03.2021 года № 52-р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,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идет подготовка  нового  проекта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Г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енерального плана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сельского поселения «Алексеевское» Красноборского муниципального район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а Архангельской области,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согласно которому Земельные участки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с кадастровым номером 29:08:013401:146. Местоположение земельного участка: Архангельская область, Красноборский район, д. Родионовская д. 4; -с кадастровым номером 29:08:013401:14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. Местоположение земельного участка: Архангельская область, Красноборский район, д. Родионовская д.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; -с кадастровым номером 29:08:013401:14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. Местоположение земельного участка: Архангельская область, Красноборский район, д. Родионовская д.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;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 -с кадастровым номером 29:08:013401:1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51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. Местоположение земельного участка: Архангельская область, Красноборский район, д. Родионовская д.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7,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будут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включены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границы населённого пункта и, тем самым, перев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едены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в категорию «земли населённых пунктов» с одновременным изменением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>вида разрешенного использования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ru-RU"/>
        </w:rPr>
        <w:t xml:space="preserve"> участков.</w:t>
      </w:r>
    </w:p>
    <w:p>
      <w:pPr>
        <w:pStyle w:val="Normal"/>
        <w:widowControl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результатам контрольного мероприятия: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В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о исполнение письма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прокуратуры Красноборского района от 30.12.2021 № 7-04-2021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информация о результатах проведенного контрольного мероприятия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направлена в  прокуратуру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Красноборского района.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6"/>
          <w:rFonts w:eastAsia="Calibri" w:cs="Times New Roman" w:ascii="Liberation Serif" w:hAnsi="Liberation Serif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2.  </w:t>
      </w:r>
      <w:r>
        <w:rPr>
          <w:rStyle w:val="Style16"/>
          <w:rFonts w:eastAsia="Calibri" w:cs="Times New Roman" w:ascii="Liberation Serif" w:hAnsi="Liberation Serif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Аналитическая записка</w:t>
      </w:r>
      <w:r>
        <w:rPr>
          <w:rStyle w:val="Style16"/>
          <w:rFonts w:eastAsia="Calibri" w:cs="Times New Roman" w:ascii="Liberation Serif" w:hAnsi="Liberation Serif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о результатах контрольного мероприятия направлена Главе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МО «Красноборский муниципальный район»</w:t>
      </w:r>
      <w:r>
        <w:rPr>
          <w:rStyle w:val="Style16"/>
          <w:rFonts w:eastAsia="Calibri" w:cs="Times New Roman" w:ascii="Liberation Serif" w:hAnsi="Liberation Serif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 xml:space="preserve"> и в Собрание депутатов </w:t>
      </w:r>
      <w:r>
        <w:rPr>
          <w:rStyle w:val="Style16"/>
          <w:rFonts w:eastAsia="Calibri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 w:eastAsia="ru-RU"/>
        </w:rPr>
        <w:t>МО «Красноборский муниципальный район».</w:t>
      </w:r>
    </w:p>
    <w:p>
      <w:pPr>
        <w:pStyle w:val="NormalWeb"/>
        <w:spacing w:lineRule="auto" w:line="240" w:before="280" w:after="280"/>
        <w:ind w:left="0" w:right="0" w:firstLine="680"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color w:val="000000"/>
          <w:sz w:val="24"/>
          <w:szCs w:val="24"/>
        </w:rPr>
        <w:t>*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соответствии с п. 2.3 плана работы</w:t>
      </w:r>
      <w:r>
        <w:rPr>
          <w:sz w:val="24"/>
          <w:szCs w:val="24"/>
        </w:rPr>
        <w:t xml:space="preserve">           Контрольно-ревизионной комиссии МО «Красноборский муниципальный район» </w:t>
      </w:r>
      <w:r>
        <w:rPr>
          <w:color w:val="000000"/>
          <w:sz w:val="24"/>
          <w:szCs w:val="24"/>
        </w:rPr>
        <w:t>на 20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год проведена проверка бюджетной отчетности за 20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год  А</w:t>
      </w:r>
      <w:r>
        <w:rPr>
          <w:bCs/>
          <w:sz w:val="24"/>
          <w:szCs w:val="24"/>
        </w:rPr>
        <w:t>дминистрации  МО «Алексеевское»</w:t>
      </w:r>
      <w:r>
        <w:rPr>
          <w:bCs/>
          <w:color w:val="000000"/>
          <w:sz w:val="24"/>
          <w:szCs w:val="24"/>
        </w:rPr>
        <w:t>,</w:t>
      </w:r>
      <w:r>
        <w:rPr>
          <w:bCs/>
          <w:sz w:val="24"/>
          <w:szCs w:val="24"/>
        </w:rPr>
        <w:t xml:space="preserve">  МО «Белосдудское»</w:t>
      </w:r>
      <w:r>
        <w:rPr>
          <w:bCs/>
          <w:color w:val="000000"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 МО «Верхнеуфтюгское»,  МО «Куликовское»</w:t>
      </w:r>
      <w:r>
        <w:rPr>
          <w:bCs/>
          <w:color w:val="000000"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 МО «Пермогорское»,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  <w:lang w:val="ru-RU"/>
        </w:rPr>
        <w:t>М</w:t>
      </w:r>
      <w:r>
        <w:rPr>
          <w:bCs/>
          <w:sz w:val="24"/>
          <w:szCs w:val="24"/>
        </w:rPr>
        <w:t>О «Телеговское»,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МО «Черевковское». </w:t>
      </w:r>
      <w:r>
        <w:rPr>
          <w:color w:val="000000"/>
          <w:sz w:val="24"/>
          <w:szCs w:val="24"/>
        </w:rPr>
        <w:t>Проведенная внешняя проверка бюджетной отчетности за 20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год указанных главных распорядителей бюджетных средств показала, что состав представленной отчетности соответствует требованиям ст. 264.1 Бюджетного кодекса Российской Федерации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191н.</w:t>
      </w:r>
    </w:p>
    <w:p>
      <w:pPr>
        <w:pStyle w:val="Normal"/>
        <w:spacing w:lineRule="auto" w:line="240"/>
        <w:ind w:left="0" w:righ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ходе проверки были установлены нарушения Инструкции № 191н при составлении отдельных форм бюджетной отчетности.</w:t>
      </w:r>
    </w:p>
    <w:p>
      <w:pPr>
        <w:pStyle w:val="Normal"/>
        <w:spacing w:lineRule="auto" w:line="240"/>
        <w:ind w:left="0" w:righ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Бюджетная отчетность ГРБС  за 20</w:t>
      </w:r>
      <w:r>
        <w:rPr>
          <w:rFonts w:cs="Times New Roman" w:ascii="Times New Roman" w:hAnsi="Times New Roman"/>
          <w:color w:val="000000"/>
          <w:sz w:val="24"/>
          <w:szCs w:val="24"/>
        </w:rPr>
        <w:t>21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 отражает достоверную во всех существенных отношениях информацию за исключением влияния отдельных обстоятельств, изложенных в заключении.</w:t>
      </w:r>
    </w:p>
    <w:p>
      <w:pPr>
        <w:pStyle w:val="NormalWeb"/>
        <w:spacing w:lineRule="auto" w:line="240" w:before="280" w:after="280"/>
        <w:ind w:left="0" w:righ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Контрольно-ревизионной комиссией МО «Красноборский муниципальный район» </w:t>
      </w:r>
      <w:r>
        <w:rPr>
          <w:color w:val="000000"/>
          <w:sz w:val="24"/>
          <w:szCs w:val="24"/>
        </w:rPr>
        <w:t xml:space="preserve"> в соответствии с требованиями законодательства подготовлено заключение на отчет об исполнении бюджета  МО поселений  за 20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год.</w:t>
      </w:r>
    </w:p>
    <w:p>
      <w:pPr>
        <w:pStyle w:val="Normal"/>
        <w:spacing w:lineRule="auto" w:line="240" w:before="280" w:after="280"/>
        <w:ind w:left="0" w:right="0" w:firstLine="68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По результатам проведенного анализа 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Контрольно-ревизионной комиссией МО «Красноборский муниципальный район»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сделан вывод об исполнении бюджета  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МО Поселениями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в 20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году в соответствии с требованиями законодательства. 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*</w:t>
      </w:r>
      <w:r>
        <w:rPr>
          <w:rFonts w:ascii="Liberation Serif" w:hAnsi="Liberation Serif"/>
          <w:b/>
          <w:bCs/>
          <w:sz w:val="24"/>
          <w:szCs w:val="24"/>
          <w:lang w:val="ru-RU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  <w:lang w:val="ru-RU"/>
        </w:rPr>
        <w:t>В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соответствии с п. 2.1 плана работы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           Контрольно-ревизионной комиссии МО «Красноборский муниципальный район»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на 20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год проведена проверка бюджетной отчетности за 20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год </w:t>
      </w:r>
      <w:r>
        <w:rPr>
          <w:color w:val="000000"/>
          <w:sz w:val="24"/>
          <w:szCs w:val="24"/>
        </w:rPr>
        <w:t> А</w:t>
      </w:r>
      <w:r>
        <w:rPr>
          <w:bCs/>
          <w:sz w:val="24"/>
          <w:szCs w:val="24"/>
        </w:rPr>
        <w:t>дминистрации  МО «Красноборский муниципальный район»</w:t>
      </w:r>
      <w:r>
        <w:rPr>
          <w:b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 </w:t>
      </w:r>
      <w:r>
        <w:rPr>
          <w:bCs/>
          <w:sz w:val="24"/>
          <w:szCs w:val="24"/>
        </w:rPr>
        <w:t>Управления  образования администрации МО «Красноборский муниципальный район»</w:t>
      </w:r>
      <w:r>
        <w:rPr>
          <w:b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 Ф</w:t>
      </w:r>
      <w:r>
        <w:rPr>
          <w:bCs/>
          <w:sz w:val="24"/>
          <w:szCs w:val="24"/>
        </w:rPr>
        <w:t>инансового Управления администрации МО «Красноборский муниципальный район»</w:t>
      </w:r>
      <w:r>
        <w:rPr>
          <w:b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Комитета по управлению муниципальным имуществом администрации МО «Красноборский муниципальный район»</w:t>
      </w:r>
      <w:r>
        <w:rPr>
          <w:bCs/>
          <w:sz w:val="24"/>
          <w:szCs w:val="24"/>
        </w:rPr>
        <w:t>.</w:t>
      </w:r>
    </w:p>
    <w:p>
      <w:pPr>
        <w:pStyle w:val="NormalWeb"/>
        <w:spacing w:lineRule="auto" w:line="240" w:before="280" w:after="280"/>
        <w:ind w:left="0" w:right="0" w:firstLine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Проведенная внешняя проверка бюджетной отчетности за 20</w:t>
      </w:r>
      <w:r>
        <w:rPr>
          <w:color w:val="000000"/>
          <w:sz w:val="24"/>
          <w:szCs w:val="24"/>
        </w:rPr>
        <w:t>21</w:t>
      </w:r>
      <w:r>
        <w:rPr>
          <w:color w:val="000000"/>
          <w:sz w:val="24"/>
          <w:szCs w:val="24"/>
        </w:rPr>
        <w:t xml:space="preserve"> год указанных главных распорядителей бюджетных средств показала, что состав представленной отчетности соответствует требованиям ст. 264.1 Бюджетного кодекса Российской Федерации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191н.</w:t>
      </w:r>
    </w:p>
    <w:p>
      <w:pPr>
        <w:pStyle w:val="Normal"/>
        <w:spacing w:lineRule="auto" w:line="240"/>
        <w:ind w:left="0" w:righ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ходе проверки были установлены нарушения Инструкции № 191н при составлении отдельных форм бюджетной отчетности.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Бюджетная отчетность ГРБС  за 20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21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 год отражает достоверную во всех существенных отношениях информацию за исключением влияния отдельных обстоятельств, изложенных в заключении.</w:t>
      </w:r>
    </w:p>
    <w:p>
      <w:pPr>
        <w:pStyle w:val="Normal"/>
        <w:autoSpaceDE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Объектами контроля устранено, исправлено нарушений и недостатков по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  <w:lang w:val="ru-RU"/>
        </w:rPr>
        <w:t>контрольным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 мероприятиям на сумму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30051,8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 тыс.рублей или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8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8,0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 % от выявленных,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  <w:highlight w:val="white"/>
        </w:rPr>
        <w:t xml:space="preserve">возмещено в бюджет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  <w:highlight w:val="white"/>
        </w:rPr>
        <w:t>31,2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  <w:highlight w:val="white"/>
        </w:rPr>
        <w:t>тыс. рублей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.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Normal"/>
        <w:ind w:left="0" w:right="0"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2.2.  </w:t>
      </w:r>
      <w:r>
        <w:rPr>
          <w:b/>
          <w:sz w:val="24"/>
          <w:szCs w:val="24"/>
        </w:rPr>
        <w:t>Экспертно-аналитическая работа</w:t>
      </w:r>
    </w:p>
    <w:p>
      <w:pPr>
        <w:pStyle w:val="Normal"/>
        <w:ind w:left="0" w:right="0"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85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Приоритетной задачей экспертно-аналитической деятельности контрольно – ревизионной комиссии  </w:t>
      </w:r>
      <w:r>
        <w:rPr>
          <w:rFonts w:cs="Times New Roman" w:ascii="Times New Roman" w:hAnsi="Times New Roman"/>
          <w:sz w:val="24"/>
          <w:szCs w:val="24"/>
        </w:rPr>
        <w:t>МО «Красноборский муниципальный район»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являлся контроль за формированием и исполнением бюджета </w:t>
      </w:r>
      <w:r>
        <w:rPr>
          <w:rFonts w:cs="Times New Roman" w:ascii="Times New Roman" w:hAnsi="Times New Roman"/>
          <w:sz w:val="24"/>
          <w:szCs w:val="24"/>
        </w:rPr>
        <w:t>МО «Красноборский муниципальный район»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Экспертно-аналитические мероприятия в 20</w:t>
      </w:r>
      <w:r>
        <w:rPr>
          <w:rFonts w:cs="Times New Roman" w:ascii="Times New Roman" w:hAnsi="Times New Roman"/>
          <w:color w:val="000000"/>
          <w:sz w:val="24"/>
          <w:szCs w:val="24"/>
        </w:rPr>
        <w:t>22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году,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как и в предыдущие периоды, были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направлены на обеспечение единой системы контроля, реализуемого на стадиях: 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предварительного контроля,  в рамках проведения экспертизы проекта решения Собрания депутатов  «О бюджете муниципального образования </w:t>
      </w:r>
      <w:r>
        <w:rPr>
          <w:rFonts w:cs="Times New Roman" w:ascii="Times New Roman" w:hAnsi="Times New Roman"/>
          <w:sz w:val="24"/>
          <w:szCs w:val="24"/>
        </w:rPr>
        <w:t xml:space="preserve"> «Красноборский муниципальный район» </w:t>
      </w:r>
      <w:r>
        <w:rPr>
          <w:rFonts w:cs="Times New Roman" w:ascii="Times New Roman" w:hAnsi="Times New Roman"/>
          <w:color w:val="000000"/>
          <w:sz w:val="24"/>
          <w:szCs w:val="24"/>
        </w:rPr>
        <w:t>на 20</w:t>
      </w:r>
      <w:r>
        <w:rPr>
          <w:rFonts w:cs="Times New Roman" w:ascii="Times New Roman" w:hAnsi="Times New Roman"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год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 плановый период 202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 202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годов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»,  проектов решений  Собрания депутатов, предусматривающих расходы, осуществляемые за счет средств бюджета </w:t>
      </w:r>
      <w:r>
        <w:rPr>
          <w:rFonts w:cs="Times New Roman" w:ascii="Times New Roman" w:hAnsi="Times New Roman"/>
          <w:sz w:val="24"/>
          <w:szCs w:val="24"/>
        </w:rPr>
        <w:t>МО «Красноборский муниципальный район»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или содержащих вопросы соблюдения установленного порядка распоряжения муниципальным имуществом и других документов, поступивших в контрольно-ревизионную комиссию </w:t>
      </w:r>
      <w:r>
        <w:rPr>
          <w:rFonts w:cs="Times New Roman" w:ascii="Times New Roman" w:hAnsi="Times New Roman"/>
          <w:sz w:val="24"/>
          <w:szCs w:val="24"/>
        </w:rPr>
        <w:t xml:space="preserve">МО «Красноборский муниципальный район»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для подготовки заключений или предложений; </w:t>
      </w:r>
    </w:p>
    <w:p>
      <w:pPr>
        <w:pStyle w:val="NormalWeb"/>
        <w:spacing w:before="113" w:after="57"/>
        <w:ind w:left="0" w:right="0" w:firstLine="403"/>
        <w:jc w:val="both"/>
        <w:rPr>
          <w:sz w:val="24"/>
          <w:szCs w:val="24"/>
        </w:rPr>
      </w:pPr>
      <w:r>
        <w:rPr>
          <w:sz w:val="24"/>
          <w:szCs w:val="24"/>
        </w:rPr>
        <w:t>- оперативного контроля  в рамках контроля за исполнением местного бюджета текущего финансового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года проводилась проверка соответствия сводной бюджетной росписи решению о бюджете, своевременности утверждения и доведения бюджетных ассигнований и лимитов бюджетных обязательств,  осуществление  анализа и проверки первичных платежных документов по исполнению бюджета муниципального района за 20</w:t>
      </w: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год, данных отчетности финансового Управления администрации МО «Красноборский муниципальный район» и иных участников бюджетного процесса, а также результатов контрольных мероприятий за отчетный период.</w:t>
      </w:r>
    </w:p>
    <w:p>
      <w:pPr>
        <w:pStyle w:val="NormalWeb"/>
        <w:spacing w:lineRule="auto" w:line="240" w:before="113" w:after="57"/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>Обеспечен анализ ежеквартальных отчетов об исполнении бюджета муниципального района за соответствующий период 20</w:t>
      </w: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года. </w:t>
      </w:r>
    </w:p>
    <w:p>
      <w:pPr>
        <w:pStyle w:val="NormalWeb"/>
        <w:spacing w:lineRule="auto" w:line="240" w:before="113" w:after="57"/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осуществляемого контрольно-ревизионной комиссией оперативного контроля за исполнением бюджета текущего финансового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года позволяли ежеквартально информировать Собрание депутатов и главу муниципального района о проблемах и недостатках, возникающих в ходе исполнения бюджета.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Для непосредственной реализации этих задач в 20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году контрольно-ревизионной комиссией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МО «Красноборский муниципальный район»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подготовлено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39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заключени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й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по результатам экспертиз.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Усиление аналитической составляющей деятельности контрольно-ревизионной  комиссии МО «Красноборский муниципальный район»  связано, прежде всего, с изменениями законодательства, ориентирующими на оценку эффективности бюджетных расходов. Более того, проведение экспертно-аналитических мероприятий направлено на предотвращение финансовых нарушений и создание такой нормативной правовой базы, которая бы обеспечивала прозрачные и понятные механизмы планирования и расходования бюджетных средств. </w:t>
      </w:r>
    </w:p>
    <w:p>
      <w:pPr>
        <w:pStyle w:val="ConsNormal"/>
        <w:widowControl/>
        <w:spacing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году в рамках осуществления экспертно-аналитической работы </w:t>
      </w:r>
      <w:r>
        <w:rPr>
          <w:rFonts w:cs="Times New Roman" w:ascii="Times New Roman" w:hAnsi="Times New Roman"/>
          <w:sz w:val="24"/>
          <w:szCs w:val="24"/>
        </w:rPr>
        <w:t>подготовлены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ConsNormal"/>
        <w:widowControl/>
        <w:spacing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1 заключение по результатам проверки соответствия проекта решения о бюджете муниципального образования «Красноборский муниципальный район» на 20</w:t>
      </w:r>
      <w:r>
        <w:rPr>
          <w:rFonts w:cs="Times New Roman" w:ascii="Times New Roman" w:hAnsi="Times New Roman"/>
          <w:sz w:val="24"/>
          <w:szCs w:val="24"/>
        </w:rPr>
        <w:t>23</w:t>
      </w:r>
      <w:r>
        <w:rPr>
          <w:rFonts w:cs="Times New Roman" w:ascii="Times New Roman" w:hAnsi="Times New Roman"/>
          <w:sz w:val="24"/>
          <w:szCs w:val="24"/>
        </w:rPr>
        <w:t xml:space="preserve"> год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и плановый период 202</w:t>
      </w:r>
      <w:r>
        <w:rPr>
          <w:rFonts w:cs="Times New Roman" w:ascii="Times New Roman" w:hAnsi="Times New Roman"/>
          <w:sz w:val="24"/>
          <w:szCs w:val="24"/>
          <w:lang w:val="ru-RU"/>
        </w:rPr>
        <w:t>4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 202</w:t>
      </w:r>
      <w:r>
        <w:rPr>
          <w:rFonts w:cs="Times New Roman" w:ascii="Times New Roman" w:hAnsi="Times New Roman"/>
          <w:sz w:val="24"/>
          <w:szCs w:val="24"/>
          <w:lang w:val="ru-RU"/>
        </w:rPr>
        <w:t>5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годов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требованиям Бюджетного Кодекса и Положения о бюджетном процессе муниципального образования «Красноборский муниципальный район»;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1 заключение на проект решения Собрания депутатов МО «Красноборский муниципальный район» «О бюджете муниципального образования  «Красноборский муниципальный район» на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годов»;</w:t>
      </w:r>
    </w:p>
    <w:p>
      <w:pPr>
        <w:pStyle w:val="ConsNormal"/>
        <w:widowControl/>
        <w:spacing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12 аналитических справок (оперативной информации) об исполнении бюджета на каждое первое число месяца;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заключений по проектам решения Собрания депутатов «О внесении изменений в решение Собрания депутатов МО «Красноборский муниципальный район»  «О бюджете МО «Красноборский муниципальный район» на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годов»;       </w:t>
      </w:r>
    </w:p>
    <w:p>
      <w:pPr>
        <w:pStyle w:val="Normal"/>
        <w:numPr>
          <w:ilvl w:val="0"/>
          <w:numId w:val="0"/>
        </w:numPr>
        <w:spacing w:before="0" w:after="0"/>
        <w:ind w:left="0" w:right="0" w:firstLine="709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3   заключения на отчёт об исполнении бюджета муниципального образования  «Красноборский муниципальный район» за первый квартал, полугодие и девять месяцев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года;</w:t>
      </w:r>
    </w:p>
    <w:p>
      <w:pPr>
        <w:pStyle w:val="Normal"/>
        <w:numPr>
          <w:ilvl w:val="0"/>
          <w:numId w:val="0"/>
        </w:numPr>
        <w:spacing w:before="0" w:after="0"/>
        <w:ind w:left="0" w:right="0" w:firstLine="709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1 заключение на отчёт об исполнении бюджета  за 202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год;</w:t>
      </w:r>
    </w:p>
    <w:p>
      <w:pPr>
        <w:pStyle w:val="Normal"/>
        <w:autoSpaceDE w:val="false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7 заключений по итогам внешних проверок отчетов об исполнении бюджетов  за 20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г. муниципальных образований </w:t>
      </w:r>
      <w:r>
        <w:rPr>
          <w:color w:val="000000"/>
          <w:sz w:val="24"/>
          <w:szCs w:val="24"/>
          <w:lang w:val="ru-RU"/>
        </w:rPr>
        <w:t>сельских поселений</w:t>
      </w:r>
      <w:r>
        <w:rPr>
          <w:sz w:val="24"/>
          <w:szCs w:val="24"/>
        </w:rPr>
        <w:t>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7 заключений по результатам экспертизы проекта бюджета на 20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</w:t>
      </w:r>
      <w:r>
        <w:rPr>
          <w:color w:val="000000"/>
          <w:sz w:val="24"/>
          <w:szCs w:val="24"/>
          <w:lang w:val="ru-RU"/>
        </w:rPr>
        <w:t>и плановый период 202</w:t>
      </w:r>
      <w:r>
        <w:rPr>
          <w:color w:val="000000"/>
          <w:sz w:val="24"/>
          <w:szCs w:val="24"/>
          <w:lang w:val="ru-RU"/>
        </w:rPr>
        <w:t>4</w:t>
      </w:r>
      <w:r>
        <w:rPr>
          <w:color w:val="000000"/>
          <w:sz w:val="24"/>
          <w:szCs w:val="24"/>
          <w:lang w:val="ru-RU"/>
        </w:rPr>
        <w:t xml:space="preserve"> и 202</w:t>
      </w:r>
      <w:r>
        <w:rPr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  <w:lang w:val="ru-RU"/>
        </w:rPr>
        <w:t xml:space="preserve"> годов</w:t>
      </w:r>
      <w:r>
        <w:rPr>
          <w:color w:val="000000"/>
          <w:sz w:val="24"/>
          <w:szCs w:val="24"/>
        </w:rPr>
        <w:t xml:space="preserve"> муниципальных образований  </w:t>
      </w:r>
      <w:r>
        <w:rPr>
          <w:color w:val="000000"/>
          <w:sz w:val="24"/>
          <w:szCs w:val="24"/>
          <w:lang w:val="ru-RU"/>
        </w:rPr>
        <w:t>сельских п</w:t>
      </w:r>
      <w:r>
        <w:rPr>
          <w:color w:val="000000"/>
          <w:sz w:val="24"/>
          <w:szCs w:val="24"/>
        </w:rPr>
        <w:t>оселений.</w:t>
      </w:r>
      <w:r>
        <w:rPr>
          <w:sz w:val="24"/>
          <w:szCs w:val="24"/>
        </w:rPr>
        <w:t xml:space="preserve">  </w:t>
      </w:r>
    </w:p>
    <w:p>
      <w:pPr>
        <w:pStyle w:val="Normal"/>
        <w:keepNext w:val="true"/>
        <w:keepLines/>
        <w:suppressAutoHyphens w:val="tr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В ходе осуществления экспертно-аналитической деятельности в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году выявлено  </w:t>
      </w:r>
      <w:r>
        <w:rPr>
          <w:sz w:val="24"/>
          <w:szCs w:val="24"/>
        </w:rPr>
        <w:t>54</w:t>
      </w:r>
      <w:r>
        <w:rPr>
          <w:sz w:val="24"/>
          <w:szCs w:val="24"/>
        </w:rPr>
        <w:t xml:space="preserve"> случа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 замечаний и нарушений.  </w:t>
      </w:r>
    </w:p>
    <w:p>
      <w:pPr>
        <w:pStyle w:val="Normal"/>
        <w:autoSpaceDE w:val="false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Вс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нарушени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>, выявленн</w:t>
      </w:r>
      <w:r>
        <w:rPr>
          <w:sz w:val="24"/>
          <w:szCs w:val="24"/>
          <w:lang w:val="ru-RU"/>
        </w:rPr>
        <w:t>ые</w:t>
      </w:r>
      <w:r>
        <w:rPr>
          <w:sz w:val="24"/>
          <w:szCs w:val="24"/>
        </w:rPr>
        <w:t xml:space="preserve"> по результатам экспертно-аналитических мероприятий,  являются </w:t>
      </w:r>
      <w:r>
        <w:rPr>
          <w:i w:val="false"/>
          <w:iCs w:val="false"/>
          <w:sz w:val="24"/>
          <w:szCs w:val="24"/>
        </w:rPr>
        <w:t xml:space="preserve"> </w:t>
      </w:r>
      <w:r>
        <w:rPr>
          <w:i w:val="false"/>
          <w:iCs w:val="false"/>
          <w:color w:val="000000"/>
          <w:sz w:val="24"/>
          <w:szCs w:val="24"/>
        </w:rPr>
        <w:t>нарушения</w:t>
      </w:r>
      <w:r>
        <w:rPr>
          <w:i w:val="false"/>
          <w:iCs w:val="false"/>
          <w:color w:val="000000"/>
          <w:sz w:val="24"/>
          <w:szCs w:val="24"/>
          <w:lang w:val="ru-RU"/>
        </w:rPr>
        <w:t>ми</w:t>
      </w:r>
      <w:r>
        <w:rPr>
          <w:i w:val="false"/>
          <w:iCs w:val="false"/>
          <w:color w:val="000000"/>
          <w:sz w:val="24"/>
          <w:szCs w:val="24"/>
        </w:rPr>
        <w:t xml:space="preserve"> </w:t>
      </w:r>
      <w:r>
        <w:rPr>
          <w:bCs/>
          <w:i w:val="false"/>
          <w:iCs w:val="false"/>
          <w:sz w:val="24"/>
          <w:szCs w:val="24"/>
        </w:rPr>
        <w:t>в ходе формирования и исполнения бюджета  МО «Красноборский муниципальный район»</w:t>
      </w:r>
      <w:r>
        <w:rPr>
          <w:i w:val="false"/>
          <w:iCs w:val="false"/>
          <w:color w:val="000000"/>
          <w:sz w:val="24"/>
          <w:szCs w:val="24"/>
        </w:rPr>
        <w:t xml:space="preserve">.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Количественный анализ нарушений, выявленных Контрольно-</w:t>
      </w:r>
      <w:r>
        <w:rPr>
          <w:sz w:val="24"/>
          <w:szCs w:val="24"/>
          <w:lang w:val="ru-RU"/>
        </w:rPr>
        <w:t>ревизионной комиссией</w:t>
      </w:r>
      <w:r>
        <w:rPr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в ходе </w:t>
      </w:r>
      <w:r>
        <w:rPr>
          <w:sz w:val="24"/>
          <w:szCs w:val="24"/>
        </w:rPr>
        <w:t xml:space="preserve">экспертно-аналитических </w:t>
      </w:r>
      <w:r>
        <w:rPr>
          <w:color w:val="000000"/>
          <w:sz w:val="24"/>
          <w:szCs w:val="24"/>
        </w:rPr>
        <w:t>мероприятий (</w:t>
      </w:r>
      <w:r>
        <w:rPr>
          <w:color w:val="000000"/>
          <w:sz w:val="24"/>
          <w:szCs w:val="24"/>
        </w:rPr>
        <w:t>54</w:t>
      </w:r>
      <w:r>
        <w:rPr>
          <w:color w:val="000000"/>
          <w:sz w:val="24"/>
          <w:szCs w:val="24"/>
        </w:rPr>
        <w:t xml:space="preserve"> ед.), показывает, что на долю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нарушений, связанных с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формированием и исполнением бюджета МО «Красноборский муниципальный район»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приходится </w:t>
      </w:r>
      <w:r>
        <w:rPr>
          <w:bCs/>
          <w:sz w:val="24"/>
          <w:szCs w:val="24"/>
        </w:rPr>
        <w:t>100</w:t>
      </w:r>
      <w:r>
        <w:rPr>
          <w:sz w:val="24"/>
          <w:szCs w:val="24"/>
        </w:rPr>
        <w:t>% (</w:t>
      </w:r>
      <w:r>
        <w:rPr>
          <w:sz w:val="24"/>
          <w:szCs w:val="24"/>
        </w:rPr>
        <w:t>54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ед.)</w:t>
      </w:r>
      <w:r>
        <w:rPr>
          <w:bCs/>
          <w:sz w:val="24"/>
          <w:szCs w:val="24"/>
        </w:rPr>
        <w:t>.</w:t>
      </w:r>
    </w:p>
    <w:p>
      <w:pPr>
        <w:pStyle w:val="Normal"/>
        <w:autoSpaceDE w:val="false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в целях принятия мер по устранению выявленных нарушений и недостатков по итогам  экспертно-аналитических мероприятий объектам экспертизы направлены предложения и рекомендации. 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 9 части 1 статьи 8 </w:t>
      </w:r>
      <w:r>
        <w:rPr>
          <w:rFonts w:ascii="Times New Roman" w:hAnsi="Times New Roman"/>
          <w:sz w:val="24"/>
          <w:szCs w:val="24"/>
          <w:lang w:val="ru-RU"/>
        </w:rPr>
        <w:t>положения о контрольно-ревизионой комиссии,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твержден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 решением Собрания депутатов МО «Красноборский муниципальный район» </w:t>
      </w:r>
      <w:r>
        <w:rPr>
          <w:sz w:val="24"/>
          <w:szCs w:val="24"/>
        </w:rPr>
        <w:t xml:space="preserve">Архангельской области </w:t>
      </w:r>
      <w:r>
        <w:rPr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</w:rPr>
        <w:t xml:space="preserve">т  </w:t>
      </w:r>
      <w:r>
        <w:rPr>
          <w:rFonts w:ascii="Times New Roman" w:hAnsi="Times New Roman"/>
          <w:sz w:val="24"/>
          <w:szCs w:val="24"/>
        </w:rPr>
        <w:t>18 ноя</w:t>
      </w:r>
      <w:r>
        <w:rPr>
          <w:rFonts w:ascii="Times New Roman" w:hAnsi="Times New Roman"/>
          <w:sz w:val="24"/>
          <w:szCs w:val="24"/>
        </w:rPr>
        <w:t>бря 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1 года N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результаты экспертно-аналитических мероприятий доведены до сведения Главы МО «Красноборский муниципальный район» и Собрания депутатов МО «Красноборский муниципальный район».</w:t>
      </w:r>
    </w:p>
    <w:p>
      <w:pPr>
        <w:pStyle w:val="Normal"/>
        <w:autoSpaceDE w:val="false"/>
        <w:jc w:val="center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</w:r>
    </w:p>
    <w:p>
      <w:pPr>
        <w:pStyle w:val="Normal"/>
        <w:autoSpaceDE w:val="false"/>
        <w:jc w:val="center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Реализация полномочий по аудиту в сфере закупок и полномочий </w:t>
      </w:r>
    </w:p>
    <w:p>
      <w:pPr>
        <w:pStyle w:val="Normal"/>
        <w:autoSpaceDE w:val="false"/>
        <w:jc w:val="center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контрольного органа в сфере закупок</w:t>
      </w:r>
    </w:p>
    <w:p>
      <w:pPr>
        <w:pStyle w:val="Normal"/>
        <w:autoSpaceDE w:val="false"/>
        <w:jc w:val="center"/>
        <w:rPr>
          <w:rFonts w:ascii="Times New Roman" w:hAnsi="Times New Roman"/>
          <w:b/>
          <w:b/>
          <w:bCs/>
          <w:i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ревизионной комиссией</w:t>
      </w:r>
      <w:r>
        <w:rPr>
          <w:rFonts w:ascii="Times New Roman" w:hAnsi="Times New Roman"/>
          <w:sz w:val="24"/>
          <w:szCs w:val="24"/>
        </w:rPr>
        <w:t xml:space="preserve"> аудит  в сфере закупок осуществлялся без составления заключений. 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деятельности в 202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году по направлениям</w:t>
      </w:r>
    </w:p>
    <w:p>
      <w:pPr>
        <w:pStyle w:val="Normal"/>
        <w:numPr>
          <w:ilvl w:val="1"/>
          <w:numId w:val="3"/>
        </w:numPr>
        <w:spacing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деятельность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4"/>
        </w:numPr>
        <w:tabs>
          <w:tab w:val="clear" w:pos="408"/>
          <w:tab w:val="left" w:pos="142" w:leader="none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ревизионной комиссией</w:t>
      </w:r>
      <w:r>
        <w:rPr>
          <w:rFonts w:ascii="Times New Roman" w:hAnsi="Times New Roman"/>
          <w:sz w:val="24"/>
          <w:szCs w:val="24"/>
        </w:rPr>
        <w:t xml:space="preserve">  проводилась постоянная консультационная работа по обращениям муниципальных организаций, учреждений по вопросам, отнесенным к компетенции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ревизионной комиссии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4"/>
        </w:numPr>
        <w:tabs>
          <w:tab w:val="clear" w:pos="408"/>
          <w:tab w:val="left" w:pos="0" w:leader="none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19 Федерального закона № 6-ФЗ в целях обеспечения доступа к информации о своей деятельности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ревизионная комиссия</w:t>
      </w:r>
      <w:r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размещала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 на  официальном сайте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 «Красноборский муниципальный район»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 информационно-телекоммуникационной сети Интернет (k</w:t>
      </w:r>
      <w:r>
        <w:rPr>
          <w:rFonts w:ascii="Times New Roman" w:hAnsi="Times New Roman"/>
          <w:sz w:val="24"/>
          <w:szCs w:val="24"/>
        </w:rPr>
        <w:t>rasnobor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kiy</w:t>
      </w:r>
      <w:r>
        <w:rPr>
          <w:rFonts w:ascii="Times New Roman" w:hAnsi="Times New Roman"/>
          <w:sz w:val="24"/>
          <w:szCs w:val="24"/>
        </w:rPr>
        <w:t>.ru).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Разработанные и утвержденные в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28 </w:t>
      </w:r>
      <w:r>
        <w:rPr>
          <w:rFonts w:ascii="Times New Roman" w:hAnsi="Times New Roman"/>
          <w:sz w:val="24"/>
          <w:szCs w:val="24"/>
        </w:rPr>
        <w:t>стандарт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>
        <w:rPr>
          <w:rFonts w:ascii="Times New Roman" w:hAnsi="Times New Roman"/>
          <w:sz w:val="24"/>
          <w:szCs w:val="24"/>
        </w:rPr>
        <w:t xml:space="preserve"> внешнего муниципального финансового контроля </w:t>
      </w:r>
      <w:r>
        <w:rPr>
          <w:rFonts w:ascii="Times New Roman" w:hAnsi="Times New Roman"/>
          <w:sz w:val="24"/>
          <w:szCs w:val="24"/>
          <w:lang w:val="ru-RU"/>
        </w:rPr>
        <w:t xml:space="preserve">и методических рекомендаций </w:t>
      </w:r>
      <w:r>
        <w:rPr>
          <w:rFonts w:ascii="Times New Roman" w:hAnsi="Times New Roman"/>
          <w:sz w:val="24"/>
          <w:szCs w:val="24"/>
        </w:rPr>
        <w:t xml:space="preserve">Контрольно- </w:t>
      </w:r>
      <w:r>
        <w:rPr>
          <w:rFonts w:ascii="Times New Roman" w:hAnsi="Times New Roman"/>
          <w:sz w:val="24"/>
          <w:szCs w:val="24"/>
          <w:lang w:val="ru-RU"/>
        </w:rPr>
        <w:t>ревизионной комиссией</w:t>
      </w:r>
      <w:r>
        <w:rPr>
          <w:rFonts w:ascii="Times New Roman" w:hAnsi="Times New Roman"/>
          <w:sz w:val="24"/>
          <w:szCs w:val="24"/>
        </w:rPr>
        <w:t xml:space="preserve"> размещены на    официальном сайте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 «Красноборский муниципальный район»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pStyle w:val="Normal"/>
        <w:autoSpaceDE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В целях обеспечения </w:t>
      </w:r>
      <w:r>
        <w:rPr>
          <w:rFonts w:ascii="Times New Roman" w:hAnsi="Times New Roman"/>
          <w:sz w:val="24"/>
          <w:szCs w:val="24"/>
        </w:rPr>
        <w:t>открытости и доступности информации о деятельности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ревизионной комиссиии</w:t>
      </w:r>
      <w:r>
        <w:rPr>
          <w:rFonts w:ascii="Times New Roman" w:hAnsi="Times New Roman"/>
          <w:bCs/>
          <w:sz w:val="24"/>
          <w:szCs w:val="24"/>
        </w:rPr>
        <w:t xml:space="preserve">, подлежащей в соответствии с </w:t>
      </w:r>
      <w:r>
        <w:rPr>
          <w:rFonts w:ascii="Times New Roman" w:hAnsi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размещению на официальном сайте, в 202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году обновили  структуру </w:t>
      </w:r>
      <w:r>
        <w:rPr>
          <w:rFonts w:ascii="Times New Roman" w:hAnsi="Times New Roman"/>
          <w:sz w:val="24"/>
          <w:szCs w:val="24"/>
          <w:lang w:val="ru-RU"/>
        </w:rPr>
        <w:t>информации на</w:t>
      </w:r>
      <w:r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соответствие с Федеральным законом от 02.05.2006 № 59-ФЗ «О порядке рассмотрения обращений граждан Российской Федерации» в течение 202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года в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ревизионную комиссию</w:t>
      </w:r>
      <w:r>
        <w:rPr>
          <w:rFonts w:ascii="Times New Roman" w:hAnsi="Times New Roman"/>
          <w:sz w:val="24"/>
          <w:szCs w:val="24"/>
        </w:rPr>
        <w:t xml:space="preserve"> поступило 1 обращение  гражданина. Обращение в порядке переадресации поступило из  прокуратуры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Красноборского района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(письмо от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ru-RU"/>
        </w:rPr>
        <w:t>07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2022</w:t>
      </w:r>
      <w:r>
        <w:rPr>
          <w:rFonts w:ascii="Times New Roman" w:hAnsi="Times New Roman"/>
          <w:sz w:val="24"/>
          <w:szCs w:val="24"/>
        </w:rPr>
        <w:t xml:space="preserve">).  Обращение в установленные сроки рассмотрено, в </w:t>
      </w: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МБОУ «Евдская школа»</w:t>
      </w:r>
      <w:r>
        <w:rPr>
          <w:rFonts w:ascii="Times New Roman" w:hAnsi="Times New Roman"/>
          <w:sz w:val="24"/>
          <w:szCs w:val="24"/>
        </w:rPr>
        <w:t xml:space="preserve"> проведена  проверка </w:t>
      </w:r>
      <w:r>
        <w:rPr>
          <w:rFonts w:ascii="Times New Roman" w:hAnsi="Times New Roman"/>
          <w:sz w:val="24"/>
          <w:szCs w:val="24"/>
          <w:lang w:val="ru-RU"/>
        </w:rPr>
        <w:t>начисления оплаты труда</w:t>
      </w:r>
      <w:r>
        <w:rPr>
          <w:rFonts w:ascii="Times New Roman" w:hAnsi="Times New Roman"/>
          <w:sz w:val="24"/>
          <w:szCs w:val="24"/>
        </w:rPr>
        <w:t>, результаты проверки доведены до сведения прокуратуры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Красноборского района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4"/>
        </w:numPr>
        <w:tabs>
          <w:tab w:val="clear" w:pos="408"/>
          <w:tab w:val="left" w:pos="142" w:leader="none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личный прием к председателю 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ревизионной комиссии</w:t>
      </w:r>
      <w:r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году граждане не обращались.</w:t>
      </w:r>
    </w:p>
    <w:p>
      <w:pPr>
        <w:pStyle w:val="Normal"/>
        <w:spacing w:before="0" w:after="0"/>
        <w:ind w:left="709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1"/>
          <w:numId w:val="4"/>
        </w:numPr>
        <w:shd w:fill="FFFFFF" w:val="clear"/>
        <w:spacing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Организационно-методические мероприятия</w:t>
      </w:r>
    </w:p>
    <w:p>
      <w:pPr>
        <w:pStyle w:val="Normal"/>
        <w:shd w:fill="FFFFFF" w:val="clear"/>
        <w:spacing w:before="0" w:after="0"/>
        <w:ind w:left="709" w:right="0" w:hanging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fill="FFFFFF" w:val="clear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В течение 202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года работники 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ревизионной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осуществляли мероприятия по профессиональному развитию сотрудников:  </w:t>
      </w:r>
    </w:p>
    <w:p>
      <w:pPr>
        <w:pStyle w:val="Normal"/>
        <w:shd w:fill="FFFFFF" w:val="clear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период с 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по 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марта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в объеме 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 инспектор прошел повышение квалификации в </w:t>
      </w:r>
      <w:r>
        <w:rPr>
          <w:rFonts w:ascii="Times New Roman" w:hAnsi="Times New Roman"/>
          <w:sz w:val="24"/>
          <w:szCs w:val="24"/>
          <w:lang w:val="ru-RU"/>
        </w:rPr>
        <w:t>АНО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ru-RU"/>
        </w:rPr>
        <w:t xml:space="preserve">ИДПО 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ru-RU"/>
        </w:rPr>
        <w:t>Международный финансовый центр</w:t>
      </w:r>
      <w:r>
        <w:rPr>
          <w:rFonts w:ascii="Times New Roman" w:hAnsi="Times New Roman"/>
          <w:sz w:val="24"/>
          <w:szCs w:val="24"/>
        </w:rPr>
        <w:t xml:space="preserve">» по </w:t>
      </w:r>
      <w:r>
        <w:rPr>
          <w:rFonts w:ascii="Times New Roman" w:hAnsi="Times New Roman"/>
          <w:sz w:val="24"/>
          <w:szCs w:val="24"/>
          <w:lang w:val="ru-RU"/>
        </w:rPr>
        <w:t>программе повышения квалификации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ru-RU"/>
        </w:rPr>
        <w:t>Правовые, организационные и финансовые основы деятельности КСО в 2022-2023 годах. Изменения в организации деятельности и компетенции КСО в связи с изменениями ФЗ № 6- ФЗ и БК РФ. Задачи КСО в свете достижения национальных целей и реализации стратегических планов МО»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shd w:fill="FFFFFF" w:val="clear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течение 2022 года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работники являлись слушателями лекций экспертов в Счетной палате Российской Федерации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(источник – портал Счетной палаты РФ </w:t>
      </w:r>
      <w:r>
        <w:rPr>
          <w:rFonts w:ascii="Times New Roman" w:hAnsi="Times New Roman"/>
          <w:bCs/>
          <w:sz w:val="24"/>
          <w:szCs w:val="24"/>
        </w:rPr>
        <w:t>и контрольно-счетных органов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рамках обучающих мероприятий Союза контрольно-счетных органов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были участниками вебинаров, видеоконференций и круглых столов.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  В течение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ревизионная комиссия</w:t>
      </w:r>
      <w:r>
        <w:rPr>
          <w:rFonts w:ascii="Times New Roman" w:hAnsi="Times New Roman"/>
          <w:sz w:val="24"/>
          <w:szCs w:val="24"/>
        </w:rPr>
        <w:t xml:space="preserve"> осуществляла обеспечение делопроизводства, ведение номенклатуры дел, осуществляла работы по экспертизе ценности документов, сроков их хранения, отбору на постоянное или временное хранение, о выделении к уничтожению дел.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целях методологического обеспечения деятельности контрольно-счетного органа </w:t>
      </w:r>
      <w:r>
        <w:rPr>
          <w:rFonts w:ascii="Times New Roman" w:hAnsi="Times New Roman"/>
          <w:sz w:val="24"/>
          <w:szCs w:val="24"/>
          <w:lang w:val="ru-RU"/>
        </w:rPr>
        <w:t xml:space="preserve">комиссией </w:t>
      </w:r>
      <w:r>
        <w:rPr>
          <w:rFonts w:ascii="Times New Roman" w:hAnsi="Times New Roman"/>
          <w:sz w:val="24"/>
          <w:szCs w:val="24"/>
        </w:rPr>
        <w:t>осуществлялась нормотворческая деятельность.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были разработаны и утверждены следующие правовые акты</w:t>
      </w:r>
      <w:r>
        <w:rPr>
          <w:rFonts w:ascii="Times New Roman" w:hAnsi="Times New Roman"/>
          <w:color w:val="000000"/>
          <w:sz w:val="24"/>
          <w:szCs w:val="24"/>
        </w:rPr>
        <w:t>, регулирующие внутренние вопросы деятельности: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Стандарт внешнего муниципального финансового контроля «Порядок планирования деятельности 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cs="Times New Roman" w:ascii="Times New Roman" w:hAnsi="Times New Roman"/>
          <w:sz w:val="24"/>
          <w:szCs w:val="24"/>
        </w:rPr>
        <w:t>онтрольно-ревизионной комиссии МО «Красноборский муниципальный район»</w:t>
      </w:r>
      <w:r>
        <w:rPr>
          <w:rFonts w:cs="Times New Roman"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  <w:lang w:val="ru-RU"/>
        </w:rPr>
        <w:t xml:space="preserve">и </w:t>
      </w:r>
      <w:r>
        <w:rPr>
          <w:rFonts w:eastAsia="Calibri" w:cs="Times New Roman" w:ascii="Times New Roman" w:hAnsi="Times New Roman"/>
          <w:iCs/>
          <w:sz w:val="24"/>
          <w:szCs w:val="24"/>
          <w:lang w:val="ru-RU"/>
        </w:rPr>
        <w:t xml:space="preserve"> «</w:t>
      </w:r>
      <w:r>
        <w:rPr>
          <w:rFonts w:eastAsia="Calibri" w:cs="Times New Roman" w:ascii="Times New Roman" w:hAnsi="Times New Roman"/>
          <w:iCs/>
          <w:sz w:val="24"/>
          <w:szCs w:val="24"/>
        </w:rPr>
        <w:t>Порядок организации методологического обеспечения деятельности муниципальных контрольно-счетных органов”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tabs>
          <w:tab w:val="clear" w:pos="408"/>
          <w:tab w:val="left" w:pos="1420" w:leader="none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целях установления единых требований к созданию, обработке, использованию и хранению документов, образующихся в деятельности 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cs="Times New Roman" w:ascii="Times New Roman" w:hAnsi="Times New Roman"/>
          <w:sz w:val="24"/>
          <w:szCs w:val="24"/>
        </w:rPr>
        <w:t>онтрольно-ревизионной комиссии МО «Красноборский муниципальный район»</w:t>
      </w:r>
      <w:r>
        <w:rPr>
          <w:rFonts w:ascii="Times New Roman" w:hAnsi="Times New Roman"/>
          <w:sz w:val="24"/>
          <w:szCs w:val="24"/>
        </w:rPr>
        <w:t xml:space="preserve">, совершенствования делопроизводства и повышения его эффективности  утверждена Инструкция по делопроизводству и организации документооборота в 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cs="Times New Roman" w:ascii="Times New Roman" w:hAnsi="Times New Roman"/>
          <w:sz w:val="24"/>
          <w:szCs w:val="24"/>
        </w:rPr>
        <w:t>онтрольно-ревизионной комиссии МО «Красноборский муниципальный район»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1"/>
        <w:shd w:fill="FFFFFF" w:val="clear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3) в целях организации и проведения в Контрольно-</w:t>
      </w:r>
      <w:r>
        <w:rPr>
          <w:rFonts w:cs="Times New Roman" w:ascii="Times New Roman" w:hAnsi="Times New Roman"/>
          <w:b w:val="false"/>
          <w:sz w:val="24"/>
          <w:szCs w:val="24"/>
          <w:lang w:val="ru-RU"/>
        </w:rPr>
        <w:t xml:space="preserve">ревизионной комиссии </w:t>
      </w:r>
      <w:r>
        <w:rPr>
          <w:rFonts w:cs="Times New Roman" w:ascii="Times New Roman" w:hAnsi="Times New Roman"/>
          <w:b w:val="false"/>
          <w:sz w:val="24"/>
          <w:szCs w:val="24"/>
          <w:lang w:val="ru-RU"/>
        </w:rPr>
        <w:t>МО «Красноборский муниципальный район»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работы по экспертизе ценности документов, сроков их хранения, отбору на постоянное или временное хранение, о выделении к уничтожению дел, сроки хранения которых истекли утверждено Положение об экспертной комиссии Контрольно-</w:t>
      </w:r>
      <w:r>
        <w:rPr>
          <w:rFonts w:cs="Times New Roman" w:ascii="Times New Roman" w:hAnsi="Times New Roman"/>
          <w:b w:val="false"/>
          <w:sz w:val="24"/>
          <w:szCs w:val="24"/>
          <w:lang w:val="ru-RU"/>
        </w:rPr>
        <w:t>ревизионной комиссии</w:t>
      </w:r>
      <w:r>
        <w:rPr>
          <w:rFonts w:cs="Times New Roman" w:ascii="Times New Roman" w:hAnsi="Times New Roman"/>
          <w:b w:val="false"/>
          <w:sz w:val="24"/>
          <w:szCs w:val="24"/>
        </w:rPr>
        <w:t>»</w:t>
      </w:r>
      <w:r>
        <w:rPr>
          <w:rFonts w:cs="Times New Roman" w:ascii="Times New Roman" w:hAnsi="Times New Roman"/>
          <w:b w:val="false"/>
          <w:sz w:val="24"/>
          <w:szCs w:val="24"/>
          <w:lang w:val="ru-RU"/>
        </w:rPr>
        <w:t>МО «Красноборский муниципальный район»</w:t>
      </w:r>
      <w:r>
        <w:rPr>
          <w:rFonts w:cs="Times New Roman" w:ascii="Times New Roman" w:hAnsi="Times New Roman"/>
          <w:b w:val="false"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0" w:righ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учитывая увеличение возложенных законодательством на контрольно-счетный орган полномочий, а также обеспечение организационной и функциональной независимости </w:t>
      </w:r>
      <w:r>
        <w:rPr>
          <w:rFonts w:ascii="Times New Roman" w:hAnsi="Times New Roman"/>
          <w:sz w:val="24"/>
          <w:szCs w:val="24"/>
          <w:lang w:val="ru-RU"/>
        </w:rPr>
        <w:t>в Собрание депутатов вносилось предложение об увеличении численности контрольно-счетного органа.</w:t>
      </w:r>
    </w:p>
    <w:p>
      <w:pPr>
        <w:pStyle w:val="Normal"/>
        <w:widowControl w:val="false"/>
        <w:autoSpaceDE w:val="false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В соответствии с положениями статьи 18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и нормами статьи 19 </w:t>
      </w:r>
      <w:r>
        <w:rPr>
          <w:rFonts w:ascii="Times New Roman" w:hAnsi="Times New Roman"/>
          <w:bCs/>
          <w:sz w:val="24"/>
          <w:szCs w:val="24"/>
          <w:lang w:val="ru-RU"/>
        </w:rPr>
        <w:t>Положения  о Контрольно-</w:t>
      </w:r>
      <w:r>
        <w:rPr>
          <w:rFonts w:ascii="Times New Roman" w:hAnsi="Times New Roman"/>
          <w:bCs/>
          <w:sz w:val="24"/>
          <w:szCs w:val="24"/>
          <w:lang w:val="ru-RU"/>
        </w:rPr>
        <w:t>ревизионной комиссии</w:t>
      </w:r>
      <w:r>
        <w:rPr>
          <w:rFonts w:ascii="Times New Roman" w:hAnsi="Times New Roman"/>
          <w:bCs/>
          <w:sz w:val="24"/>
          <w:szCs w:val="24"/>
          <w:lang w:val="ru-RU"/>
        </w:rPr>
        <w:t>»</w:t>
      </w:r>
      <w:r>
        <w:rPr>
          <w:rFonts w:ascii="Times New Roman" w:hAnsi="Times New Roman"/>
          <w:bCs/>
          <w:sz w:val="24"/>
          <w:szCs w:val="24"/>
          <w:lang w:val="ru-RU"/>
        </w:rPr>
        <w:t>МО «Красноборский муниципальный район»</w:t>
      </w:r>
      <w:r>
        <w:rPr>
          <w:rFonts w:ascii="Times New Roman" w:hAnsi="Times New Roman"/>
          <w:bCs/>
          <w:sz w:val="24"/>
          <w:szCs w:val="24"/>
        </w:rPr>
        <w:t>, Контрольно-</w:t>
      </w:r>
      <w:r>
        <w:rPr>
          <w:rFonts w:ascii="Times New Roman" w:hAnsi="Times New Roman"/>
          <w:bCs/>
          <w:sz w:val="24"/>
          <w:szCs w:val="24"/>
          <w:lang w:val="ru-RU"/>
        </w:rPr>
        <w:t>ревизионная комиссия</w:t>
      </w:r>
      <w:r>
        <w:rPr>
          <w:rFonts w:ascii="Times New Roman" w:hAnsi="Times New Roman"/>
          <w:bCs/>
          <w:sz w:val="24"/>
          <w:szCs w:val="24"/>
        </w:rPr>
        <w:t>, являясь членом ассоциации контрольно-счетных органов Архангельской области, в феврале 202</w:t>
      </w: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приняла участие в Конференции членов Совета контрольно-счетных органов Архангельской области (г. Архангельск), по ВКС в течение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участвовала в заседаниях, организованных </w:t>
      </w:r>
      <w:r>
        <w:rPr>
          <w:rFonts w:ascii="Times New Roman" w:hAnsi="Times New Roman"/>
          <w:bCs/>
          <w:sz w:val="24"/>
          <w:szCs w:val="24"/>
        </w:rPr>
        <w:t xml:space="preserve">Контрольно-счётной палатой РФ 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Контрольно-счётной палатой Архангельской области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autoSpaceDE w:val="false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Руководствуясь статьей 264.4 БК РФ, статьей 15 Федерального закона от 06.10.2003г. №131-ФЗ «Об общих принципах организации местного самоуправления в РФ», статьей 3 Федерального закона от 07.02.2011г. № 6-ФЗ «Об общих принципах организации и деятельности контрольно-счетных органов субъектов РФ и муниципальных образований» контрольно-ревизионная комиссия, Собрание депутатов МО «Красноборский муниципальный район» и Советы депутатов МО «Алексеевское», «Белослудское», «Верхнеуфтюгское», «Куликовское», «Пермогорское», «Телеговское», «Черевковское»  заключили соглашение о передаче контрольно-ревизионной комиссии МО «Красноборский муниципальный район» полномочий контрольно-счетного органа этих поселений по осуществлению внешнего муниципального финансового контроля. </w:t>
      </w:r>
    </w:p>
    <w:p>
      <w:pPr>
        <w:pStyle w:val="ConsNormal"/>
        <w:widowControl/>
        <w:spacing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>.  В 20</w:t>
      </w:r>
      <w:r>
        <w:rPr>
          <w:rFonts w:cs="Times New Roman" w:ascii="Times New Roman" w:hAnsi="Times New Roman"/>
          <w:sz w:val="24"/>
          <w:szCs w:val="24"/>
        </w:rPr>
        <w:t>22</w:t>
      </w:r>
      <w:r>
        <w:rPr>
          <w:rFonts w:cs="Times New Roman" w:ascii="Times New Roman" w:hAnsi="Times New Roman"/>
          <w:sz w:val="24"/>
          <w:szCs w:val="24"/>
        </w:rPr>
        <w:t xml:space="preserve"> году действовало Соглашение об информационном взаимодействии между  Управлением Федерального казначейства по Архангельской области и НАО и контрольно-ревизионной комиссией муниципального образования  «Красноборский муниципальный район». Осознавая необходимость и важность укрепления взаимодействия при предупреждении, выявлении и пресечении правонарушений, связанных с использованием средств  бюджета района  и объектов муниципальной собственности,  заключено соглашение о взаимодействии между Прокуратурой Красноборского района и контрольно-ревизионной комиссией. По предложению Прокуратуры в план работы 20</w:t>
      </w:r>
      <w:r>
        <w:rPr>
          <w:rFonts w:cs="Times New Roman" w:ascii="Times New Roman" w:hAnsi="Times New Roman"/>
          <w:sz w:val="24"/>
          <w:szCs w:val="24"/>
        </w:rPr>
        <w:t>22</w:t>
      </w:r>
      <w:r>
        <w:rPr>
          <w:rFonts w:cs="Times New Roman" w:ascii="Times New Roman" w:hAnsi="Times New Roman"/>
          <w:sz w:val="24"/>
          <w:szCs w:val="24"/>
        </w:rPr>
        <w:t xml:space="preserve"> года включен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ы </w:t>
      </w:r>
      <w:r>
        <w:rPr>
          <w:rFonts w:cs="Times New Roman" w:ascii="Times New Roman" w:hAnsi="Times New Roman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совместн</w:t>
      </w:r>
      <w:r>
        <w:rPr>
          <w:rFonts w:cs="Times New Roman" w:ascii="Times New Roman" w:hAnsi="Times New Roman"/>
          <w:sz w:val="24"/>
          <w:szCs w:val="24"/>
          <w:lang w:val="ru-RU"/>
        </w:rPr>
        <w:t>ых</w:t>
      </w:r>
      <w:r>
        <w:rPr>
          <w:rFonts w:cs="Times New Roman" w:ascii="Times New Roman" w:hAnsi="Times New Roman"/>
          <w:sz w:val="24"/>
          <w:szCs w:val="24"/>
        </w:rPr>
        <w:t xml:space="preserve"> контрольн</w:t>
      </w:r>
      <w:r>
        <w:rPr>
          <w:rFonts w:cs="Times New Roman" w:ascii="Times New Roman" w:hAnsi="Times New Roman"/>
          <w:sz w:val="24"/>
          <w:szCs w:val="24"/>
          <w:lang w:val="ru-RU"/>
        </w:rPr>
        <w:t>ых</w:t>
      </w:r>
      <w:r>
        <w:rPr>
          <w:rFonts w:cs="Times New Roman" w:ascii="Times New Roman" w:hAnsi="Times New Roman"/>
          <w:sz w:val="24"/>
          <w:szCs w:val="24"/>
        </w:rPr>
        <w:t xml:space="preserve"> мероприяти</w:t>
      </w:r>
      <w:r>
        <w:rPr>
          <w:rFonts w:cs="Times New Roman" w:ascii="Times New Roman" w:hAnsi="Times New Roman"/>
          <w:sz w:val="24"/>
          <w:szCs w:val="24"/>
          <w:lang w:val="ru-RU"/>
        </w:rPr>
        <w:t>я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Normal"/>
        <w:widowControl/>
        <w:spacing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</w:t>
      </w:r>
      <w:r>
        <w:rPr>
          <w:rFonts w:cs="Times New Roman" w:ascii="Times New Roman" w:hAnsi="Times New Roman"/>
          <w:sz w:val="24"/>
          <w:szCs w:val="24"/>
        </w:rPr>
        <w:t>В течение 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года председатель </w:t>
      </w:r>
      <w:r>
        <w:rPr>
          <w:rFonts w:cs="Times New Roman" w:ascii="Times New Roman" w:hAnsi="Times New Roman"/>
          <w:sz w:val="24"/>
          <w:szCs w:val="24"/>
        </w:rPr>
        <w:t>контрольно-ревизионной комиссии</w:t>
      </w:r>
      <w:r>
        <w:rPr>
          <w:rFonts w:cs="Times New Roman" w:ascii="Times New Roman" w:hAnsi="Times New Roman"/>
          <w:sz w:val="24"/>
          <w:szCs w:val="24"/>
        </w:rPr>
        <w:t xml:space="preserve"> и аппарат принимали участие в публичных и депутатских слушаниях, участвовали в работе постоянных комиссий, рабочих групп Собрания депутатов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МО «Красноборский муниципальный район»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Style23"/>
        <w:shd w:fill="FFFFFF" w:val="clear"/>
        <w:spacing w:before="0" w:after="0"/>
        <w:ind w:left="0" w:righ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2357" w:right="0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3.3. Финансовое и материально-техническое обеспечение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Расходование денежных средств производилось согласно утвержденной на 20</w:t>
      </w: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год сметы. Первоначально смета расходов на 20</w:t>
      </w: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год утверждена в сумме </w:t>
      </w:r>
      <w:r>
        <w:rPr>
          <w:sz w:val="24"/>
          <w:szCs w:val="24"/>
        </w:rPr>
        <w:t>1835500</w:t>
      </w:r>
      <w:r>
        <w:rPr>
          <w:sz w:val="24"/>
          <w:szCs w:val="24"/>
        </w:rPr>
        <w:t xml:space="preserve"> рублей. В течение года в смету вносились изменения, и по состоянию на 31.12.20</w:t>
      </w: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года измененная смета составила в сумме </w:t>
      </w:r>
      <w:r>
        <w:rPr>
          <w:color w:val="000000"/>
          <w:sz w:val="24"/>
          <w:szCs w:val="24"/>
        </w:rPr>
        <w:t>2200468</w:t>
      </w:r>
      <w:r>
        <w:rPr>
          <w:sz w:val="24"/>
          <w:szCs w:val="24"/>
        </w:rPr>
        <w:t xml:space="preserve"> рублей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Кассовые расходы составили </w:t>
      </w:r>
      <w:r>
        <w:rPr>
          <w:color w:val="000000"/>
          <w:sz w:val="24"/>
          <w:szCs w:val="24"/>
        </w:rPr>
        <w:t>2199901,30</w:t>
      </w:r>
      <w:r>
        <w:rPr>
          <w:sz w:val="24"/>
          <w:szCs w:val="24"/>
        </w:rPr>
        <w:t xml:space="preserve"> рублей или 99,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% от утвержденных назначений. </w:t>
      </w:r>
    </w:p>
    <w:p>
      <w:pPr>
        <w:pStyle w:val="NormalWeb"/>
        <w:spacing w:before="28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на оплату труда с отчислениями составили </w:t>
      </w:r>
      <w:r>
        <w:rPr>
          <w:sz w:val="24"/>
          <w:szCs w:val="24"/>
        </w:rPr>
        <w:t>2107164,80</w:t>
      </w:r>
      <w:r>
        <w:rPr>
          <w:sz w:val="24"/>
          <w:szCs w:val="24"/>
        </w:rPr>
        <w:t xml:space="preserve"> рублей (9</w:t>
      </w:r>
      <w:r>
        <w:rPr>
          <w:sz w:val="24"/>
          <w:szCs w:val="24"/>
        </w:rPr>
        <w:t>5,8</w:t>
      </w:r>
      <w:r>
        <w:rPr>
          <w:sz w:val="24"/>
          <w:szCs w:val="24"/>
        </w:rPr>
        <w:t xml:space="preserve">% всех расходов). Оплата суточных расходов во время командировок </w:t>
      </w:r>
      <w:r>
        <w:rPr>
          <w:sz w:val="24"/>
          <w:szCs w:val="24"/>
          <w:lang w:val="ru-RU"/>
        </w:rPr>
        <w:t>не производилась</w:t>
      </w:r>
      <w:r>
        <w:rPr>
          <w:sz w:val="24"/>
          <w:szCs w:val="24"/>
        </w:rPr>
        <w:t xml:space="preserve">. Транспортные расходы во время командировок </w:t>
      </w:r>
      <w:r>
        <w:rPr>
          <w:sz w:val="24"/>
          <w:szCs w:val="24"/>
          <w:lang w:val="ru-RU"/>
        </w:rPr>
        <w:t xml:space="preserve">не </w:t>
      </w:r>
      <w:r>
        <w:rPr>
          <w:sz w:val="24"/>
          <w:szCs w:val="24"/>
          <w:lang w:val="ru-RU"/>
        </w:rPr>
        <w:t>оплач</w:t>
      </w:r>
      <w:r>
        <w:rPr>
          <w:sz w:val="24"/>
          <w:szCs w:val="24"/>
          <w:lang w:val="ru-RU"/>
        </w:rPr>
        <w:t>ивались</w:t>
      </w:r>
      <w:r>
        <w:rPr>
          <w:sz w:val="24"/>
          <w:szCs w:val="24"/>
        </w:rPr>
        <w:t xml:space="preserve">.  </w:t>
      </w:r>
      <w:r>
        <w:rPr>
          <w:sz w:val="24"/>
          <w:szCs w:val="24"/>
          <w:lang w:val="ru-RU"/>
        </w:rPr>
        <w:t xml:space="preserve">Оплата за обучение произведена в сумме </w:t>
      </w:r>
      <w:r>
        <w:rPr>
          <w:sz w:val="24"/>
          <w:szCs w:val="24"/>
          <w:lang w:val="ru-RU"/>
        </w:rPr>
        <w:t>22</w:t>
      </w:r>
      <w:r>
        <w:rPr>
          <w:sz w:val="24"/>
          <w:szCs w:val="24"/>
          <w:lang w:val="ru-RU"/>
        </w:rPr>
        <w:t xml:space="preserve">000 рублей или </w:t>
      </w:r>
      <w:r>
        <w:rPr>
          <w:sz w:val="24"/>
          <w:szCs w:val="24"/>
          <w:lang w:val="ru-RU"/>
        </w:rPr>
        <w:t xml:space="preserve">1,0 </w:t>
      </w:r>
      <w:r>
        <w:rPr>
          <w:sz w:val="24"/>
          <w:szCs w:val="24"/>
          <w:lang w:val="ru-RU"/>
        </w:rPr>
        <w:t xml:space="preserve">%. </w:t>
      </w:r>
      <w:r>
        <w:rPr>
          <w:sz w:val="24"/>
          <w:szCs w:val="24"/>
          <w:lang w:val="ru-RU"/>
        </w:rPr>
        <w:t xml:space="preserve">Затраты на покупку </w:t>
      </w:r>
      <w:r>
        <w:rPr>
          <w:sz w:val="24"/>
          <w:szCs w:val="24"/>
          <w:lang w:val="ru-RU"/>
        </w:rPr>
        <w:t>материальных запасов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составили </w:t>
      </w:r>
      <w:r>
        <w:rPr>
          <w:sz w:val="24"/>
          <w:szCs w:val="24"/>
        </w:rPr>
        <w:t>32407,0</w:t>
      </w:r>
      <w:r>
        <w:rPr>
          <w:sz w:val="24"/>
          <w:szCs w:val="24"/>
        </w:rPr>
        <w:t xml:space="preserve"> рублей или </w:t>
      </w:r>
      <w:r>
        <w:rPr>
          <w:sz w:val="24"/>
          <w:szCs w:val="24"/>
        </w:rPr>
        <w:t>1,5</w:t>
      </w:r>
      <w:r>
        <w:rPr>
          <w:sz w:val="24"/>
          <w:szCs w:val="24"/>
        </w:rPr>
        <w:t>% расходов,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том числе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 xml:space="preserve">асходы на </w:t>
      </w:r>
      <w:r>
        <w:rPr>
          <w:sz w:val="24"/>
          <w:szCs w:val="24"/>
          <w:lang w:val="ru-RU"/>
        </w:rPr>
        <w:t xml:space="preserve"> комплектующие </w:t>
      </w:r>
      <w:r>
        <w:rPr>
          <w:sz w:val="24"/>
          <w:szCs w:val="24"/>
          <w:lang w:val="ru-RU"/>
        </w:rPr>
        <w:t xml:space="preserve">к оргтехнике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28652</w:t>
      </w:r>
      <w:r>
        <w:rPr>
          <w:sz w:val="24"/>
          <w:szCs w:val="24"/>
          <w:lang w:val="ru-RU"/>
        </w:rPr>
        <w:t>,0</w:t>
      </w:r>
      <w:r>
        <w:rPr>
          <w:sz w:val="24"/>
          <w:szCs w:val="24"/>
          <w:lang w:val="ru-RU"/>
        </w:rPr>
        <w:t xml:space="preserve"> рубл</w:t>
      </w:r>
      <w:r>
        <w:rPr>
          <w:sz w:val="24"/>
          <w:szCs w:val="24"/>
          <w:lang w:val="ru-RU"/>
        </w:rPr>
        <w:t xml:space="preserve">ей </w:t>
      </w:r>
      <w:r>
        <w:rPr>
          <w:sz w:val="24"/>
          <w:szCs w:val="24"/>
          <w:lang w:val="ru-RU"/>
        </w:rPr>
        <w:t xml:space="preserve">и </w:t>
      </w:r>
      <w:r>
        <w:rPr>
          <w:sz w:val="24"/>
          <w:szCs w:val="24"/>
          <w:lang w:val="ru-RU"/>
        </w:rPr>
        <w:t>приобретение канцтоваров на сумму 2460,0</w:t>
      </w:r>
      <w:r>
        <w:rPr>
          <w:sz w:val="24"/>
          <w:szCs w:val="24"/>
          <w:lang w:val="ru-RU"/>
        </w:rPr>
        <w:t xml:space="preserve"> рублей</w:t>
      </w:r>
      <w:r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Нотариальные услуги составили 5000 рублей или 0,2%.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Компенсация расходов по оплате стоимости проезда к месту использования отпуска и обратно  </w:t>
      </w:r>
      <w:r>
        <w:rPr>
          <w:sz w:val="24"/>
          <w:szCs w:val="24"/>
          <w:lang w:val="ru-RU"/>
        </w:rPr>
        <w:t>произв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 xml:space="preserve">ена в сумме </w:t>
      </w:r>
      <w:r>
        <w:rPr>
          <w:sz w:val="24"/>
          <w:szCs w:val="24"/>
          <w:lang w:val="ru-RU"/>
        </w:rPr>
        <w:t>30869,50</w:t>
      </w:r>
      <w:r>
        <w:rPr>
          <w:sz w:val="24"/>
          <w:szCs w:val="24"/>
          <w:lang w:val="ru-RU"/>
        </w:rPr>
        <w:t xml:space="preserve"> рублей </w:t>
      </w:r>
      <w:r>
        <w:rPr>
          <w:sz w:val="24"/>
          <w:szCs w:val="24"/>
          <w:lang w:val="ru-RU"/>
        </w:rPr>
        <w:t xml:space="preserve">или </w:t>
      </w:r>
      <w:r>
        <w:rPr>
          <w:sz w:val="24"/>
          <w:szCs w:val="24"/>
          <w:lang w:val="ru-RU"/>
        </w:rPr>
        <w:t>1,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%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 </w:t>
      </w:r>
    </w:p>
    <w:p>
      <w:pPr>
        <w:pStyle w:val="NormalWeb"/>
        <w:spacing w:lineRule="auto" w:line="240" w:before="280" w:after="0"/>
        <w:ind w:left="0" w:right="0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 01.01.20</w:t>
      </w:r>
      <w:r>
        <w:rPr>
          <w:sz w:val="24"/>
          <w:szCs w:val="24"/>
        </w:rPr>
        <w:t>23</w:t>
      </w:r>
      <w:r>
        <w:rPr>
          <w:sz w:val="24"/>
          <w:szCs w:val="24"/>
        </w:rPr>
        <w:t xml:space="preserve"> года на балансе комиссии числится 2 компьютера и 1 ноутбук.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1"/>
          <w:numId w:val="5"/>
        </w:numPr>
        <w:ind w:left="2357" w:right="0" w:hanging="2073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Деятельность, направленная на противодействие коррупции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выполнения плана по противодействию коррупции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ревизионная комиссия</w:t>
      </w:r>
      <w:r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году:</w:t>
      </w:r>
    </w:p>
    <w:p>
      <w:pPr>
        <w:pStyle w:val="Normal"/>
        <w:numPr>
          <w:ilvl w:val="0"/>
          <w:numId w:val="6"/>
        </w:numPr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осуществляла соблюдение муниципальными служащими 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«О противодействии коррупции» и другими федеральными законами;</w:t>
      </w:r>
    </w:p>
    <w:p>
      <w:pPr>
        <w:pStyle w:val="Normal"/>
        <w:numPr>
          <w:ilvl w:val="0"/>
          <w:numId w:val="6"/>
        </w:numPr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осуществляла соблюдение обязанности муниципальных служащих  уведомлять представителя нанимателя (работодателя), органы прокуратуры Российской Федерации, иные  органы обо всех случаях обращения к ним каких-либо лиц в целях склонения их к совершению коррупционных правонарушений;</w:t>
      </w:r>
    </w:p>
    <w:p>
      <w:pPr>
        <w:pStyle w:val="Normal"/>
        <w:numPr>
          <w:ilvl w:val="0"/>
          <w:numId w:val="6"/>
        </w:numPr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осуществляла соблюдение Положения </w:t>
      </w:r>
      <w:r>
        <w:rPr>
          <w:rFonts w:eastAsia="Calibri" w:ascii="Times New Roman" w:hAnsi="Times New Roman"/>
          <w:bCs/>
          <w:sz w:val="24"/>
          <w:szCs w:val="24"/>
        </w:rPr>
        <w:t>о порядке сообщения муниципальными служащими Контрольно-</w:t>
      </w:r>
      <w:r>
        <w:rPr>
          <w:rFonts w:eastAsia="Calibri" w:ascii="Times New Roman" w:hAnsi="Times New Roman"/>
          <w:bCs/>
          <w:sz w:val="24"/>
          <w:szCs w:val="24"/>
          <w:lang w:val="ru-RU"/>
        </w:rPr>
        <w:t xml:space="preserve">ревизионной комиссии </w:t>
      </w:r>
      <w:r>
        <w:rPr>
          <w:rFonts w:eastAsia="Calibri" w:ascii="Times New Roman" w:hAnsi="Times New Roman"/>
          <w:bCs/>
          <w:sz w:val="24"/>
          <w:szCs w:val="24"/>
          <w:lang w:val="ru-RU"/>
        </w:rPr>
        <w:t>МО «Красноборский муниципальный район»</w:t>
      </w:r>
      <w:r>
        <w:rPr>
          <w:rFonts w:eastAsia="Calibri" w:ascii="Times New Roman" w:hAnsi="Times New Roman"/>
          <w:bCs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обязанностей;</w:t>
      </w:r>
    </w:p>
    <w:p>
      <w:pPr>
        <w:pStyle w:val="Normal"/>
        <w:numPr>
          <w:ilvl w:val="0"/>
          <w:numId w:val="6"/>
        </w:numPr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осуществляла проверку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 в соответствии с нормативными правовыми актами Российской Федерации;</w:t>
      </w:r>
    </w:p>
    <w:p>
      <w:pPr>
        <w:pStyle w:val="Normal"/>
        <w:numPr>
          <w:ilvl w:val="0"/>
          <w:numId w:val="6"/>
        </w:numPr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участвовала в заседаниях Совета по противодействию коррупции в администрации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МО «Красноборский муниципальный район», </w:t>
      </w:r>
      <w:r>
        <w:rPr>
          <w:rFonts w:ascii="Times New Roman" w:hAnsi="Times New Roman"/>
          <w:sz w:val="24"/>
          <w:szCs w:val="24"/>
          <w:lang w:val="ru-RU"/>
        </w:rPr>
        <w:t xml:space="preserve">выступила с докладом о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деятельности контрольно-ревизионной комиссии МО «Красноборский муниципальный район» за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текущий период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20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22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год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6"/>
        </w:numPr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изучала практику успешно реализуемых мероприятий по противодействию коррупции в муниципальных образованиях, субъектах Российской Федерации, муниципальных контрольно-счётных органах Российской Федерации;</w:t>
      </w:r>
    </w:p>
    <w:p>
      <w:pPr>
        <w:pStyle w:val="Normal"/>
        <w:numPr>
          <w:ilvl w:val="0"/>
          <w:numId w:val="6"/>
        </w:numPr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осуществляла мониторинг публикаций в средствах массовой информации о фактах коррупции в целях дальнейшего включения в план деятельности соответствующих контрольных мероприятий в пределах установленных полномочий для выявления, предупреждения и пресечения коррупции.</w:t>
      </w:r>
    </w:p>
    <w:p>
      <w:pPr>
        <w:pStyle w:val="Normal"/>
        <w:spacing w:before="0" w:after="0"/>
        <w:ind w:left="568" w:righ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Задачи Контрольно-</w:t>
      </w:r>
      <w:r>
        <w:rPr>
          <w:rFonts w:ascii="Times New Roman" w:hAnsi="Times New Roman"/>
          <w:b/>
          <w:sz w:val="24"/>
          <w:szCs w:val="24"/>
          <w:lang w:val="ru-RU"/>
        </w:rPr>
        <w:t>ревизионной комиссии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предстоящий период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плана работы контрольно-ревизионной  комиссии МО «Красноборский муниципальный район»  на 20</w:t>
      </w:r>
      <w:r>
        <w:rPr>
          <w:rFonts w:ascii="Times New Roman" w:hAnsi="Times New Roman"/>
          <w:sz w:val="24"/>
          <w:szCs w:val="24"/>
        </w:rPr>
        <w:t xml:space="preserve">23 </w:t>
      </w:r>
      <w:r>
        <w:rPr>
          <w:rFonts w:ascii="Times New Roman" w:hAnsi="Times New Roman"/>
          <w:sz w:val="24"/>
          <w:szCs w:val="24"/>
        </w:rPr>
        <w:t>год приоритетными направлениями  деятельности в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для Контрольно-</w:t>
      </w:r>
      <w:r>
        <w:rPr>
          <w:rFonts w:ascii="Times New Roman" w:hAnsi="Times New Roman"/>
          <w:sz w:val="24"/>
          <w:szCs w:val="24"/>
          <w:lang w:val="ru-RU"/>
        </w:rPr>
        <w:t>ревизионной комиссии</w:t>
      </w:r>
      <w:r>
        <w:rPr>
          <w:rFonts w:ascii="Times New Roman" w:hAnsi="Times New Roman"/>
          <w:sz w:val="24"/>
          <w:szCs w:val="24"/>
        </w:rPr>
        <w:t xml:space="preserve"> станут: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>обеспечение системы контроля за формированием и исполнением бюджета на всех стадиях бюджетного процесса, а также за управлением муниципальной собственностью в виде: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внешней проверки годового отчета об исполнении бюджета;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осуществления экспертиз проекта бюджета и проектов решений, связанных с оценкой обоснованности доходных и расходных статей проектов бюджета;</w:t>
      </w:r>
    </w:p>
    <w:p>
      <w:pPr>
        <w:pStyle w:val="Normal"/>
        <w:autoSpaceDE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осуществления экспертиз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осуществления контроля за использованием средств бюджета; </w:t>
      </w:r>
    </w:p>
    <w:p>
      <w:pPr>
        <w:pStyle w:val="Normal"/>
        <w:autoSpaceDE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осуществление контроля за состоянием муниципального внутреннего долга;</w:t>
      </w:r>
    </w:p>
    <w:p>
      <w:pPr>
        <w:pStyle w:val="Normal"/>
        <w:autoSpaceDE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осуществления оценки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образования;</w:t>
      </w:r>
    </w:p>
    <w:p>
      <w:pPr>
        <w:pStyle w:val="Normal"/>
        <w:autoSpaceDE w:val="false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формирования муниципальной собственности, управления и распоряжения муниципальной собственностью и контроль за соблюдением установленного порядка формирования, управления и распоряжения муниципальной собственностью;</w:t>
      </w:r>
    </w:p>
    <w:p>
      <w:pPr>
        <w:pStyle w:val="ConsNormal"/>
        <w:widowControl/>
        <w:spacing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контроль за реализацией национальных проектов в ходе контрольных и экспертно-аналитических мероприятий;</w:t>
      </w:r>
    </w:p>
    <w:p>
      <w:pPr>
        <w:pStyle w:val="Style23"/>
        <w:shd w:fill="FFFFFF" w:val="clear"/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переход от аудита соответствия к аудиту эффективности.</w:t>
      </w:r>
    </w:p>
    <w:p>
      <w:pPr>
        <w:pStyle w:val="Normal"/>
        <w:widowControl/>
        <w:bidi w:val="0"/>
        <w:spacing w:lineRule="auto" w:line="240" w:before="0" w:after="200"/>
        <w:ind w:left="0" w:right="0" w:firstLine="9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Одной из важнейших задач контрольно-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ревизионной 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как и всех контрольно-счетных органов Российской Федерации, станет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дальнейшее формирование единых подходов к проведению совместного аудита реализации национальных проектов, 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основной целью которых является улучшение социальной и экономической ситуации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регионе.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Liberation Serif">
    <w:altName w:val="Times New Roman"/>
    <w:charset w:val="cc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211" w:hanging="360"/>
      </w:pPr>
      <w:rPr>
        <w:sz w:val="24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b/>
        <w:szCs w:val="24"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sz w:val="24"/>
        <w:b/>
        <w:szCs w:val="24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sz w:val="24"/>
        <w:b/>
        <w:szCs w:val="24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sz w:val="24"/>
        <w:b/>
        <w:szCs w:val="24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sz w:val="24"/>
        <w:b/>
        <w:szCs w:val="24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sz w:val="24"/>
        <w:b/>
        <w:szCs w:val="24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sz w:val="24"/>
        <w:b/>
        <w:szCs w:val="24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sz w:val="24"/>
        <w:b/>
        <w:szCs w:val="24"/>
        <w:rFonts w:ascii="Times New Roman" w:hAnsi="Times New Roman" w:cs="Times New Roman"/>
      </w:rPr>
    </w:lvl>
  </w:abstractNum>
  <w:abstractNum w:abstractNumId="3">
    <w:lvl w:ilvl="0">
      <w:start w:val="3"/>
      <w:numFmt w:val="decimal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lvlText w:val="%1.%2."/>
      <w:lvlJc w:val="left"/>
      <w:pPr>
        <w:ind w:left="2357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717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43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797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517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37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59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317" w:hanging="2160"/>
      </w:pPr>
      <w:rPr>
        <w:b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/>
    </w:lvl>
    <w:lvl w:ilvl="1">
      <w:start w:val="2"/>
      <w:numFmt w:val="decimal"/>
      <w:lvlText w:val="%1.%2."/>
      <w:lvlJc w:val="left"/>
      <w:pPr>
        <w:ind w:left="2357" w:hanging="720"/>
      </w:pPr>
      <w:rPr/>
    </w:lvl>
    <w:lvl w:ilvl="2">
      <w:start w:val="1"/>
      <w:numFmt w:val="decimal"/>
      <w:lvlText w:val="%1.%2.%3."/>
      <w:lvlJc w:val="left"/>
      <w:pPr>
        <w:ind w:left="3874" w:hanging="720"/>
      </w:pPr>
      <w:rPr/>
    </w:lvl>
    <w:lvl w:ilvl="3">
      <w:start w:val="1"/>
      <w:numFmt w:val="decimal"/>
      <w:lvlText w:val="%1.%2.%3.%4."/>
      <w:lvlJc w:val="left"/>
      <w:pPr>
        <w:ind w:left="5751" w:hanging="1080"/>
      </w:pPr>
      <w:rPr/>
    </w:lvl>
    <w:lvl w:ilvl="4">
      <w:start w:val="1"/>
      <w:numFmt w:val="decimal"/>
      <w:lvlText w:val="%1.%2.%3.%4.%5."/>
      <w:lvlJc w:val="left"/>
      <w:pPr>
        <w:ind w:left="7268" w:hanging="1080"/>
      </w:pPr>
      <w:rPr/>
    </w:lvl>
    <w:lvl w:ilvl="5">
      <w:start w:val="1"/>
      <w:numFmt w:val="decimal"/>
      <w:lvlText w:val="%1.%2.%3.%4.%5.%6."/>
      <w:lvlJc w:val="left"/>
      <w:pPr>
        <w:ind w:left="9145" w:hanging="1440"/>
      </w:pPr>
      <w:rPr/>
    </w:lvl>
    <w:lvl w:ilvl="6">
      <w:start w:val="1"/>
      <w:numFmt w:val="decimal"/>
      <w:lvlText w:val="%1.%2.%3.%4.%5.%6.%7."/>
      <w:lvlJc w:val="left"/>
      <w:pPr>
        <w:ind w:left="11022" w:hanging="1800"/>
      </w:pPr>
      <w:rPr/>
    </w:lvl>
    <w:lvl w:ilvl="7">
      <w:start w:val="1"/>
      <w:numFmt w:val="decimal"/>
      <w:lvlText w:val="%1.%2.%3.%4.%5.%6.%7.%8."/>
      <w:lvlJc w:val="left"/>
      <w:pPr>
        <w:ind w:left="12539" w:hanging="1800"/>
      </w:pPr>
      <w:rPr/>
    </w:lvl>
    <w:lvl w:ilvl="8">
      <w:start w:val="1"/>
      <w:numFmt w:val="decimal"/>
      <w:lvlText w:val="%1.%2.%3.%4.%5.%6.%7.%8.%9."/>
      <w:lvlJc w:val="left"/>
      <w:pPr>
        <w:ind w:left="14416" w:hanging="2160"/>
      </w:pPr>
      <w:rPr/>
    </w:lvl>
  </w:abstractNum>
  <w:abstractNum w:abstractNumId="5"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708"/>
        </w:tabs>
        <w:ind w:left="2357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99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962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162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325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5256" w:hanging="2160"/>
      </w:pPr>
      <w:rPr>
        <w:b/>
      </w:rPr>
    </w:lvl>
  </w:abstractNum>
  <w:abstractNum w:abstractNumId="6">
    <w:lvl w:ilvl="0">
      <w:start w:val="1"/>
      <w:numFmt w:val="decimal"/>
      <w:lvlText w:val="%1."/>
      <w:lvlJc w:val="left"/>
      <w:pPr>
        <w:ind w:left="6740" w:hanging="360"/>
      </w:pPr>
      <w:rPr>
        <w:bCs/>
        <w:rFonts w:eastAsia="Calibri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50"/>
  <w:defaultTabStop w:val="4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Style17"/>
    <w:next w:val="Style18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WW8Num17z0">
    <w:name w:val="WW8Num17z0"/>
    <w:qFormat/>
    <w:rPr>
      <w:rFonts w:ascii="Times New Roman" w:hAnsi="Times New Roman" w:cs="Times New Roman"/>
      <w:b/>
      <w:sz w:val="24"/>
      <w:szCs w:val="24"/>
    </w:rPr>
  </w:style>
  <w:style w:type="character" w:styleId="Style12">
    <w:name w:val="Символ сноски"/>
    <w:qFormat/>
    <w:rPr>
      <w:vertAlign w:val="superscript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Посещённая гиперссылка"/>
    <w:rPr>
      <w:color w:val="954F72"/>
      <w:u w:val="single"/>
    </w:rPr>
  </w:style>
  <w:style w:type="character" w:styleId="WW8Num13z0">
    <w:name w:val="WW8Num13z0"/>
    <w:qFormat/>
    <w:rPr>
      <w:b/>
    </w:rPr>
  </w:style>
  <w:style w:type="character" w:styleId="WW8Num11z0">
    <w:name w:val="WW8Num11z0"/>
    <w:qFormat/>
    <w:rPr/>
  </w:style>
  <w:style w:type="character" w:styleId="WW8Num3z0">
    <w:name w:val="WW8Num3z0"/>
    <w:qFormat/>
    <w:rPr>
      <w:b/>
    </w:rPr>
  </w:style>
  <w:style w:type="character" w:styleId="WW8Num15z0">
    <w:name w:val="WW8Num15z0"/>
    <w:qFormat/>
    <w:rPr>
      <w:rFonts w:eastAsia="Calibri"/>
      <w:bCs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Style1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ListLabel11">
    <w:name w:val="ListLabel 11"/>
    <w:qFormat/>
    <w:rPr>
      <w:i/>
      <w:color w:val="0000FF"/>
      <w:sz w:val="24"/>
      <w:szCs w:val="24"/>
    </w:rPr>
  </w:style>
  <w:style w:type="character" w:styleId="Style16">
    <w:name w:val="Выделение"/>
    <w:qFormat/>
    <w:rPr>
      <w:i/>
      <w:iCs/>
    </w:rPr>
  </w:style>
  <w:style w:type="character" w:styleId="ListLabel4292">
    <w:name w:val="ListLabel 4292"/>
    <w:qFormat/>
    <w:rPr>
      <w:rFonts w:ascii="Times New Roman" w:hAnsi="Times New Roman" w:cs="Times New Roman"/>
      <w:b w:val="false"/>
      <w:bCs w:val="false"/>
      <w:color w:val="0000FF"/>
      <w:sz w:val="24"/>
      <w:szCs w:val="24"/>
      <w:lang w:eastAsia="ru-RU"/>
    </w:rPr>
  </w:style>
  <w:style w:type="character" w:styleId="ListLabel4293">
    <w:name w:val="ListLabel 4293"/>
    <w:qFormat/>
    <w:rPr>
      <w:rFonts w:ascii="Times New Roman" w:hAnsi="Times New Roman" w:cs="Times New Roman"/>
      <w:b w:val="false"/>
      <w:bCs w:val="false"/>
      <w:sz w:val="24"/>
      <w:szCs w:val="24"/>
      <w:lang w:eastAsia="ru-RU"/>
    </w:rPr>
  </w:style>
  <w:style w:type="character" w:styleId="ListLabel4298">
    <w:name w:val="ListLabel 4298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color w:val="000000"/>
      <w:spacing w:val="0"/>
      <w:sz w:val="24"/>
      <w:szCs w:val="24"/>
      <w:lang w:val="en-US" w:eastAsia="ru-RU"/>
    </w:rPr>
  </w:style>
  <w:style w:type="character" w:styleId="ListLabel4299">
    <w:name w:val="ListLabel 4299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color w:val="000000"/>
      <w:spacing w:val="0"/>
      <w:sz w:val="24"/>
      <w:szCs w:val="24"/>
      <w:lang w:eastAsia="ru-RU"/>
    </w:rPr>
  </w:style>
  <w:style w:type="character" w:styleId="21">
    <w:name w:val="Основной текст (2)_"/>
    <w:basedOn w:val="DefaultParagraphFont"/>
    <w:qFormat/>
    <w:rPr>
      <w:rFonts w:ascii="Times New Roman" w:hAnsi="Times New Roman" w:cs="Times New Roman"/>
      <w:highlight w:val="whit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Абзац списка"/>
    <w:basedOn w:val="Normal"/>
    <w:qFormat/>
    <w:pPr>
      <w:spacing w:before="0" w:after="0"/>
      <w:ind w:left="720" w:right="0" w:firstLine="709"/>
      <w:contextualSpacing/>
      <w:jc w:val="both"/>
    </w:pPr>
    <w:rPr>
      <w:rFonts w:ascii="Calibri" w:hAnsi="Calibri" w:cs="Calibri"/>
      <w:sz w:val="22"/>
      <w:szCs w:val="22"/>
      <w:lang w:val="ru-RU"/>
    </w:rPr>
  </w:style>
  <w:style w:type="paragraph" w:styleId="ConsNormal">
    <w:name w:val="ConsNormal"/>
    <w:qFormat/>
    <w:pPr>
      <w:widowControl w:val="false"/>
      <w:kinsoku w:val="true"/>
      <w:overflowPunct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  <w:style w:type="paragraph" w:styleId="Style23">
    <w:name w:val="Обычный (веб)"/>
    <w:basedOn w:val="Normal"/>
    <w:qFormat/>
    <w:pPr>
      <w:spacing w:before="280" w:after="280"/>
    </w:pPr>
    <w:rPr/>
  </w:style>
  <w:style w:type="paragraph" w:styleId="Style24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360" w:before="0" w:after="0"/>
      <w:jc w:val="both"/>
    </w:pPr>
    <w:rPr>
      <w:rFonts w:ascii="Times New Roman" w:hAnsi="Times New Roman" w:eastAsia="Times New Roman" w:cs="Times New Roman"/>
      <w:sz w:val="28"/>
      <w:szCs w:val="20"/>
    </w:rPr>
  </w:style>
  <w:style w:type="numbering" w:styleId="WW8Num17">
    <w:name w:val="WW8Num17"/>
    <w:qFormat/>
  </w:style>
  <w:style w:type="numbering" w:styleId="WW8Num13">
    <w:name w:val="WW8Num13"/>
    <w:qFormat/>
  </w:style>
  <w:style w:type="numbering" w:styleId="WW8Num11">
    <w:name w:val="WW8Num11"/>
    <w:qFormat/>
  </w:style>
  <w:style w:type="numbering" w:styleId="WW8Num3">
    <w:name w:val="WW8Num3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676580D21367565916F897F3153F8688F82815708E7A11CB8BA36357150EC374CF3C92F86746855y0o6I" TargetMode="External"/><Relationship Id="rId3" Type="http://schemas.openxmlformats.org/officeDocument/2006/relationships/hyperlink" Target="consultantplus://offline/ref=E676580D21367565916F897F3153F8688F82815708E7A11CB8BA36357150EC374CF3C92F86746855y0o6I" TargetMode="External"/><Relationship Id="rId4" Type="http://schemas.openxmlformats.org/officeDocument/2006/relationships/hyperlink" Target="https://nalog-nalog.ru/nalog_na_pribyl/rashody_nalog_na_pribyl/st_252_nk_rf_2017_voprosy_i_otvety/" TargetMode="External"/><Relationship Id="rId5" Type="http://schemas.openxmlformats.org/officeDocument/2006/relationships/hyperlink" Target="https://nalog-nalog.ru/buhgalterskij_uchet/zakon_o_buhgalterskom_uchete/" TargetMode="External"/><Relationship Id="rId6" Type="http://schemas.openxmlformats.org/officeDocument/2006/relationships/hyperlink" Target="consultantplus://offline/ref=A5FBA63C12049164632EBF3E005A11D1F01063C9D542E5FCD4701EF90909215397B1EB1D1116B44D7099AE6E3A466CAC9F828223B98B2E40VFE5E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2465</TotalTime>
  <Application>LibreOffice/6.2.3.2$Windows_X86_64 LibreOffice_project/aecc05fe267cc68dde00352a451aa867b3b546ac</Application>
  <Pages>22</Pages>
  <Words>8080</Words>
  <CharactersWithSpaces>66849</CharactersWithSpaces>
  <Paragraphs>448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2023-02-01T12:31:56Z</cp:lastPrinted>
  <dcterms:modified xsi:type="dcterms:W3CDTF">2023-02-01T16:45:58Z</dcterms:modified>
  <cp:revision>33</cp:revision>
  <dc:subject/>
  <dc:title/>
</cp:coreProperties>
</file>