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DA" w:rsidRPr="008740DA" w:rsidRDefault="009A4948" w:rsidP="008740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6</w:t>
      </w:r>
    </w:p>
    <w:p w:rsidR="008740DA" w:rsidRPr="008740DA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740DA">
        <w:rPr>
          <w:rFonts w:ascii="Times New Roman" w:hAnsi="Times New Roman" w:cs="Times New Roman"/>
        </w:rPr>
        <w:t>к Положению о муниципальных программах</w:t>
      </w:r>
    </w:p>
    <w:p w:rsidR="008740DA" w:rsidRPr="008740DA" w:rsidRDefault="008740DA" w:rsidP="008740D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740DA">
        <w:rPr>
          <w:rFonts w:ascii="Times New Roman" w:hAnsi="Times New Roman" w:cs="Times New Roman"/>
          <w:sz w:val="22"/>
          <w:szCs w:val="22"/>
        </w:rPr>
        <w:t>МО «Красноборский муниципальный район»</w:t>
      </w:r>
    </w:p>
    <w:p w:rsidR="008740DA" w:rsidRPr="008740DA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8740DA" w:rsidRPr="008740DA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bookmarkStart w:id="0" w:name="Par869"/>
      <w:bookmarkEnd w:id="0"/>
      <w:r w:rsidRPr="008740DA">
        <w:rPr>
          <w:rFonts w:ascii="Times New Roman" w:hAnsi="Times New Roman" w:cs="Times New Roman"/>
        </w:rPr>
        <w:t>ОТЧЕТ</w:t>
      </w:r>
    </w:p>
    <w:p w:rsidR="008740DA" w:rsidRPr="00954400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954400">
        <w:rPr>
          <w:rFonts w:ascii="Times New Roman" w:hAnsi="Times New Roman" w:cs="Times New Roman"/>
          <w:sz w:val="24"/>
          <w:szCs w:val="24"/>
        </w:rPr>
        <w:t xml:space="preserve">отчет об исполнении </w:t>
      </w:r>
      <w:r w:rsidR="001C6414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 w:rsidRPr="00954400">
        <w:rPr>
          <w:rFonts w:ascii="Times New Roman" w:hAnsi="Times New Roman" w:cs="Times New Roman"/>
          <w:sz w:val="24"/>
          <w:szCs w:val="24"/>
        </w:rPr>
        <w:t>муниципальной программы "</w:t>
      </w:r>
      <w:r>
        <w:rPr>
          <w:rFonts w:ascii="Times New Roman" w:hAnsi="Times New Roman" w:cs="Times New Roman"/>
          <w:sz w:val="24"/>
          <w:szCs w:val="24"/>
        </w:rPr>
        <w:t>Развитие образования в МО "Красноборский муниципальный район" на 2020-2022 годы</w:t>
      </w:r>
      <w:r w:rsidRPr="00954400">
        <w:rPr>
          <w:rFonts w:ascii="Times New Roman" w:hAnsi="Times New Roman" w:cs="Times New Roman"/>
          <w:sz w:val="24"/>
          <w:szCs w:val="24"/>
        </w:rPr>
        <w:t>"</w:t>
      </w:r>
    </w:p>
    <w:p w:rsidR="008740DA" w:rsidRPr="00954400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54400">
        <w:rPr>
          <w:rFonts w:ascii="Times New Roman" w:hAnsi="Times New Roman" w:cs="Times New Roman"/>
          <w:sz w:val="24"/>
          <w:szCs w:val="24"/>
        </w:rPr>
        <w:t>(указать наименование муниципальной программы)</w:t>
      </w:r>
    </w:p>
    <w:p w:rsidR="008740DA" w:rsidRPr="00954400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2020</w:t>
      </w:r>
      <w:r w:rsidRPr="00954400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8740DA" w:rsidRPr="00954400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740DA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54400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 </w:t>
      </w:r>
    </w:p>
    <w:p w:rsidR="008740DA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МО "Красноборский муниципальный район"</w:t>
      </w:r>
    </w:p>
    <w:p w:rsidR="008740DA" w:rsidRPr="00954400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54400">
        <w:rPr>
          <w:rFonts w:ascii="Times New Roman" w:hAnsi="Times New Roman" w:cs="Times New Roman"/>
          <w:sz w:val="24"/>
          <w:szCs w:val="24"/>
        </w:rPr>
        <w:t>(указать наименование управления или отдела администрации МО «Красноборский муниципальный район»)</w:t>
      </w:r>
    </w:p>
    <w:p w:rsidR="008740DA" w:rsidRPr="008740DA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8740DA" w:rsidRPr="008740DA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left w:w="75" w:type="dxa"/>
          <w:right w:w="75" w:type="dxa"/>
        </w:tblCellMar>
        <w:tblLook w:val="04A0"/>
      </w:tblPr>
      <w:tblGrid>
        <w:gridCol w:w="2977"/>
        <w:gridCol w:w="2749"/>
        <w:gridCol w:w="1437"/>
        <w:gridCol w:w="1559"/>
        <w:gridCol w:w="1276"/>
        <w:gridCol w:w="4722"/>
      </w:tblGrid>
      <w:tr w:rsidR="001C6414" w:rsidRPr="008740DA" w:rsidTr="008740DA">
        <w:trPr>
          <w:trHeight w:val="48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414" w:rsidRPr="008740DA" w:rsidRDefault="001C6414" w:rsidP="001C6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40DA">
              <w:rPr>
                <w:rFonts w:ascii="Times New Roman" w:hAnsi="Times New Roman" w:cs="Times New Roman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414" w:rsidRPr="008740DA" w:rsidRDefault="001C6414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40DA">
              <w:rPr>
                <w:rFonts w:ascii="Times New Roman" w:hAnsi="Times New Roman" w:cs="Times New Roman"/>
              </w:rPr>
              <w:t>Единица измерения показателя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414" w:rsidRPr="008740DA" w:rsidRDefault="001C6414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0DA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C6414" w:rsidRPr="008740DA" w:rsidTr="005D2551">
        <w:trPr>
          <w:trHeight w:val="14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414" w:rsidRPr="008740DA" w:rsidRDefault="001C6414" w:rsidP="008740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414" w:rsidRPr="008740DA" w:rsidRDefault="001C6414" w:rsidP="008740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414" w:rsidRPr="008740DA" w:rsidRDefault="001C6414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40DA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414" w:rsidRPr="008740DA" w:rsidRDefault="001C6414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40DA">
              <w:rPr>
                <w:rFonts w:ascii="Times New Roman" w:hAnsi="Times New Roman" w:cs="Times New Roman"/>
              </w:rPr>
              <w:t>фактическое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414" w:rsidRPr="008740DA" w:rsidRDefault="001C6414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40DA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414" w:rsidRPr="008740DA" w:rsidRDefault="001C6414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40DA">
              <w:rPr>
                <w:rFonts w:ascii="Times New Roman" w:hAnsi="Times New Roman" w:cs="Times New Roman"/>
              </w:rPr>
              <w:t>причины отклонения</w:t>
            </w:r>
          </w:p>
        </w:tc>
      </w:tr>
      <w:tr w:rsidR="001C6414" w:rsidRPr="008740DA" w:rsidTr="005D2551"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6414" w:rsidRPr="008C5BAF" w:rsidRDefault="001C6414" w:rsidP="00284569">
            <w:pPr>
              <w:widowControl w:val="0"/>
              <w:tabs>
                <w:tab w:val="left" w:pos="0"/>
              </w:tabs>
              <w:ind w:left="67" w:firstLine="293"/>
              <w:rPr>
                <w:rFonts w:ascii="Times New Roman" w:hAnsi="Times New Roman" w:cs="Times New Roman"/>
              </w:rPr>
            </w:pPr>
            <w:r w:rsidRPr="008C5BAF">
              <w:rPr>
                <w:rFonts w:ascii="Times New Roman" w:hAnsi="Times New Roman" w:cs="Times New Roman"/>
              </w:rPr>
              <w:t xml:space="preserve"> Доля детей в возрасте  от 2 месяцев до 8 лет, обеспеченных услугами дошкольного образования </w:t>
            </w:r>
          </w:p>
        </w:tc>
        <w:tc>
          <w:tcPr>
            <w:tcW w:w="27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t>98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414" w:rsidRPr="008740DA" w:rsidRDefault="001C6414" w:rsidP="005A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97,32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414" w:rsidRPr="008740DA" w:rsidRDefault="001C6414" w:rsidP="005A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414" w:rsidRPr="008740DA" w:rsidRDefault="001C6414" w:rsidP="0050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очереди в СП «Детский сад «Светлячок» МБОУ «</w:t>
            </w:r>
            <w:proofErr w:type="spellStart"/>
            <w:r>
              <w:rPr>
                <w:rFonts w:ascii="Times New Roman" w:hAnsi="Times New Roman" w:cs="Times New Roman"/>
              </w:rPr>
              <w:t>Евдская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школа»,  СП «Детский сад «Золушка» МБОУ «</w:t>
            </w:r>
            <w:proofErr w:type="spellStart"/>
            <w:r>
              <w:rPr>
                <w:rFonts w:ascii="Times New Roman" w:hAnsi="Times New Roman" w:cs="Times New Roman"/>
              </w:rPr>
              <w:t>Черевковская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школа», СП «Детский сад «Зоренька» МБОУ «</w:t>
            </w:r>
            <w:proofErr w:type="spellStart"/>
            <w:r>
              <w:rPr>
                <w:rFonts w:ascii="Times New Roman" w:hAnsi="Times New Roman" w:cs="Times New Roman"/>
              </w:rPr>
              <w:t>Черевковская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</w:tr>
      <w:tr w:rsidR="001C6414" w:rsidRPr="008740DA" w:rsidTr="005D2551">
        <w:trPr>
          <w:trHeight w:val="23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14" w:rsidRPr="008C5BAF" w:rsidRDefault="001C6414" w:rsidP="00284569">
            <w:pPr>
              <w:pStyle w:val="a3"/>
              <w:tabs>
                <w:tab w:val="left" w:pos="0"/>
              </w:tabs>
              <w:ind w:left="67" w:firstLine="293"/>
              <w:rPr>
                <w:rFonts w:ascii="Times New Roman" w:hAnsi="Times New Roman" w:cs="Times New Roman"/>
              </w:rPr>
            </w:pPr>
            <w:r w:rsidRPr="008C5BAF">
              <w:rPr>
                <w:rFonts w:ascii="Times New Roman" w:hAnsi="Times New Roman" w:cs="Times New Roman"/>
              </w:rPr>
              <w:t xml:space="preserve"> Доля выпускников  муниципальных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</w:t>
            </w:r>
            <w:r w:rsidRPr="008C5BAF">
              <w:rPr>
                <w:rFonts w:ascii="Times New Roman" w:hAnsi="Times New Roman" w:cs="Times New Roman"/>
              </w:rPr>
              <w:lastRenderedPageBreak/>
              <w:t>государственном экзамене по русскому языку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lastRenderedPageBreak/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1C6414" w:rsidP="005A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9D7991" w:rsidP="005A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9D7991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6414" w:rsidRPr="008740DA" w:rsidTr="005D2551">
        <w:trPr>
          <w:trHeight w:val="23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14" w:rsidRPr="008C5BAF" w:rsidRDefault="001C6414" w:rsidP="00284569">
            <w:pPr>
              <w:pStyle w:val="a3"/>
              <w:tabs>
                <w:tab w:val="left" w:pos="0"/>
              </w:tabs>
              <w:ind w:left="66" w:firstLine="294"/>
              <w:rPr>
                <w:rFonts w:ascii="Times New Roman" w:hAnsi="Times New Roman" w:cs="Times New Roman"/>
              </w:rPr>
            </w:pPr>
            <w:r w:rsidRPr="008C5BAF">
              <w:rPr>
                <w:rFonts w:ascii="Times New Roman" w:hAnsi="Times New Roman" w:cs="Times New Roman"/>
              </w:rPr>
              <w:lastRenderedPageBreak/>
              <w:t>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1C6414" w:rsidP="005A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9D7991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9D7991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6414" w:rsidRPr="008740DA" w:rsidTr="005D2551">
        <w:trPr>
          <w:trHeight w:val="23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14" w:rsidRPr="008C5BAF" w:rsidRDefault="001C6414" w:rsidP="00284569">
            <w:pPr>
              <w:pStyle w:val="a3"/>
              <w:tabs>
                <w:tab w:val="left" w:pos="0"/>
                <w:tab w:val="left" w:pos="634"/>
              </w:tabs>
              <w:ind w:left="66" w:firstLine="294"/>
              <w:jc w:val="both"/>
              <w:rPr>
                <w:rFonts w:ascii="Times New Roman" w:hAnsi="Times New Roman" w:cs="Times New Roman"/>
              </w:rPr>
            </w:pPr>
            <w:r w:rsidRPr="008C5BAF">
              <w:rPr>
                <w:rFonts w:ascii="Times New Roman" w:hAnsi="Times New Roman" w:cs="Times New Roman"/>
              </w:rPr>
              <w:t xml:space="preserve"> Доля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5A4120" w:rsidP="005A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5A4120" w:rsidP="005A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5A4120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6414" w:rsidRPr="008740DA" w:rsidTr="005D2551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14" w:rsidRPr="008C5BAF" w:rsidRDefault="001C6414" w:rsidP="005D2551">
            <w:pPr>
              <w:widowControl w:val="0"/>
              <w:tabs>
                <w:tab w:val="left" w:pos="0"/>
              </w:tabs>
              <w:spacing w:after="0" w:line="240" w:lineRule="auto"/>
              <w:ind w:left="68" w:firstLine="295"/>
              <w:rPr>
                <w:rFonts w:ascii="Times New Roman" w:hAnsi="Times New Roman" w:cs="Times New Roman"/>
                <w:bCs/>
              </w:rPr>
            </w:pPr>
            <w:r w:rsidRPr="008C5BAF">
              <w:rPr>
                <w:rFonts w:ascii="Times New Roman" w:hAnsi="Times New Roman" w:cs="Times New Roman"/>
                <w:color w:val="000000"/>
              </w:rPr>
              <w:t>Д</w:t>
            </w:r>
            <w:r w:rsidRPr="008C5BAF">
              <w:rPr>
                <w:rFonts w:ascii="Times New Roman" w:hAnsi="Times New Roman" w:cs="Times New Roman"/>
                <w:bCs/>
              </w:rPr>
              <w:t xml:space="preserve">оля детей, охваченных организованными формами отдыха и оздоровления в каникулярный период, в общей численности детей школьного возраста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5D2551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5D2551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AA" w:rsidRPr="00E456AA" w:rsidRDefault="00E456AA" w:rsidP="00E456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6AA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в лагерях с дневным пребыванием на базе образовательных учреждений и в загородных стационарных ДОЛ была приостановлена</w:t>
            </w:r>
            <w:r w:rsidRPr="00E4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связи с </w:t>
            </w:r>
            <w:r w:rsidRPr="00E45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Указом Губернатора Архангельской области от </w:t>
            </w:r>
            <w:r w:rsidR="0032212F">
              <w:rPr>
                <w:rFonts w:ascii="Times New Roman" w:hAnsi="Times New Roman" w:cs="Times New Roman"/>
                <w:bCs/>
                <w:sz w:val="24"/>
                <w:szCs w:val="24"/>
              </w:rPr>
              <w:t>17.03.2020 №</w:t>
            </w:r>
            <w:r w:rsidRPr="00E45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28-у «О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и мерах по противодействию распространению на территории Архангельской области новой </w:t>
            </w:r>
            <w:proofErr w:type="spellStart"/>
            <w:r w:rsidRPr="00E456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коронавирусной</w:t>
            </w:r>
            <w:proofErr w:type="spellEnd"/>
            <w:r w:rsidRPr="00E45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инфекции (COVID-2019)».</w:t>
            </w:r>
          </w:p>
          <w:p w:rsidR="001C6414" w:rsidRPr="008740DA" w:rsidRDefault="001C6414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6414" w:rsidRPr="008740DA" w:rsidTr="005D2551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14" w:rsidRPr="00426EE1" w:rsidRDefault="001C6414" w:rsidP="009D7991">
            <w:pPr>
              <w:pStyle w:val="a4"/>
              <w:widowControl w:val="0"/>
              <w:tabs>
                <w:tab w:val="left" w:pos="0"/>
              </w:tabs>
              <w:ind w:left="0"/>
            </w:pPr>
            <w:r w:rsidRPr="00426EE1">
              <w:lastRenderedPageBreak/>
              <w:t>Д</w:t>
            </w:r>
            <w:r w:rsidRPr="00426EE1">
              <w:rPr>
                <w:bCs/>
              </w:rPr>
              <w:t>оля действующих мест в структурном подразделении детский оздоровительный лагерь «Заря» муниципального бюджетного общеобразовательного учреждения «Красноборская начальная  школа»</w:t>
            </w:r>
            <w:r w:rsidRPr="00426EE1">
              <w:t xml:space="preserve"> от суммарной  проектной мощности данного  учреждения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5D2551" w:rsidP="0028456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5D2551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5D2551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6414" w:rsidRPr="008740DA" w:rsidTr="005D2551">
        <w:trPr>
          <w:trHeight w:val="2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426EE1" w:rsidRDefault="001C6414" w:rsidP="008C5BAF">
            <w:pPr>
              <w:pStyle w:val="a3"/>
              <w:numPr>
                <w:ilvl w:val="0"/>
                <w:numId w:val="2"/>
              </w:numPr>
              <w:tabs>
                <w:tab w:val="left" w:pos="206"/>
              </w:tabs>
              <w:ind w:left="0" w:hanging="72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26EE1">
              <w:rPr>
                <w:rFonts w:ascii="Times New Roman" w:hAnsi="Times New Roman" w:cs="Times New Roman"/>
                <w:color w:val="0D0D0D" w:themeColor="text1" w:themeTint="F2"/>
              </w:rPr>
              <w:t>Доля детей в МО «Красноборский муниципальный район», охваченных образовательными программами дополнительного образования детей, в общей численности детей и молодежи в возрасте 5-18 лет.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>
              <w:t>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1C6414" w:rsidP="00B44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1C6414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 вовлеченность в занятия дополнительным образованием детей из семей с низким уровнем образования, концентрация старшеклассников на подготовке к государственной итоговой аттестации (ОГЭ, ЕГЭ)</w:t>
            </w:r>
          </w:p>
        </w:tc>
      </w:tr>
      <w:tr w:rsidR="001C6414" w:rsidRPr="008740DA" w:rsidTr="005D2551">
        <w:trPr>
          <w:trHeight w:val="2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C5BAF" w:rsidRDefault="001C6414" w:rsidP="00284569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C5BAF">
              <w:rPr>
                <w:rFonts w:ascii="Times New Roman" w:hAnsi="Times New Roman" w:cs="Times New Roman"/>
              </w:rPr>
              <w:t xml:space="preserve">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F56BA" w:rsidRDefault="001C6414" w:rsidP="00284569">
            <w:pPr>
              <w:widowControl w:val="0"/>
              <w:jc w:val="center"/>
            </w:pPr>
            <w: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1C6414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1C6414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6414" w:rsidRPr="008740DA" w:rsidTr="00510903">
        <w:trPr>
          <w:trHeight w:val="24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C5BAF" w:rsidRDefault="001C6414" w:rsidP="00284569">
            <w:pPr>
              <w:rPr>
                <w:rFonts w:ascii="Times New Roman" w:hAnsi="Times New Roman" w:cs="Times New Roman"/>
              </w:rPr>
            </w:pPr>
            <w:r w:rsidRPr="008C5BAF">
              <w:rPr>
                <w:rFonts w:ascii="Times New Roman" w:hAnsi="Times New Roman" w:cs="Times New Roman"/>
              </w:rPr>
              <w:lastRenderedPageBreak/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F56BA" w:rsidRDefault="001C6414" w:rsidP="00284569">
            <w:pPr>
              <w:widowControl w:val="0"/>
              <w:jc w:val="center"/>
            </w:pPr>
            <w:r w:rsidRPr="004F56BA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F56BA" w:rsidRDefault="001C6414" w:rsidP="00284569">
            <w:pPr>
              <w:widowControl w:val="0"/>
              <w:jc w:val="center"/>
            </w:pPr>
            <w:r w:rsidRPr="004F56BA">
              <w:t>27.6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1C6414" w:rsidP="005A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1C6414" w:rsidP="005A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1C6414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6414" w:rsidRPr="008740DA" w:rsidTr="005D2551">
        <w:trPr>
          <w:trHeight w:val="2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426EE1" w:rsidRDefault="001C6414" w:rsidP="00736288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0"/>
              <w:jc w:val="both"/>
            </w:pPr>
            <w:r w:rsidRPr="00426EE1">
              <w:t xml:space="preserve">Доля обучающихся, охваченных </w:t>
            </w:r>
            <w:proofErr w:type="spellStart"/>
            <w:r w:rsidRPr="00426EE1">
              <w:t>спортивно-досуговой</w:t>
            </w:r>
            <w:proofErr w:type="spellEnd"/>
            <w:r w:rsidRPr="00426EE1">
              <w:t xml:space="preserve"> деятельностью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1C6414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6EE1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1C6414" w:rsidP="005A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1C6414" w:rsidP="005A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1C6414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6414" w:rsidRPr="008740DA" w:rsidTr="005D2551">
        <w:trPr>
          <w:trHeight w:val="2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426EE1" w:rsidRDefault="001C6414" w:rsidP="00510903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0"/>
              <w:jc w:val="both"/>
            </w:pPr>
            <w:r w:rsidRPr="00426EE1">
              <w:t xml:space="preserve"> Доля детей, получающих образование по адаптированной образовательной  программе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1C6414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6EE1">
              <w:rPr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4704B0" w:rsidP="005A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4704B0" w:rsidP="005A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4704B0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6414" w:rsidRPr="008740DA" w:rsidTr="005D2551">
        <w:trPr>
          <w:trHeight w:val="2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F7267A" w:rsidRDefault="001C6414" w:rsidP="004704B0">
            <w:pPr>
              <w:pStyle w:val="ConsPlusCell"/>
              <w:widowControl/>
              <w:tabs>
                <w:tab w:val="left" w:pos="0"/>
              </w:tabs>
              <w:ind w:firstLine="360"/>
              <w:rPr>
                <w:rFonts w:ascii="Times New Roman" w:hAnsi="Times New Roman" w:cs="Times New Roman"/>
                <w:szCs w:val="24"/>
              </w:rPr>
            </w:pPr>
            <w:r w:rsidRPr="00F7267A">
              <w:rPr>
                <w:rFonts w:ascii="Times New Roman" w:hAnsi="Times New Roman" w:cs="Times New Roman"/>
              </w:rPr>
              <w:t>Удельный вес  образовательных учреждений, в которых устранены  предписания надзорных органов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F7267A" w:rsidRDefault="001C6414" w:rsidP="00F72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6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1C6414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6EE1"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4704B0" w:rsidP="005A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4704B0" w:rsidP="005A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4704B0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6414" w:rsidRPr="008740DA" w:rsidTr="005D2551">
        <w:trPr>
          <w:trHeight w:val="2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426EE1" w:rsidRDefault="001C6414" w:rsidP="00510903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0"/>
            </w:pPr>
            <w:r w:rsidRPr="00426EE1">
              <w:t xml:space="preserve"> Доля общеобразовательных учреждений, которые представили общественности отчет  о результатах финансово-хозяйственной и образовательной деятельности;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1C6414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6EE1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510903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510903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510903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6414" w:rsidRPr="008740DA" w:rsidTr="005D2551">
        <w:trPr>
          <w:trHeight w:val="2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426EE1" w:rsidRDefault="004704B0" w:rsidP="00F7267A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0"/>
            </w:pPr>
            <w:r>
              <w:t xml:space="preserve"> </w:t>
            </w:r>
            <w:r w:rsidR="001C6414" w:rsidRPr="00426EE1">
              <w:t>Доля работников образования, получивших  социальные выплаты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1C6414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510903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510903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740DA" w:rsidRDefault="00510903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740DA" w:rsidRPr="008740DA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740DA" w:rsidRPr="008740DA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740DA" w:rsidRPr="008740DA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74D47" w:rsidRPr="00C90792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90792">
        <w:rPr>
          <w:rFonts w:ascii="Times New Roman" w:hAnsi="Times New Roman" w:cs="Times New Roman"/>
        </w:rPr>
        <w:lastRenderedPageBreak/>
        <w:t>Приложение № 7</w:t>
      </w:r>
    </w:p>
    <w:p w:rsidR="00474D47" w:rsidRPr="00C90792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0792">
        <w:rPr>
          <w:rFonts w:ascii="Times New Roman" w:hAnsi="Times New Roman" w:cs="Times New Roman"/>
        </w:rPr>
        <w:t>к Положению о муниципальных программах</w:t>
      </w:r>
    </w:p>
    <w:p w:rsidR="00474D47" w:rsidRPr="00C90792" w:rsidRDefault="00474D47" w:rsidP="00474D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0792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C90792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C90792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</w:p>
    <w:p w:rsidR="00474D47" w:rsidRPr="00C90792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74D47" w:rsidRPr="00C90792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474D47" w:rsidRPr="000A0677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84"/>
      <w:bookmarkEnd w:id="1"/>
      <w:r w:rsidRPr="000A0677">
        <w:rPr>
          <w:rFonts w:ascii="Times New Roman" w:hAnsi="Times New Roman" w:cs="Times New Roman"/>
          <w:sz w:val="28"/>
          <w:szCs w:val="28"/>
        </w:rPr>
        <w:t>Отчет о ресурсном обеспечении муниципальной программы</w:t>
      </w:r>
    </w:p>
    <w:p w:rsidR="00474D47" w:rsidRPr="000A0677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0677">
        <w:rPr>
          <w:rFonts w:ascii="Times New Roman" w:hAnsi="Times New Roman" w:cs="Times New Roman"/>
          <w:sz w:val="28"/>
          <w:szCs w:val="28"/>
        </w:rPr>
        <w:t>""Развитие образования в МО «</w:t>
      </w:r>
      <w:proofErr w:type="spellStart"/>
      <w:r w:rsidRPr="000A0677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0A0677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</w:p>
    <w:p w:rsidR="00474D47" w:rsidRPr="000A0677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0677">
        <w:rPr>
          <w:rFonts w:ascii="Times New Roman" w:hAnsi="Times New Roman" w:cs="Times New Roman"/>
          <w:sz w:val="28"/>
          <w:szCs w:val="28"/>
        </w:rPr>
        <w:t>с 2020 по 2022 годы»"</w:t>
      </w:r>
    </w:p>
    <w:p w:rsidR="00474D47" w:rsidRPr="000A0677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74D47" w:rsidRPr="000A0677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0677">
        <w:rPr>
          <w:rFonts w:ascii="Times New Roman" w:hAnsi="Times New Roman" w:cs="Times New Roman"/>
          <w:sz w:val="28"/>
          <w:szCs w:val="28"/>
        </w:rPr>
        <w:t xml:space="preserve">по итогам 2020 года </w:t>
      </w:r>
    </w:p>
    <w:p w:rsidR="00474D47" w:rsidRPr="000A0677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74D47" w:rsidRPr="000A0677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0677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</w:t>
      </w:r>
    </w:p>
    <w:p w:rsidR="00474D47" w:rsidRPr="000A0677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A0677">
        <w:rPr>
          <w:rFonts w:ascii="Times New Roman" w:hAnsi="Times New Roman" w:cs="Times New Roman"/>
          <w:sz w:val="28"/>
          <w:szCs w:val="28"/>
          <w:u w:val="single"/>
        </w:rPr>
        <w:t>Управление образования администрации МО «</w:t>
      </w:r>
      <w:proofErr w:type="spellStart"/>
      <w:r w:rsidRPr="000A0677">
        <w:rPr>
          <w:rFonts w:ascii="Times New Roman" w:hAnsi="Times New Roman" w:cs="Times New Roman"/>
          <w:sz w:val="28"/>
          <w:szCs w:val="28"/>
          <w:u w:val="single"/>
        </w:rPr>
        <w:t>Красноборский</w:t>
      </w:r>
      <w:proofErr w:type="spellEnd"/>
      <w:r w:rsidRPr="000A0677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муниципальный район»</w:t>
      </w:r>
    </w:p>
    <w:p w:rsidR="00474D47" w:rsidRPr="00C90792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C90792">
        <w:rPr>
          <w:rFonts w:ascii="Times New Roman" w:hAnsi="Times New Roman" w:cs="Times New Roman"/>
        </w:rPr>
        <w:t>(указать наименование управления или отдела администрации МО «</w:t>
      </w:r>
      <w:proofErr w:type="spellStart"/>
      <w:r w:rsidRPr="00C90792">
        <w:rPr>
          <w:rFonts w:ascii="Times New Roman" w:hAnsi="Times New Roman" w:cs="Times New Roman"/>
        </w:rPr>
        <w:t>Красноборский</w:t>
      </w:r>
      <w:proofErr w:type="spellEnd"/>
      <w:r w:rsidRPr="00C90792">
        <w:rPr>
          <w:rFonts w:ascii="Times New Roman" w:hAnsi="Times New Roman" w:cs="Times New Roman"/>
        </w:rPr>
        <w:t xml:space="preserve"> муниципальный район»)</w:t>
      </w:r>
    </w:p>
    <w:p w:rsidR="00474D47" w:rsidRPr="00C90792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474D47" w:rsidRPr="00C90792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63"/>
        <w:gridCol w:w="3337"/>
        <w:gridCol w:w="3629"/>
        <w:gridCol w:w="3009"/>
        <w:gridCol w:w="2382"/>
      </w:tblGrid>
      <w:tr w:rsidR="00474D47" w:rsidRPr="00C90792" w:rsidTr="009E7542">
        <w:trPr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792">
              <w:rPr>
                <w:rFonts w:ascii="Times New Roman" w:hAnsi="Times New Roman" w:cs="Times New Roman"/>
              </w:rPr>
              <w:t xml:space="preserve">Источник финансирования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792">
              <w:rPr>
                <w:rFonts w:ascii="Times New Roman" w:hAnsi="Times New Roman" w:cs="Times New Roman"/>
              </w:rPr>
              <w:t xml:space="preserve">Функциональная классификация расходов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792">
              <w:rPr>
                <w:rFonts w:ascii="Times New Roman" w:hAnsi="Times New Roman" w:cs="Times New Roman"/>
              </w:rPr>
              <w:t xml:space="preserve">   Объем финансирования, тыс. рублей   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792">
              <w:rPr>
                <w:rFonts w:ascii="Times New Roman" w:hAnsi="Times New Roman" w:cs="Times New Roman"/>
              </w:rPr>
              <w:t>Предусмотрено законом (решением о бюджете)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792">
              <w:rPr>
                <w:rFonts w:ascii="Times New Roman" w:hAnsi="Times New Roman" w:cs="Times New Roman"/>
              </w:rPr>
              <w:t>Предусмотрено планом (программой)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792">
              <w:rPr>
                <w:rFonts w:ascii="Times New Roman" w:hAnsi="Times New Roman" w:cs="Times New Roman"/>
              </w:rPr>
              <w:t>Кассовое исполнение (факт)</w:t>
            </w:r>
          </w:p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7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F660C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660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F660C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F660C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660C">
              <w:rPr>
                <w:rFonts w:ascii="Times New Roman" w:hAnsi="Times New Roman" w:cs="Times New Roman"/>
                <w:b/>
              </w:rPr>
              <w:t>472 479 735,12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F660C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660C">
              <w:rPr>
                <w:rFonts w:ascii="Times New Roman" w:hAnsi="Times New Roman" w:cs="Times New Roman"/>
                <w:b/>
              </w:rPr>
              <w:t>472 729 735,12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F660C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660C">
              <w:rPr>
                <w:rFonts w:ascii="Times New Roman" w:hAnsi="Times New Roman" w:cs="Times New Roman"/>
                <w:b/>
              </w:rPr>
              <w:t>460 159 170,42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17BA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7BAA">
              <w:rPr>
                <w:rFonts w:ascii="Times New Roman" w:hAnsi="Times New Roman" w:cs="Times New Roman"/>
                <w:b/>
              </w:rPr>
              <w:t>1.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875 0701 0510080200 611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48 700 033,60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48 700 033,60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46 041 534,90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875 0701 0550080400 612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312 182,01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312 182,01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131 862,53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522E4C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875 0701 05500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8240 612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14 763,93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14 763,93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8 490,73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875 0701 0580084070 612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542 110,00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542 110,00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542 110,00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A86A49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875 0701 05800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6830 612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748 804,90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748 804,90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748 804,90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E15E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875 0701 05800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8260 612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1 247 036,03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1 247 036,03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1 247 036,03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875 0702 0510080200 611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102 876 069,07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102 876 069,07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97 229 362,49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875 0702 0580080200 611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1 902 964,00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1 902 964,00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1 853 835,00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875 0702 0510080420 612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3 262,00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875 0702 0510080540 612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875 0702 0510084060 612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1 182 700,00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1 182 700,00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1 182 700,00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43109C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875 0702 051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250970 612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400 000,00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875 0702 0550080400 612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909 436,32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909 436,32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625 996,07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875 0702 0570084030 612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183 000,00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2025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875 0702 05700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0271 612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40 000,00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875 0702 0580084070 612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1 153 590,00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1 153 590,00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1 153 590,00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03261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875 0702 05800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6960 612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430 000,00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6457B9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875 0702 05800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6970 612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28 000,00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97720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875 0702 05800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8180 612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457 707,27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457 707,27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457 707,27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F62E16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875 0702 058</w:t>
            </w:r>
            <w:r>
              <w:rPr>
                <w:rFonts w:ascii="Times New Roman" w:hAnsi="Times New Roman" w:cs="Times New Roman"/>
                <w:lang w:val="en-US"/>
              </w:rPr>
              <w:t>R3S</w:t>
            </w:r>
            <w:r>
              <w:rPr>
                <w:rFonts w:ascii="Times New Roman" w:hAnsi="Times New Roman" w:cs="Times New Roman"/>
              </w:rPr>
              <w:t>6880 612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875 0703 0530080200 611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802 849,80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802 849,80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802 849,80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46B2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875 0703 05300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6570 611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4 891,24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4 891,24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4 891,24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875 0703 0530180200 611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92 050,20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92 050,20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92 050,20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875 0703 0530080540 612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106 000,00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875 0703 0550080400 612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33 810,99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875 0703 0530180200 613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12 550,00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12 550,00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875 0703 0530180200 633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12 550,00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12 550,00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875 0703 0530180200 813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12 562,80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12 562,80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875 0707 0510080540 244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120 000,00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875 0707 0520080510 612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450 000,00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875 0709 0540080010 121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5 115 000,00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5 115 000,00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5 115 000,00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875 0709 0540080010 122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40 484,20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40 484,20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40 484,20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875 0709 0540080010 129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1 505 000,00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875 0709 0540080010 244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854 102,54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854 102,54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851 518,02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875 0709 0540080010 853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13,26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875 1004 0510084040 612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1 134 645,94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1 134 645,94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881 522,76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875 1004 0510086050 612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679 760,20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679 760,20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359 630,00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656429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875 1004 05100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3040 612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2 611,38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2 611,38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2 543,65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282B6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875 1004 05100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6600 612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232,56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B3773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875 1004 05100S</w:t>
            </w:r>
            <w:r>
              <w:rPr>
                <w:rFonts w:ascii="Times New Roman" w:hAnsi="Times New Roman" w:cs="Times New Roman"/>
              </w:rPr>
              <w:t>8330 612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90 300,00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F660C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660C">
              <w:rPr>
                <w:rFonts w:ascii="Times New Roman" w:hAnsi="Times New Roman" w:cs="Times New Roman"/>
                <w:b/>
              </w:rPr>
              <w:t>ИТОГО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F660C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660C">
              <w:rPr>
                <w:rFonts w:ascii="Times New Roman" w:hAnsi="Times New Roman" w:cs="Times New Roman"/>
                <w:b/>
              </w:rPr>
              <w:t>172 329 033,05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F660C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660C">
              <w:rPr>
                <w:rFonts w:ascii="Times New Roman" w:hAnsi="Times New Roman" w:cs="Times New Roman"/>
                <w:b/>
              </w:rPr>
              <w:t>172 329 033,05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F660C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660C">
              <w:rPr>
                <w:rFonts w:ascii="Times New Roman" w:hAnsi="Times New Roman" w:cs="Times New Roman"/>
                <w:b/>
              </w:rPr>
              <w:t>162 813 138,60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17BA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7BAA">
              <w:rPr>
                <w:rFonts w:ascii="Times New Roman" w:hAnsi="Times New Roman" w:cs="Times New Roman"/>
                <w:b/>
              </w:rPr>
              <w:t>2. 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875 0701 0510078620 611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66 001 208,00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66 001 208,00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66 001 208,00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875 0701 0550078390 612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6 420 100,00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6 420 100,00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6 209 961,92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474F86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875 0701 05500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8240 612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216,07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8B541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875 0701 05800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6830 612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1 390 639,10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1 390 639,10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1 390 639,10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A33B9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875 0701 05800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8260 612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8 258 000,00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8 258 000,00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8 258 000,00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875 0702 0510078620 611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159 758 892,00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159 758 892,00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159 758 892,00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875 0702 0510071400 612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250 000,00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5251D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875 0702 051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250970 612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2 725 707,00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2 725 707,00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2 725 707,00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875 0702 0550078390 612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17 619 200,00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17 619 200,00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16 034 137,11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0E35B6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875 0702 05700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0271 612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127 525,00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127 525,00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127 525,00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875 0702 0580074710 612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1 404 902,00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1 404 902,00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1 404 902,00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875 0702 0580078880 612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4 765 404,00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4 765 404,00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4 765 404,00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8F68CF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875 0702 05800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6960 612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1 003 000,00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1A44F4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875 0702 05800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6970 612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252 000,00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3638B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875 0702 05800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8180 612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1 018 000,00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B3606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875 0702 058</w:t>
            </w:r>
            <w:r>
              <w:rPr>
                <w:rFonts w:ascii="Times New Roman" w:hAnsi="Times New Roman" w:cs="Times New Roman"/>
                <w:lang w:val="en-US"/>
              </w:rPr>
              <w:t>R3S</w:t>
            </w:r>
            <w:r>
              <w:rPr>
                <w:rFonts w:ascii="Times New Roman" w:hAnsi="Times New Roman" w:cs="Times New Roman"/>
              </w:rPr>
              <w:t>6880 612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450 000,00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875 0703 0530078620 611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10 532 825,00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10 532 825,00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10 532 825,00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4D2C1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875 0703 05300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6570 611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239 671,00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239 671,00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239 671,00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875 0703 0530178620 611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1 197 175,00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1 197 175,00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1 197 175,00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875 0703 0550078390 612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510 703,28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875 1004 0510078650 612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3 700 700,00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3 700 700,00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3 532 767,09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B10DDC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875 1004 05100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3040 612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764 272,90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764 272,90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762 679,01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A22DCC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875 1004 05100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6600 612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232 328,18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F2966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875 1004 05100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8330 612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74 200,00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875 1006 0540078792 121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1 519 275,99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1 519 275,99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1 519 275,99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875 1006 0540078792 122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20 833,49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20 833,49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20 833,49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875 1006 0540078792 129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424 640,00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875 1006 0540078792 244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74 850,52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74 850,52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74 850,52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F660C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660C">
              <w:rPr>
                <w:rFonts w:ascii="Times New Roman" w:hAnsi="Times New Roman" w:cs="Times New Roman"/>
                <w:b/>
              </w:rPr>
              <w:t>ИТОГО 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F660C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660C">
              <w:rPr>
                <w:rFonts w:ascii="Times New Roman" w:hAnsi="Times New Roman" w:cs="Times New Roman"/>
                <w:b/>
              </w:rPr>
              <w:t>290 677 337,07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F660C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660C">
              <w:rPr>
                <w:rFonts w:ascii="Times New Roman" w:hAnsi="Times New Roman" w:cs="Times New Roman"/>
                <w:b/>
              </w:rPr>
              <w:t>290 927 337,07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F660C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660C">
              <w:rPr>
                <w:rFonts w:ascii="Times New Roman" w:hAnsi="Times New Roman" w:cs="Times New Roman"/>
                <w:b/>
              </w:rPr>
              <w:t>288 771 540,76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17BA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7BAA">
              <w:rPr>
                <w:rFonts w:ascii="Times New Roman" w:hAnsi="Times New Roman" w:cs="Times New Roman"/>
                <w:b/>
              </w:rPr>
              <w:t>3.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875 0702 0510053030 612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4 548 900,00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4 548 900,00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4 481 497,73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9D28B8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875 0702 051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250970 612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1 220 590,00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1 220 590,00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1 220 590,00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BC1B29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875 0702 05700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0271 612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1 093 975,00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1 093 975,00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1 093 975,00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8D40AF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875 1004 05100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3040 612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2 609 900,00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2 609 900,00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90792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1 778 428,33</w:t>
            </w:r>
          </w:p>
        </w:tc>
      </w:tr>
      <w:tr w:rsidR="00474D47" w:rsidRPr="00C90792" w:rsidTr="009E7542">
        <w:trPr>
          <w:tblCellSpacing w:w="5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9F0199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0199">
              <w:rPr>
                <w:rFonts w:ascii="Times New Roman" w:hAnsi="Times New Roman" w:cs="Times New Roman"/>
                <w:b/>
              </w:rPr>
              <w:t>ИТОГО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9F0199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0199">
              <w:rPr>
                <w:rFonts w:ascii="Times New Roman" w:hAnsi="Times New Roman" w:cs="Times New Roman"/>
                <w:b/>
              </w:rPr>
              <w:t>9 473 365,00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9F0199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0199">
              <w:rPr>
                <w:rFonts w:ascii="Times New Roman" w:hAnsi="Times New Roman" w:cs="Times New Roman"/>
                <w:b/>
              </w:rPr>
              <w:t>9 473 365,00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9F0199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0199">
              <w:rPr>
                <w:rFonts w:ascii="Times New Roman" w:hAnsi="Times New Roman" w:cs="Times New Roman"/>
                <w:b/>
              </w:rPr>
              <w:t>8 574 491,06</w:t>
            </w:r>
          </w:p>
        </w:tc>
      </w:tr>
    </w:tbl>
    <w:p w:rsidR="00474D47" w:rsidRDefault="00474D47" w:rsidP="00474D47"/>
    <w:p w:rsidR="00474D47" w:rsidRDefault="00474D47" w:rsidP="008740DA">
      <w:pPr>
        <w:spacing w:after="0" w:line="240" w:lineRule="auto"/>
        <w:rPr>
          <w:rFonts w:ascii="Times New Roman" w:hAnsi="Times New Roman" w:cs="Times New Roman"/>
        </w:rPr>
      </w:pPr>
    </w:p>
    <w:p w:rsidR="00474D47" w:rsidRDefault="00474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74D47" w:rsidRPr="00954400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54400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474D47" w:rsidRPr="00954400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4400">
        <w:rPr>
          <w:rFonts w:ascii="Times New Roman" w:hAnsi="Times New Roman" w:cs="Times New Roman"/>
          <w:sz w:val="24"/>
          <w:szCs w:val="24"/>
        </w:rPr>
        <w:t>к Положению о муниципальных программах</w:t>
      </w:r>
    </w:p>
    <w:p w:rsidR="00474D47" w:rsidRPr="00954400" w:rsidRDefault="00474D47" w:rsidP="00474D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4400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954400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954400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</w:p>
    <w:p w:rsidR="00474D47" w:rsidRPr="00954400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74D47" w:rsidRPr="00954400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54400">
        <w:rPr>
          <w:rFonts w:ascii="Times New Roman" w:hAnsi="Times New Roman" w:cs="Times New Roman"/>
          <w:sz w:val="24"/>
          <w:szCs w:val="24"/>
        </w:rPr>
        <w:t>ОТЧЕТ</w:t>
      </w:r>
    </w:p>
    <w:p w:rsidR="00474D47" w:rsidRPr="00D258D9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54400">
        <w:rPr>
          <w:rFonts w:ascii="Times New Roman" w:hAnsi="Times New Roman" w:cs="Times New Roman"/>
          <w:sz w:val="24"/>
          <w:szCs w:val="24"/>
        </w:rPr>
        <w:t xml:space="preserve">отчет об исполнении мероприятий муниципальной программы и достижении показателей результативности мероприятий </w:t>
      </w:r>
      <w:r w:rsidRPr="00D258D9">
        <w:rPr>
          <w:rFonts w:ascii="Times New Roman" w:hAnsi="Times New Roman" w:cs="Times New Roman"/>
          <w:sz w:val="28"/>
          <w:szCs w:val="28"/>
        </w:rPr>
        <w:t>муниципальной программы "Развитие образования в МО "</w:t>
      </w:r>
      <w:proofErr w:type="spellStart"/>
      <w:r w:rsidRPr="00D258D9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D258D9">
        <w:rPr>
          <w:rFonts w:ascii="Times New Roman" w:hAnsi="Times New Roman" w:cs="Times New Roman"/>
          <w:sz w:val="28"/>
          <w:szCs w:val="28"/>
        </w:rPr>
        <w:t xml:space="preserve"> муниципальный район" на 2020-2022 годы"</w:t>
      </w:r>
    </w:p>
    <w:p w:rsidR="00474D47" w:rsidRPr="00954400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54400">
        <w:rPr>
          <w:rFonts w:ascii="Times New Roman" w:hAnsi="Times New Roman" w:cs="Times New Roman"/>
          <w:sz w:val="24"/>
          <w:szCs w:val="24"/>
        </w:rPr>
        <w:t>(указать наименование муниципальной программы)</w:t>
      </w:r>
    </w:p>
    <w:p w:rsidR="00474D47" w:rsidRPr="00954400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2020</w:t>
      </w:r>
      <w:r w:rsidRPr="00954400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474D47" w:rsidRPr="00954400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74D47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54400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 </w:t>
      </w:r>
    </w:p>
    <w:p w:rsidR="00474D47" w:rsidRPr="00D258D9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258D9">
        <w:rPr>
          <w:rFonts w:ascii="Times New Roman" w:hAnsi="Times New Roman" w:cs="Times New Roman"/>
          <w:sz w:val="28"/>
          <w:szCs w:val="28"/>
        </w:rPr>
        <w:t>Управление образования администрации МО "</w:t>
      </w:r>
      <w:proofErr w:type="spellStart"/>
      <w:r w:rsidRPr="00D258D9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D258D9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</w:p>
    <w:p w:rsidR="00474D47" w:rsidRPr="00954400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54400">
        <w:rPr>
          <w:rFonts w:ascii="Times New Roman" w:hAnsi="Times New Roman" w:cs="Times New Roman"/>
          <w:sz w:val="24"/>
          <w:szCs w:val="24"/>
        </w:rPr>
        <w:t>(указать наименование управления или отдела администрации МО «</w:t>
      </w:r>
      <w:proofErr w:type="spellStart"/>
      <w:r w:rsidRPr="00954400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954400">
        <w:rPr>
          <w:rFonts w:ascii="Times New Roman" w:hAnsi="Times New Roman" w:cs="Times New Roman"/>
          <w:sz w:val="24"/>
          <w:szCs w:val="24"/>
        </w:rPr>
        <w:t xml:space="preserve"> муниципальный район»)</w:t>
      </w:r>
    </w:p>
    <w:p w:rsidR="00474D47" w:rsidRPr="00954400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-67" w:type="dxa"/>
        <w:tblCellMar>
          <w:left w:w="75" w:type="dxa"/>
          <w:right w:w="75" w:type="dxa"/>
        </w:tblCellMar>
        <w:tblLook w:val="0000"/>
      </w:tblPr>
      <w:tblGrid>
        <w:gridCol w:w="3043"/>
        <w:gridCol w:w="3517"/>
        <w:gridCol w:w="1649"/>
        <w:gridCol w:w="1094"/>
        <w:gridCol w:w="1439"/>
        <w:gridCol w:w="1330"/>
        <w:gridCol w:w="2715"/>
      </w:tblGrid>
      <w:tr w:rsidR="00474D47" w:rsidRPr="00954400" w:rsidTr="009E7542">
        <w:trPr>
          <w:trHeight w:val="480"/>
          <w:tblCellSpacing w:w="5" w:type="nil"/>
        </w:trPr>
        <w:tc>
          <w:tcPr>
            <w:tcW w:w="3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0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</w:t>
            </w:r>
          </w:p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0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мероприятий   </w:t>
            </w:r>
          </w:p>
        </w:tc>
        <w:tc>
          <w:tcPr>
            <w:tcW w:w="3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 мероприятий</w:t>
            </w:r>
          </w:p>
        </w:tc>
        <w:tc>
          <w:tcPr>
            <w:tcW w:w="16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0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474D47" w:rsidRPr="00954400" w:rsidTr="009E7542">
        <w:trPr>
          <w:trHeight w:val="1440"/>
          <w:tblCellSpacing w:w="5" w:type="nil"/>
        </w:trPr>
        <w:tc>
          <w:tcPr>
            <w:tcW w:w="30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0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0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0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0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474D47" w:rsidRPr="00954400" w:rsidTr="009E7542">
        <w:trPr>
          <w:trHeight w:val="677"/>
          <w:tblCellSpacing w:w="5" w:type="nil"/>
        </w:trPr>
        <w:tc>
          <w:tcPr>
            <w:tcW w:w="1478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F9">
              <w:rPr>
                <w:rFonts w:ascii="Times New Roman" w:hAnsi="Times New Roman"/>
                <w:b/>
                <w:szCs w:val="24"/>
              </w:rPr>
              <w:t>Подпрограмма №1 «Развитие  системы дошкольного и общего образования с 2020 по 2022 годы"</w:t>
            </w:r>
          </w:p>
        </w:tc>
      </w:tr>
      <w:tr w:rsidR="00474D47" w:rsidRPr="00954400" w:rsidTr="009E7542">
        <w:trPr>
          <w:trHeight w:val="2819"/>
          <w:tblCellSpacing w:w="5" w:type="nil"/>
        </w:trPr>
        <w:tc>
          <w:tcPr>
            <w:tcW w:w="3043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Реализация основной общеобразовательной программы дошкольного образования</w:t>
            </w:r>
            <w:r w:rsidRPr="00DE65FD">
              <w:rPr>
                <w:rFonts w:ascii="Times New Roman" w:hAnsi="Times New Roman" w:cs="Times New Roman"/>
              </w:rPr>
              <w:t xml:space="preserve">     </w:t>
            </w: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4D47" w:rsidRDefault="00474D47" w:rsidP="009E754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</w:t>
            </w: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деятельности дошкольных учреждений</w:t>
            </w: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Компенсация части родительской платы за присмотр и уход за ребенком в муниципальных общеобразовательных учреждениях, реализующих образовательную программу дошкольного образования</w:t>
            </w:r>
          </w:p>
          <w:p w:rsidR="00474D47" w:rsidRDefault="00474D47" w:rsidP="009E754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7D0">
              <w:rPr>
                <w:rFonts w:ascii="Times New Roman" w:hAnsi="Times New Roman"/>
              </w:rPr>
              <w:t>Компенсация расходов по оплате питания льготной категории детей в муниципальных учреждениях, реализующих программу дошкольного образования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Численность обучающихся в возрасте от 1,5 до 7 лет, охваченных услугами дошкольного образования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D47" w:rsidRPr="00E56EA8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02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D47" w:rsidRPr="00A4202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0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рождаемости</w:t>
            </w:r>
          </w:p>
        </w:tc>
      </w:tr>
      <w:tr w:rsidR="00474D47" w:rsidRPr="00954400" w:rsidTr="009E7542">
        <w:trPr>
          <w:trHeight w:val="2840"/>
          <w:tblCellSpacing w:w="5" w:type="nil"/>
        </w:trPr>
        <w:tc>
          <w:tcPr>
            <w:tcW w:w="30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Среднесписочная численность младших воспитателей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840"/>
          <w:tblCellSpacing w:w="5" w:type="nil"/>
        </w:trPr>
        <w:tc>
          <w:tcPr>
            <w:tcW w:w="30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Объем финансовых средств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BE">
              <w:rPr>
                <w:rFonts w:ascii="Times New Roman" w:hAnsi="Times New Roman"/>
                <w:szCs w:val="24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BE">
              <w:rPr>
                <w:rFonts w:ascii="Times New Roman" w:hAnsi="Times New Roman"/>
              </w:rPr>
              <w:t>48700,0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236"/>
          <w:tblCellSpacing w:w="5" w:type="nil"/>
        </w:trPr>
        <w:tc>
          <w:tcPr>
            <w:tcW w:w="30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>Численность детей для расчета компенсации родительской платы за содержание ребенка в учреждениях, реализующих программу дошкольного воспитания</w:t>
            </w:r>
          </w:p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численности первого, второго, третьего ребенка в семье, посещающих дошкольное образовательное учреждение</w:t>
            </w:r>
          </w:p>
        </w:tc>
      </w:tr>
      <w:tr w:rsidR="00474D47" w:rsidRPr="00954400" w:rsidTr="009E7542">
        <w:trPr>
          <w:trHeight w:val="236"/>
          <w:tblCellSpacing w:w="5" w:type="nil"/>
        </w:trPr>
        <w:tc>
          <w:tcPr>
            <w:tcW w:w="30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382">
              <w:rPr>
                <w:rFonts w:ascii="Times New Roman" w:hAnsi="Times New Roman"/>
              </w:rPr>
              <w:t>Численность детей в муниципальных учреждениях, реализующих программу дошкольного образования, родители которых освобождены от взимания родительской платы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</w:t>
            </w:r>
            <w:r w:rsidRPr="00AE038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239"/>
          <w:tblCellSpacing w:w="5" w:type="nil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Default="00474D47" w:rsidP="009E7542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7D0">
              <w:rPr>
                <w:rFonts w:ascii="Times New Roman" w:hAnsi="Times New Roman"/>
              </w:rPr>
              <w:t>Реализация основной общеобразовательной программы начального общего, основного общего, среднего общего образования</w:t>
            </w:r>
          </w:p>
          <w:p w:rsidR="00474D47" w:rsidRDefault="00474D47" w:rsidP="009E7542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деятельности общеобразовательных учреждений</w:t>
            </w: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</w:t>
            </w: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бесплатным двухразовым питанием обучающихся с ограниченными возможностями здоровья в общеобразовательных учреждениях</w:t>
            </w: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Центр образования цифрового и гуманитарного профилей «Точка роста» в рамках национального проекта "Образование" (Современная школа)</w:t>
            </w: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Создание в общеобразовательных учреждениях, расположенных в сельской местности, условий для занятия физической культурой и спортом  </w:t>
            </w: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оборудованием и инвентарем интернатов при школах</w:t>
            </w: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474D47" w:rsidRDefault="00474D47" w:rsidP="009E7542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бесплатного горячего питания обучающихся, получающих начальное общее образование в муниципальных </w:t>
            </w:r>
            <w:r>
              <w:rPr>
                <w:rFonts w:ascii="Times New Roman" w:hAnsi="Times New Roman"/>
              </w:rPr>
              <w:lastRenderedPageBreak/>
              <w:t xml:space="preserve">образовательных организациях Архангельской области, которым не предусмотрено федеральное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Численность обучающихся по основным общеобразовательным программам</w:t>
            </w:r>
          </w:p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74D47" w:rsidRPr="00954400" w:rsidRDefault="00474D47" w:rsidP="009E75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1353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10 –е классы</w:t>
            </w:r>
          </w:p>
        </w:tc>
      </w:tr>
      <w:tr w:rsidR="00474D47" w:rsidRPr="00954400" w:rsidTr="009E7542">
        <w:trPr>
          <w:trHeight w:val="1016"/>
          <w:tblCellSpacing w:w="5" w:type="nil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Объем финансовых средств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BE">
              <w:rPr>
                <w:rFonts w:ascii="Times New Roman" w:hAnsi="Times New Roman"/>
                <w:szCs w:val="24"/>
              </w:rPr>
              <w:t>тыс.руб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BE">
              <w:rPr>
                <w:rFonts w:ascii="Times New Roman" w:hAnsi="Times New Roman"/>
              </w:rPr>
              <w:t xml:space="preserve">102876,1    </w:t>
            </w:r>
            <w:r w:rsidRPr="00FC0FB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средств бюджета муниципального района</w:t>
            </w:r>
          </w:p>
        </w:tc>
      </w:tr>
      <w:tr w:rsidR="00474D47" w:rsidRPr="00954400" w:rsidTr="009E7542">
        <w:trPr>
          <w:trHeight w:val="2263"/>
          <w:tblCellSpacing w:w="5" w:type="nil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детей проживающих в интернате, получающих бесплатное питание</w:t>
            </w:r>
          </w:p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74D47" w:rsidRPr="00954400" w:rsidRDefault="00474D47" w:rsidP="009E75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100%  </w:t>
            </w:r>
            <w:r w:rsidRPr="00CE37D0">
              <w:rPr>
                <w:rFonts w:ascii="Times New Roman" w:hAnsi="Times New Roman"/>
              </w:rPr>
              <w:t>обучающихся с ограниченными возможностями здоровья</w:t>
            </w:r>
            <w:r>
              <w:rPr>
                <w:rFonts w:ascii="Times New Roman" w:hAnsi="Times New Roman"/>
              </w:rPr>
              <w:t xml:space="preserve"> обеспечены </w:t>
            </w:r>
            <w:r w:rsidRPr="00CE37D0">
              <w:rPr>
                <w:rFonts w:ascii="Times New Roman" w:hAnsi="Times New Roman"/>
              </w:rPr>
              <w:t>бесплатным двухразовым питанием в общеобразовательных учреждениях</w:t>
            </w:r>
          </w:p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CE7F66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512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CE7F66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51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связано с проведением комиссии ПМПК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учреждения, обновившие материально-техническую базу для реализации основных и дополнительных общеобразовательных программ цифрового и гуманитарного профилей (Точка роста)</w:t>
            </w:r>
          </w:p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2877"/>
          <w:tblCellSpacing w:w="5" w:type="nil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 общеобразовательных учреждений, обновивших материально-техническую базу  </w:t>
            </w:r>
            <w:r w:rsidRPr="00CE37D0">
              <w:rPr>
                <w:rFonts w:ascii="Times New Roman" w:hAnsi="Times New Roman"/>
              </w:rPr>
              <w:t>для занятия физической культурой и спортом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</w:t>
            </w:r>
          </w:p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D47" w:rsidRPr="00954400" w:rsidRDefault="00474D47" w:rsidP="009E75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46">
              <w:rPr>
                <w:rFonts w:ascii="Times New Roman" w:hAnsi="Times New Roman"/>
                <w:szCs w:val="24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7D0">
              <w:rPr>
                <w:rFonts w:ascii="Times New Roman" w:hAnsi="Times New Roman"/>
              </w:rPr>
              <w:t>1182,7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 педагогов получающих ежемесячное денежного вознаграждения за классное руководство</w:t>
            </w: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классных руководителей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бесплатным горячим питанием учащихся начальных классов составит</w:t>
            </w:r>
          </w:p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74D47" w:rsidRPr="00954400" w:rsidRDefault="00474D47" w:rsidP="009E75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485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бесплатным горячим питанием учащихся начальных классов составит</w:t>
            </w:r>
          </w:p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(не предусмотрено федеральное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43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фонд Правительства Архангельской области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учреждений , получивших средства на приобретение оборудования для </w:t>
            </w:r>
            <w:proofErr w:type="spellStart"/>
            <w:r>
              <w:rPr>
                <w:rFonts w:ascii="Times New Roman" w:hAnsi="Times New Roman"/>
              </w:rPr>
              <w:t>скалодрома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7D0">
              <w:rPr>
                <w:rFonts w:ascii="Times New Roman" w:hAnsi="Times New Roman"/>
                <w:color w:val="000000"/>
              </w:rPr>
              <w:t>Компенсация расходов по оплате проезда к месту учебы не менее двух раз в год гражданам, поступившим на целевое обучение по образовательной программе высшего образования</w:t>
            </w:r>
            <w:r w:rsidRPr="00954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818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 xml:space="preserve">% граждан, </w:t>
            </w:r>
            <w:r>
              <w:rPr>
                <w:rFonts w:ascii="Times New Roman" w:hAnsi="Times New Roman"/>
                <w:color w:val="000000"/>
              </w:rPr>
              <w:t>поступившим</w:t>
            </w:r>
            <w:r w:rsidRPr="00CE37D0">
              <w:rPr>
                <w:rFonts w:ascii="Times New Roman" w:hAnsi="Times New Roman"/>
                <w:color w:val="000000"/>
              </w:rPr>
              <w:t xml:space="preserve"> на целевое обучение по образовательной программе высшего образования</w:t>
            </w:r>
            <w:r>
              <w:rPr>
                <w:rFonts w:ascii="Times New Roman" w:hAnsi="Times New Roman"/>
                <w:color w:val="000000"/>
              </w:rPr>
              <w:t>, произведена к</w:t>
            </w:r>
            <w:r w:rsidRPr="00CE37D0">
              <w:rPr>
                <w:rFonts w:ascii="Times New Roman" w:hAnsi="Times New Roman"/>
                <w:color w:val="000000"/>
              </w:rPr>
              <w:t>омпенсация расходов по оплате проезда к месту учебы не менее двух раз в год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7D0">
              <w:rPr>
                <w:rFonts w:ascii="Times New Roman" w:hAnsi="Times New Roman"/>
              </w:rPr>
              <w:t>Организация и проведение районных массовых мероприятий для обучающихся образовательных учреждений патриотической, гражданской, духовно-нравственной, художественно-эстетической, спортивной и иной направленности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Объем финансовых средств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B257A4" w:rsidRDefault="00474D47" w:rsidP="009E7542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>105,0</w:t>
            </w:r>
          </w:p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бюджете муниципального района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230D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30D5">
              <w:rPr>
                <w:rFonts w:ascii="Times New Roman" w:hAnsi="Times New Roman"/>
              </w:rPr>
              <w:t>Организация и проведение конкурсов профессионального мастерства на территории МО «</w:t>
            </w:r>
            <w:proofErr w:type="spellStart"/>
            <w:r w:rsidRPr="00D230D5">
              <w:rPr>
                <w:rFonts w:ascii="Times New Roman" w:hAnsi="Times New Roman"/>
              </w:rPr>
              <w:t>Красноборский</w:t>
            </w:r>
            <w:proofErr w:type="spellEnd"/>
            <w:r w:rsidRPr="00D230D5">
              <w:rPr>
                <w:rFonts w:ascii="Times New Roman" w:hAnsi="Times New Roman"/>
              </w:rPr>
              <w:t xml:space="preserve"> муниципальный район»</w:t>
            </w:r>
          </w:p>
          <w:p w:rsidR="00474D47" w:rsidRPr="001C7ABF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30D5">
              <w:rPr>
                <w:rFonts w:ascii="Times New Roman" w:hAnsi="Times New Roman"/>
              </w:rPr>
              <w:t>Обеспечение подвоза участников на конкурсы профессионального мастерства регионального уровня, педагогических десантов и др.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1C7ABF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30D5">
              <w:rPr>
                <w:rFonts w:ascii="Times New Roman" w:hAnsi="Times New Roman"/>
              </w:rPr>
              <w:t>Доля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1C7ABF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30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1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 2. "Развитие системы отдыха и оздоровления детей с 2020 по 2022 год"</w:t>
            </w:r>
          </w:p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487685" w:rsidRDefault="00474D47" w:rsidP="009E75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230D5">
              <w:rPr>
                <w:rFonts w:ascii="Times New Roman" w:hAnsi="Times New Roman"/>
              </w:rPr>
              <w:t xml:space="preserve">Ремонт и оснащение детского </w:t>
            </w:r>
            <w:r w:rsidRPr="00D230D5">
              <w:rPr>
                <w:rFonts w:ascii="Times New Roman" w:hAnsi="Times New Roman"/>
              </w:rPr>
              <w:lastRenderedPageBreak/>
              <w:t>оздоровительного лагеря "Заря"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48768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1CC9">
              <w:rPr>
                <w:rFonts w:ascii="Times New Roman" w:hAnsi="Times New Roman"/>
              </w:rPr>
              <w:lastRenderedPageBreak/>
              <w:t xml:space="preserve">Доля действующих мест в ДОЛ </w:t>
            </w:r>
            <w:r w:rsidRPr="00781CC9">
              <w:rPr>
                <w:rFonts w:ascii="Times New Roman" w:hAnsi="Times New Roman"/>
              </w:rPr>
              <w:lastRenderedPageBreak/>
              <w:t>"Заря" от суммарной проектной мощности данного учреждения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1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lastRenderedPageBreak/>
              <w:t>Подпрограмма №3. «Развитие системы дополнительного образования с 2020 по 2022 годы»</w:t>
            </w:r>
          </w:p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7D0">
              <w:rPr>
                <w:rFonts w:ascii="Times New Roman" w:hAnsi="Times New Roman"/>
              </w:rPr>
              <w:t xml:space="preserve">Реализация дополнительных </w:t>
            </w:r>
            <w:proofErr w:type="spellStart"/>
            <w:r w:rsidRPr="00CE37D0">
              <w:rPr>
                <w:rFonts w:ascii="Times New Roman" w:hAnsi="Times New Roman"/>
              </w:rPr>
              <w:t>общеразвивающих</w:t>
            </w:r>
            <w:proofErr w:type="spellEnd"/>
            <w:r w:rsidRPr="00CE37D0">
              <w:rPr>
                <w:rFonts w:ascii="Times New Roman" w:hAnsi="Times New Roman"/>
              </w:rPr>
              <w:t xml:space="preserve">  программ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70">
              <w:rPr>
                <w:rFonts w:ascii="Times New Roman" w:hAnsi="Times New Roman"/>
              </w:rPr>
              <w:t>80% детей в возрасте до 5-18 лет охвачены услугами дополнительного образования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деятельности учреждений дополнительного образования</w:t>
            </w:r>
          </w:p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E37D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Доля детей в возрасте от 5 до 18 лет охваченных системой персонифицированного финансирования в общей численности детей в возрасте от 5 до 18 лет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Внедрение модели персонифицированного финансирования дополнительного образования детей в Архангельской области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Доля детей в возрасте от 5 до 18 лет охваченных системой персонифицированного финансирования в общей численности детей в возрасте от 5 до 18 лет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800BD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DE">
              <w:rPr>
                <w:rFonts w:ascii="Times New Roman" w:hAnsi="Times New Roman"/>
              </w:rPr>
              <w:t>Проведение  мероприятий, обеспечивающих выявление и поддержку интеллектуально одаренных и талантливых детей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800BDE" w:rsidRDefault="00474D47" w:rsidP="009E7542">
            <w:pPr>
              <w:pStyle w:val="a6"/>
              <w:jc w:val="center"/>
            </w:pPr>
            <w:r w:rsidRPr="00800BDE">
              <w:rPr>
                <w:rFonts w:ascii="Times New Roman" w:hAnsi="Times New Roman"/>
              </w:rPr>
              <w:t>Численность обучающихся общеобразовательных учреждений, участвующих в олимпиадах и конкурсах различного уровня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800BD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800BD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BDE"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1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 5 "Создание условий для инклюзивного образования с 2020 по 2022 годы "</w:t>
            </w:r>
          </w:p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47" w:rsidRPr="00954400" w:rsidTr="009E7542">
        <w:trPr>
          <w:trHeight w:val="759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E37D0" w:rsidRDefault="00474D47" w:rsidP="009E7542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 xml:space="preserve">Организация деятельности </w:t>
            </w:r>
            <w:proofErr w:type="spellStart"/>
            <w:r w:rsidRPr="00CE37D0"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 w:rsidRPr="00CE37D0">
              <w:rPr>
                <w:rFonts w:ascii="Times New Roman" w:hAnsi="Times New Roman"/>
              </w:rPr>
              <w:t xml:space="preserve"> комиссии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E9B">
              <w:rPr>
                <w:rFonts w:ascii="Times New Roman" w:hAnsi="Times New Roman"/>
              </w:rPr>
              <w:t>Объем финансовых средств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9B">
              <w:rPr>
                <w:rFonts w:ascii="Times New Roman" w:hAnsi="Times New Roman"/>
                <w:szCs w:val="24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E9B">
              <w:rPr>
                <w:rFonts w:ascii="Times New Roman" w:hAnsi="Times New Roman"/>
              </w:rPr>
              <w:t xml:space="preserve">183,0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3558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Мероприятия по созданию в дошкольных, общеобразовательных организациях, организациях дополнительного образования детей, условий для получения детьми – инвалидами качественного образования, осуществляемые в рамках государственной программы Архангельской области «Развитие образования и науки Архангельской области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образовательных учреждений, принявших участие в конкурсах по созданию в дошкольных, общеобразовательных организациях, организациях дополнительного образования детей, условий для получения детьми – инвалидами качественного образования, осуществляемые в рамках государственной программы Архангельской области «Развитие образования и науки Архангельской области»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1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F52EC4" w:rsidRDefault="00474D47" w:rsidP="009E75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F52EC4">
              <w:rPr>
                <w:rFonts w:ascii="Times New Roman" w:hAnsi="Times New Roman" w:cs="Times New Roman"/>
                <w:b/>
                <w:color w:val="000000"/>
              </w:rPr>
              <w:t>Подпрограмма № 6 "Обеспечение комплексной безопасности общеобразовательных учреждений</w:t>
            </w:r>
          </w:p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4">
              <w:rPr>
                <w:rFonts w:ascii="Times New Roman" w:hAnsi="Times New Roman" w:cs="Times New Roman"/>
                <w:b/>
                <w:color w:val="000000"/>
              </w:rPr>
              <w:t>с 2020 по 2022 годы"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CE37D0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Установка и обслуживание систем видеонаблюдения в муниципальных образовательных организациях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  <w:r w:rsidRPr="002874F1">
              <w:rPr>
                <w:rFonts w:ascii="Times New Roman" w:hAnsi="Times New Roman"/>
              </w:rPr>
              <w:t>Численность образовательных учреждений, установивших</w:t>
            </w:r>
            <w:r>
              <w:rPr>
                <w:rFonts w:ascii="Times New Roman" w:hAnsi="Times New Roman"/>
              </w:rPr>
              <w:t xml:space="preserve"> систему видеонаблюдения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Антитеррористическая защищенность, охрана труда и санитарное благополучие образовательных учреждений</w:t>
            </w:r>
          </w:p>
          <w:p w:rsidR="00474D47" w:rsidRPr="00CE37D0" w:rsidRDefault="00474D47" w:rsidP="009E7542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потребности в средствах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E37D0" w:rsidRDefault="00474D47" w:rsidP="009E7542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Капитальный ремонт зданий дошкольных образовательных организаций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  <w:r w:rsidRPr="002874F1">
              <w:rPr>
                <w:rFonts w:ascii="Times New Roman" w:hAnsi="Times New Roman"/>
              </w:rPr>
              <w:t>Численность образовательных учреждений, реализующих программу дошкольного образования, освоивших средства, выделенные на  капитальный  ремонт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E37D0" w:rsidRDefault="00474D47" w:rsidP="009E7542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 xml:space="preserve">Капитальный  ремонт образовательных </w:t>
            </w:r>
            <w:r>
              <w:rPr>
                <w:rFonts w:ascii="Times New Roman" w:hAnsi="Times New Roman"/>
              </w:rPr>
              <w:t xml:space="preserve"> организаций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образовательных учреждений, где проведен капитальный ремонт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E37D0" w:rsidRDefault="00474D47" w:rsidP="009E7542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Укрепление материально – технической базы муниципальных дошкольных образовательных учреждений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дошкольных учреждений, укрепивших материально – техническую базу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E37D0" w:rsidRDefault="00474D47" w:rsidP="009E7542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2874F1">
              <w:rPr>
                <w:rFonts w:ascii="Times New Roman" w:hAnsi="Times New Roman"/>
              </w:rPr>
              <w:t xml:space="preserve">Реализация мероприятий по </w:t>
            </w:r>
            <w:r w:rsidRPr="002874F1">
              <w:rPr>
                <w:rFonts w:ascii="Times New Roman" w:hAnsi="Times New Roman"/>
              </w:rPr>
              <w:lastRenderedPageBreak/>
              <w:t>укреплению материально – технической  базы и развитию противопожарной инфраструктуры в муниципальных образовательных организациях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Численность образовательных </w:t>
            </w:r>
            <w:r>
              <w:rPr>
                <w:rFonts w:ascii="Times New Roman" w:hAnsi="Times New Roman"/>
              </w:rPr>
              <w:lastRenderedPageBreak/>
              <w:t>учреждений, в которых проведены работы по замене пожарной сигнализации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E37D0" w:rsidRDefault="00474D47" w:rsidP="009E7542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lastRenderedPageBreak/>
              <w:t>Обеспечение безопасности образовательных учреждений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  <w:r w:rsidRPr="003E780C">
              <w:rPr>
                <w:rFonts w:ascii="Times New Roman" w:hAnsi="Times New Roman"/>
              </w:rPr>
              <w:t>Численность образовательных учреждений, приобретших металлоискатели,</w:t>
            </w:r>
            <w:r>
              <w:rPr>
                <w:rFonts w:ascii="Times New Roman" w:hAnsi="Times New Roman"/>
              </w:rPr>
              <w:t xml:space="preserve"> установка кнопки тревожной сигнализации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E37D0" w:rsidRDefault="00474D47" w:rsidP="009E7542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Федеральный проект «Безопасность дорожного движения». Создание условий для вовлечения обучающихся в муниципальных образовательных организациях в деятельность по профилактике </w:t>
            </w:r>
            <w:proofErr w:type="spellStart"/>
            <w:r>
              <w:rPr>
                <w:rFonts w:ascii="Times New Roman" w:hAnsi="Times New Roman"/>
              </w:rPr>
              <w:t>дорожно</w:t>
            </w:r>
            <w:proofErr w:type="spellEnd"/>
            <w:r>
              <w:rPr>
                <w:rFonts w:ascii="Times New Roman" w:hAnsi="Times New Roman"/>
              </w:rPr>
              <w:t xml:space="preserve"> – транспортного травматизма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образовательных учреждений, оснащенных техническими средствами обучения, наглядными учебными и методическими  материалами по профилактике </w:t>
            </w:r>
            <w:proofErr w:type="spellStart"/>
            <w:r>
              <w:rPr>
                <w:rFonts w:ascii="Times New Roman" w:hAnsi="Times New Roman"/>
              </w:rPr>
              <w:t>дорожно</w:t>
            </w:r>
            <w:proofErr w:type="spellEnd"/>
            <w:r>
              <w:rPr>
                <w:rFonts w:ascii="Times New Roman" w:hAnsi="Times New Roman"/>
              </w:rPr>
              <w:t xml:space="preserve"> – транспортного травматизма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E37D0" w:rsidRDefault="00474D47" w:rsidP="009E7542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Обеспечение условий для организации бесплатного подвоза обучающихся к месту обучения и обратно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Default="00474D47" w:rsidP="009E754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</w:t>
            </w:r>
            <w:r w:rsidRPr="00723ED4">
              <w:rPr>
                <w:rFonts w:ascii="Times New Roman" w:hAnsi="Times New Roman"/>
                <w:shd w:val="clear" w:color="auto" w:fill="FFFFFF"/>
              </w:rPr>
              <w:t>оля  школьных автобусов, оснащенных  аппаратурой спутниковой навигации ГЛОНАСС или ГЛОНАСС/GPS, идентифицированной в системе «ЭРА-ГЛОНАСС»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E37D0" w:rsidRDefault="00474D47" w:rsidP="009E7542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Устранение предписаний надзорных органов и оснащение оборудованием столовых и пищеблоков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Default="00474D47" w:rsidP="009E7542">
            <w:pPr>
              <w:pStyle w:val="a6"/>
              <w:jc w:val="both"/>
              <w:rPr>
                <w:rFonts w:ascii="Times New Roman" w:hAnsi="Times New Roman"/>
              </w:rPr>
            </w:pPr>
            <w:r w:rsidRPr="002874F1">
              <w:rPr>
                <w:rFonts w:ascii="Times New Roman" w:hAnsi="Times New Roman"/>
              </w:rPr>
              <w:t>Численность образовательных учреждений, имеющих предписания и  реализующих работы по их устранению, а также приобретение оборудование для обеспечения детей горячим питанием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E37D0" w:rsidRDefault="00474D47" w:rsidP="009E7542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Архангельской области, к </w:t>
            </w:r>
            <w:r>
              <w:rPr>
                <w:rFonts w:ascii="Times New Roman" w:hAnsi="Times New Roman"/>
              </w:rPr>
              <w:lastRenderedPageBreak/>
              <w:t>новому отопительному периоду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23ED4" w:rsidRDefault="00474D47" w:rsidP="009E7542">
            <w:pPr>
              <w:pStyle w:val="a6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lastRenderedPageBreak/>
              <w:t>Численность образовательных учреждений, имеющих на своем балансе котельные, которые провели  работы, связанные с подготовкой объектов теплоснабжения к новому отопительному сезону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1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E37D0" w:rsidRDefault="00474D47" w:rsidP="009E7542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lastRenderedPageBreak/>
              <w:t>Подпрограмма №7 "Организация и обеспечение деятельности образовательного процесса</w:t>
            </w:r>
          </w:p>
          <w:p w:rsidR="00474D47" w:rsidRPr="00CE37D0" w:rsidRDefault="00474D47" w:rsidP="009E7542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образовательных учреждениях МО "</w:t>
            </w:r>
            <w:proofErr w:type="spellStart"/>
            <w:r w:rsidRPr="00CE37D0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муниципальный район»</w:t>
            </w:r>
          </w:p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E37D0" w:rsidRDefault="00474D47" w:rsidP="009E7542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Расходы на содержание муниципальных органов и обеспечение их функций</w:t>
            </w:r>
            <w:r w:rsidRPr="00CE37D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23ED4" w:rsidRDefault="00474D47" w:rsidP="009E7542">
            <w:pPr>
              <w:pStyle w:val="a6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Объем финансовых средств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46">
              <w:rPr>
                <w:rFonts w:ascii="Times New Roman" w:hAnsi="Times New Roman"/>
                <w:szCs w:val="24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90C">
              <w:rPr>
                <w:rFonts w:ascii="Times New Roman" w:hAnsi="Times New Roman"/>
              </w:rPr>
              <w:t>7514,6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потребности в средствах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CE37D0" w:rsidRDefault="00474D47" w:rsidP="009E7542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Осуществление деятельности по опеке и попечительству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Default="00474D47" w:rsidP="009E7542">
            <w:pPr>
              <w:pStyle w:val="a6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Осуществление деятельности по опеке и попечительству</w:t>
            </w:r>
          </w:p>
          <w:p w:rsidR="00474D47" w:rsidRPr="00CE37D0" w:rsidRDefault="00474D47" w:rsidP="009E7542">
            <w:pPr>
              <w:pStyle w:val="a6"/>
              <w:jc w:val="both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>Объем финансовых средств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B6">
              <w:rPr>
                <w:rFonts w:ascii="Times New Roman" w:hAnsi="Times New Roman"/>
                <w:szCs w:val="24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2039,6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1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 8 "Социальные выплаты работникам образования"</w:t>
            </w:r>
          </w:p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74D47" w:rsidRPr="00CE37D0" w:rsidRDefault="00474D47" w:rsidP="009E7542">
            <w:pPr>
              <w:pStyle w:val="a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37D0">
              <w:rPr>
                <w:rFonts w:ascii="Times New Roman" w:hAnsi="Times New Roman"/>
              </w:rPr>
              <w:t>Возмещение расходов по предоставлению мер социальной поддержки отдельным категориям квалифицированных специалистов, работающих и проживающих в сельской местности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работников, относящихся к категории квалифицированных специалистов, получающих данную меру </w:t>
            </w:r>
            <w:proofErr w:type="spellStart"/>
            <w:r>
              <w:rPr>
                <w:rFonts w:ascii="Times New Roman" w:hAnsi="Times New Roman"/>
              </w:rPr>
              <w:t>соцподдержки</w:t>
            </w:r>
            <w:proofErr w:type="spellEnd"/>
          </w:p>
          <w:p w:rsidR="00474D47" w:rsidRPr="00723ED4" w:rsidRDefault="00474D47" w:rsidP="009E7542">
            <w:pPr>
              <w:pStyle w:val="a6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37D0">
              <w:rPr>
                <w:rFonts w:ascii="Times New Roman" w:hAnsi="Times New Roman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 помещений, отопления и освещения педагогическим работникам образовательных  организаций в сельских населенных пунктах, рабочих поселках (поселках городского типа)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пользующихся социальной поддержкой, включая членов семей</w:t>
            </w:r>
          </w:p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47" w:rsidRPr="00954400" w:rsidTr="009E7542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37D0">
              <w:rPr>
                <w:rFonts w:ascii="Times New Roman" w:hAnsi="Times New Roman"/>
              </w:rPr>
              <w:t>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работников, воспользовавшихся правом предоставления компенсации расходов на оплату стоимости проезда и провоза багажа к месту использования отпуска и обратно</w:t>
            </w:r>
          </w:p>
          <w:p w:rsidR="00474D47" w:rsidRDefault="00474D47" w:rsidP="009E7542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7" w:rsidRPr="0095440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Ограничительные меры, связанные с </w:t>
            </w:r>
            <w:proofErr w:type="spellStart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2874F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</w:t>
            </w:r>
          </w:p>
        </w:tc>
      </w:tr>
    </w:tbl>
    <w:p w:rsidR="00474D47" w:rsidRDefault="00474D47" w:rsidP="00474D47">
      <w:pPr>
        <w:widowControl w:val="0"/>
        <w:autoSpaceDE w:val="0"/>
        <w:autoSpaceDN w:val="0"/>
        <w:adjustRightInd w:val="0"/>
        <w:ind w:firstLine="540"/>
        <w:jc w:val="both"/>
      </w:pPr>
    </w:p>
    <w:p w:rsidR="00474D47" w:rsidRDefault="00474D47" w:rsidP="00474D47">
      <w:pPr>
        <w:widowControl w:val="0"/>
        <w:autoSpaceDE w:val="0"/>
        <w:autoSpaceDN w:val="0"/>
        <w:adjustRightInd w:val="0"/>
        <w:ind w:firstLine="540"/>
        <w:jc w:val="both"/>
      </w:pPr>
    </w:p>
    <w:p w:rsidR="00474D47" w:rsidRDefault="00474D47" w:rsidP="00474D47"/>
    <w:p w:rsidR="00474D47" w:rsidRPr="00DE65FD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DE65FD">
        <w:rPr>
          <w:rFonts w:ascii="Times New Roman" w:hAnsi="Times New Roman" w:cs="Times New Roman"/>
        </w:rPr>
        <w:t>Приложение № 9</w:t>
      </w:r>
    </w:p>
    <w:p w:rsidR="00474D47" w:rsidRPr="00DE65FD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E65FD">
        <w:rPr>
          <w:rFonts w:ascii="Times New Roman" w:hAnsi="Times New Roman" w:cs="Times New Roman"/>
        </w:rPr>
        <w:t>к Положению о муниципальных программах</w:t>
      </w:r>
    </w:p>
    <w:p w:rsidR="00474D47" w:rsidRPr="00DE65FD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DE65FD">
        <w:rPr>
          <w:rFonts w:ascii="Times New Roman" w:hAnsi="Times New Roman" w:cs="Times New Roman"/>
        </w:rPr>
        <w:t>МО «</w:t>
      </w:r>
      <w:proofErr w:type="spellStart"/>
      <w:r w:rsidRPr="00DE65FD">
        <w:rPr>
          <w:rFonts w:ascii="Times New Roman" w:hAnsi="Times New Roman" w:cs="Times New Roman"/>
        </w:rPr>
        <w:t>Красноборский</w:t>
      </w:r>
      <w:proofErr w:type="spellEnd"/>
      <w:r w:rsidRPr="00DE65FD">
        <w:rPr>
          <w:rFonts w:ascii="Times New Roman" w:hAnsi="Times New Roman" w:cs="Times New Roman"/>
        </w:rPr>
        <w:t xml:space="preserve"> муниципальный район»</w:t>
      </w:r>
    </w:p>
    <w:p w:rsidR="00474D47" w:rsidRPr="00EB78DC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979"/>
      <w:bookmarkEnd w:id="2"/>
      <w:r w:rsidRPr="00EB78DC">
        <w:rPr>
          <w:rFonts w:ascii="Times New Roman" w:hAnsi="Times New Roman" w:cs="Times New Roman"/>
          <w:sz w:val="28"/>
          <w:szCs w:val="28"/>
        </w:rPr>
        <w:t>ОТЧЕТ</w:t>
      </w:r>
    </w:p>
    <w:p w:rsidR="00474D47" w:rsidRPr="00EB78DC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B78DC">
        <w:rPr>
          <w:rFonts w:ascii="Times New Roman" w:hAnsi="Times New Roman" w:cs="Times New Roman"/>
          <w:sz w:val="28"/>
          <w:szCs w:val="28"/>
        </w:rPr>
        <w:t>о финансировании мероприятий муниципальной программы "Развитие образования в МО «</w:t>
      </w:r>
      <w:proofErr w:type="spellStart"/>
      <w:r w:rsidRPr="00EB78DC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EB78DC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</w:p>
    <w:p w:rsidR="00474D47" w:rsidRPr="00EB78DC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B78DC">
        <w:rPr>
          <w:rFonts w:ascii="Times New Roman" w:hAnsi="Times New Roman" w:cs="Times New Roman"/>
          <w:sz w:val="28"/>
          <w:szCs w:val="28"/>
        </w:rPr>
        <w:t>с 2020 по 2022 годы»"</w:t>
      </w:r>
    </w:p>
    <w:p w:rsidR="00474D47" w:rsidRPr="00EB78DC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B78DC">
        <w:rPr>
          <w:rFonts w:ascii="Times New Roman" w:hAnsi="Times New Roman" w:cs="Times New Roman"/>
          <w:sz w:val="28"/>
          <w:szCs w:val="28"/>
        </w:rPr>
        <w:t xml:space="preserve">по итогам 2020 года </w:t>
      </w:r>
    </w:p>
    <w:p w:rsidR="00474D47" w:rsidRPr="00EB78DC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74D47" w:rsidRPr="00EB78DC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B78DC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</w:t>
      </w:r>
    </w:p>
    <w:p w:rsidR="00474D47" w:rsidRPr="00EB78DC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B78DC">
        <w:rPr>
          <w:rFonts w:ascii="Times New Roman" w:hAnsi="Times New Roman" w:cs="Times New Roman"/>
          <w:sz w:val="28"/>
          <w:szCs w:val="28"/>
          <w:u w:val="single"/>
        </w:rPr>
        <w:t>Управление образования администрации МО «</w:t>
      </w:r>
      <w:proofErr w:type="spellStart"/>
      <w:r w:rsidRPr="00EB78DC">
        <w:rPr>
          <w:rFonts w:ascii="Times New Roman" w:hAnsi="Times New Roman" w:cs="Times New Roman"/>
          <w:sz w:val="28"/>
          <w:szCs w:val="28"/>
          <w:u w:val="single"/>
        </w:rPr>
        <w:t>Красноборский</w:t>
      </w:r>
      <w:proofErr w:type="spellEnd"/>
      <w:r w:rsidRPr="00EB78DC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муниципальный район»</w:t>
      </w:r>
    </w:p>
    <w:p w:rsidR="00474D47" w:rsidRPr="00DE65FD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DE65FD">
        <w:rPr>
          <w:rFonts w:ascii="Times New Roman" w:hAnsi="Times New Roman" w:cs="Times New Roman"/>
        </w:rPr>
        <w:t>(указать наименование управления или отдела администрации МО «</w:t>
      </w:r>
      <w:proofErr w:type="spellStart"/>
      <w:r w:rsidRPr="00DE65FD">
        <w:rPr>
          <w:rFonts w:ascii="Times New Roman" w:hAnsi="Times New Roman" w:cs="Times New Roman"/>
        </w:rPr>
        <w:t>Красноборский</w:t>
      </w:r>
      <w:proofErr w:type="spellEnd"/>
      <w:r w:rsidRPr="00DE65FD">
        <w:rPr>
          <w:rFonts w:ascii="Times New Roman" w:hAnsi="Times New Roman" w:cs="Times New Roman"/>
        </w:rPr>
        <w:t xml:space="preserve"> муниципальный район»)</w:t>
      </w:r>
    </w:p>
    <w:p w:rsidR="00474D47" w:rsidRPr="00DE65FD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W w:w="5033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9"/>
        <w:gridCol w:w="5873"/>
        <w:gridCol w:w="2717"/>
        <w:gridCol w:w="2738"/>
      </w:tblGrid>
      <w:tr w:rsidR="00474D47" w:rsidRPr="00DE65FD" w:rsidTr="009E7542">
        <w:trPr>
          <w:trHeight w:val="720"/>
          <w:tblCellSpacing w:w="5" w:type="nil"/>
        </w:trPr>
        <w:tc>
          <w:tcPr>
            <w:tcW w:w="11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 xml:space="preserve">  Наименование  </w:t>
            </w:r>
          </w:p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 xml:space="preserve">    мероприятия   </w:t>
            </w:r>
          </w:p>
        </w:tc>
        <w:tc>
          <w:tcPr>
            <w:tcW w:w="19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 xml:space="preserve"> Источник финансирования</w:t>
            </w:r>
          </w:p>
        </w:tc>
        <w:tc>
          <w:tcPr>
            <w:tcW w:w="18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 xml:space="preserve">  Объем финансирования</w:t>
            </w:r>
            <w:r>
              <w:rPr>
                <w:rFonts w:ascii="Times New Roman" w:hAnsi="Times New Roman" w:cs="Times New Roman"/>
              </w:rPr>
              <w:t>, тыс.руб.</w:t>
            </w:r>
          </w:p>
        </w:tc>
      </w:tr>
      <w:tr w:rsidR="00474D47" w:rsidRPr="00DE65FD" w:rsidTr="009E7542">
        <w:trPr>
          <w:trHeight w:val="360"/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 xml:space="preserve"> план </w:t>
            </w:r>
          </w:p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факт</w:t>
            </w:r>
          </w:p>
        </w:tc>
      </w:tr>
      <w:tr w:rsidR="00474D47" w:rsidRPr="00DE65FD" w:rsidTr="009E7542">
        <w:trPr>
          <w:trHeight w:val="181"/>
          <w:tblCellSpacing w:w="5" w:type="nil"/>
        </w:trPr>
        <w:tc>
          <w:tcPr>
            <w:tcW w:w="117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4D47" w:rsidRPr="000A32E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32E1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  <w:p w:rsidR="00474D47" w:rsidRPr="000A32E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  <w:r w:rsidRPr="000A32E1">
              <w:rPr>
                <w:rFonts w:ascii="Times New Roman" w:hAnsi="Times New Roman" w:cs="Times New Roman"/>
                <w:b/>
              </w:rPr>
              <w:t>"Развитие образования в МО «</w:t>
            </w:r>
            <w:proofErr w:type="spellStart"/>
            <w:r w:rsidRPr="000A32E1">
              <w:rPr>
                <w:rFonts w:ascii="Times New Roman" w:hAnsi="Times New Roman" w:cs="Times New Roman"/>
                <w:b/>
              </w:rPr>
              <w:t>Красноборский</w:t>
            </w:r>
            <w:proofErr w:type="spellEnd"/>
            <w:r w:rsidRPr="000A32E1">
              <w:rPr>
                <w:rFonts w:ascii="Times New Roman" w:hAnsi="Times New Roman" w:cs="Times New Roman"/>
                <w:b/>
              </w:rPr>
              <w:t xml:space="preserve"> муниципальный район» </w:t>
            </w:r>
          </w:p>
          <w:p w:rsidR="00474D47" w:rsidRPr="000A32E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  <w:r w:rsidRPr="000A32E1">
              <w:rPr>
                <w:rFonts w:ascii="Times New Roman" w:hAnsi="Times New Roman" w:cs="Times New Roman"/>
                <w:b/>
              </w:rPr>
              <w:t>с 2020 по 2022 годы»"</w:t>
            </w:r>
          </w:p>
          <w:p w:rsidR="00474D47" w:rsidRPr="000A32E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0A32E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32E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0A32E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32E1">
              <w:rPr>
                <w:rFonts w:ascii="Times New Roman" w:hAnsi="Times New Roman" w:cs="Times New Roman"/>
                <w:b/>
              </w:rPr>
              <w:t>474129,7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0A32E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32E1">
              <w:rPr>
                <w:rFonts w:ascii="Times New Roman" w:hAnsi="Times New Roman" w:cs="Times New Roman"/>
                <w:b/>
              </w:rPr>
              <w:t>461559,2</w:t>
            </w:r>
          </w:p>
        </w:tc>
      </w:tr>
      <w:tr w:rsidR="00474D47" w:rsidRPr="00DE65FD" w:rsidTr="009E7542">
        <w:trPr>
          <w:trHeight w:val="172"/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4D47" w:rsidRPr="000A32E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0A32E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32E1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0A32E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32E1">
              <w:rPr>
                <w:rFonts w:ascii="Times New Roman" w:hAnsi="Times New Roman" w:cs="Times New Roman"/>
                <w:b/>
              </w:rPr>
              <w:t>172329,2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0A32E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32E1">
              <w:rPr>
                <w:rFonts w:ascii="Times New Roman" w:hAnsi="Times New Roman" w:cs="Times New Roman"/>
                <w:b/>
              </w:rPr>
              <w:t>162813,2</w:t>
            </w:r>
          </w:p>
        </w:tc>
      </w:tr>
      <w:tr w:rsidR="00474D47" w:rsidRPr="00DE65FD" w:rsidTr="009E7542">
        <w:trPr>
          <w:trHeight w:val="289"/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4D47" w:rsidRPr="000A32E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0A32E1" w:rsidRDefault="00474D47" w:rsidP="009E75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2E1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0A32E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32E1">
              <w:rPr>
                <w:rFonts w:ascii="Times New Roman" w:hAnsi="Times New Roman" w:cs="Times New Roman"/>
                <w:b/>
              </w:rPr>
              <w:t>290927,1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0A32E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32E1">
              <w:rPr>
                <w:rFonts w:ascii="Times New Roman" w:hAnsi="Times New Roman" w:cs="Times New Roman"/>
                <w:b/>
              </w:rPr>
              <w:t>288771,5</w:t>
            </w:r>
          </w:p>
        </w:tc>
      </w:tr>
      <w:tr w:rsidR="00474D47" w:rsidRPr="00DE65FD" w:rsidTr="009E7542">
        <w:trPr>
          <w:trHeight w:val="138"/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4D47" w:rsidRPr="000A32E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0A32E1" w:rsidRDefault="00474D47" w:rsidP="009E75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2E1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0A32E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32E1">
              <w:rPr>
                <w:rFonts w:ascii="Times New Roman" w:hAnsi="Times New Roman" w:cs="Times New Roman"/>
                <w:b/>
              </w:rPr>
              <w:t>9473,4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0A32E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32E1">
              <w:rPr>
                <w:rFonts w:ascii="Times New Roman" w:hAnsi="Times New Roman" w:cs="Times New Roman"/>
                <w:b/>
              </w:rPr>
              <w:t>8574,5</w:t>
            </w:r>
          </w:p>
        </w:tc>
      </w:tr>
      <w:tr w:rsidR="00474D47" w:rsidRPr="00DE65FD" w:rsidTr="009E7542">
        <w:trPr>
          <w:trHeight w:val="255"/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0A32E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0A32E1" w:rsidRDefault="00474D47" w:rsidP="009E75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2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0A32E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32E1">
              <w:rPr>
                <w:rFonts w:ascii="Times New Roman" w:hAnsi="Times New Roman" w:cs="Times New Roman"/>
                <w:b/>
              </w:rPr>
              <w:t>1400,0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0A32E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32E1">
              <w:rPr>
                <w:rFonts w:ascii="Times New Roman" w:hAnsi="Times New Roman" w:cs="Times New Roman"/>
                <w:b/>
              </w:rPr>
              <w:t>1400,0</w:t>
            </w:r>
          </w:p>
        </w:tc>
      </w:tr>
      <w:tr w:rsidR="00474D47" w:rsidRPr="00DE65FD" w:rsidTr="009E7542">
        <w:trPr>
          <w:trHeight w:val="255"/>
          <w:tblCellSpacing w:w="5" w:type="nil"/>
        </w:trPr>
        <w:tc>
          <w:tcPr>
            <w:tcW w:w="117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4D47" w:rsidRPr="00A25C7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5C7E">
              <w:rPr>
                <w:rFonts w:ascii="Times New Roman" w:hAnsi="Times New Roman" w:cs="Times New Roman"/>
                <w:b/>
              </w:rPr>
              <w:t>Подпрограмма 1 «Развитие системы дошкольного и общего образования с 2020 по 2022 годы»</w:t>
            </w: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A25C7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5C7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A25C7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5C7E">
              <w:rPr>
                <w:rFonts w:ascii="Times New Roman" w:hAnsi="Times New Roman" w:cs="Times New Roman"/>
                <w:b/>
              </w:rPr>
              <w:t>398569,9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A25C7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5C7E">
              <w:rPr>
                <w:rFonts w:ascii="Times New Roman" w:hAnsi="Times New Roman" w:cs="Times New Roman"/>
                <w:b/>
              </w:rPr>
              <w:t>388529,4</w:t>
            </w:r>
          </w:p>
        </w:tc>
      </w:tr>
      <w:tr w:rsidR="00474D47" w:rsidRPr="00DE65FD" w:rsidTr="009E7542">
        <w:trPr>
          <w:trHeight w:val="255"/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4D47" w:rsidRPr="00A25C7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A25C7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5C7E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A25C7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5C7E">
              <w:rPr>
                <w:rFonts w:ascii="Times New Roman" w:hAnsi="Times New Roman" w:cs="Times New Roman"/>
                <w:b/>
              </w:rPr>
              <w:t>155251,4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A25C7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146311,0</w:t>
            </w:r>
          </w:p>
        </w:tc>
      </w:tr>
      <w:tr w:rsidR="00474D47" w:rsidRPr="00DE65FD" w:rsidTr="009E7542">
        <w:trPr>
          <w:trHeight w:val="255"/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4D47" w:rsidRPr="00A25C7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A25C7E" w:rsidRDefault="00474D47" w:rsidP="009E75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7E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A25C7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5C7E">
              <w:rPr>
                <w:rFonts w:ascii="Times New Roman" w:hAnsi="Times New Roman" w:cs="Times New Roman"/>
                <w:b/>
              </w:rPr>
              <w:t>233539,1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A25C7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233337,9</w:t>
            </w:r>
          </w:p>
        </w:tc>
      </w:tr>
      <w:tr w:rsidR="00474D47" w:rsidRPr="00DE65FD" w:rsidTr="009E7542">
        <w:trPr>
          <w:trHeight w:val="255"/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4D47" w:rsidRPr="00A25C7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A25C7E" w:rsidRDefault="00474D47" w:rsidP="009E75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7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A25C7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5C7E">
              <w:rPr>
                <w:rFonts w:ascii="Times New Roman" w:hAnsi="Times New Roman" w:cs="Times New Roman"/>
                <w:b/>
              </w:rPr>
              <w:t>8379,4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A25C7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7480,5</w:t>
            </w:r>
          </w:p>
        </w:tc>
      </w:tr>
      <w:tr w:rsidR="00474D47" w:rsidRPr="00DE65FD" w:rsidTr="009E7542">
        <w:trPr>
          <w:trHeight w:val="255"/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A25C7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A25C7E" w:rsidRDefault="00474D47" w:rsidP="009E75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7E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A25C7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5C7E">
              <w:rPr>
                <w:rFonts w:ascii="Times New Roman" w:hAnsi="Times New Roman" w:cs="Times New Roman"/>
                <w:b/>
              </w:rPr>
              <w:t>1400,0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A25C7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5C7E">
              <w:rPr>
                <w:rFonts w:ascii="Times New Roman" w:hAnsi="Times New Roman" w:cs="Times New Roman"/>
                <w:b/>
              </w:rPr>
              <w:t>1400,0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 xml:space="preserve">      </w:t>
            </w:r>
          </w:p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 xml:space="preserve"> </w:t>
            </w:r>
            <w:r w:rsidRPr="00CE37D0">
              <w:rPr>
                <w:rFonts w:ascii="Times New Roman" w:hAnsi="Times New Roman"/>
              </w:rPr>
              <w:t xml:space="preserve">Реализация основной общеобразовательной программы </w:t>
            </w:r>
            <w:r w:rsidRPr="00CE37D0">
              <w:rPr>
                <w:rFonts w:ascii="Times New Roman" w:hAnsi="Times New Roman"/>
              </w:rPr>
              <w:lastRenderedPageBreak/>
              <w:t>дошкольного образования</w:t>
            </w:r>
            <w:r w:rsidRPr="00DE65FD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0A32E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32E1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0A32E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32E1">
              <w:rPr>
                <w:rFonts w:ascii="Times New Roman" w:hAnsi="Times New Roman" w:cs="Times New Roman"/>
                <w:b/>
              </w:rPr>
              <w:t>62189,4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0A32E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32E1">
              <w:rPr>
                <w:rFonts w:ascii="Times New Roman" w:hAnsi="Times New Roman" w:cs="Times New Roman"/>
                <w:b/>
              </w:rPr>
              <w:t>62189,4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62189,4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62189,4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3811,8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3811,8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3811,8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3811,8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Обеспечение деятельности дошкольных учреждений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48700,0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46041,5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CE37D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48700,0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46041,5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CE37D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CE37D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E37D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Компенсация части родительской платы за присмотр и уход за ребенком в муниципальных общеобразовательных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3700,7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3532,8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CE37D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CE37D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3532,8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CE37D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E37D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Компенсация расходов по оплате питания льготной категории детей в муниципальных учреждениях, реализующих программу дошкольного образования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679,8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359,6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CE37D0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679,8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359,6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Реализация основной общеобразовательной программы начального общего, основного общего, среднего общего образования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159758,9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159758,9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159758,9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159758,9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47" w:rsidRPr="00CE37D0" w:rsidRDefault="00474D47" w:rsidP="009E7542">
            <w:pPr>
              <w:pStyle w:val="a6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деятельности общеобразовательных учреждений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102876,1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97229,4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102876,1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97229,4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 xml:space="preserve">Обеспечение питанием обучающихся по программам </w:t>
            </w:r>
            <w:r w:rsidRPr="00CE37D0">
              <w:rPr>
                <w:rFonts w:ascii="Times New Roman" w:hAnsi="Times New Roman"/>
              </w:rPr>
              <w:lastRenderedPageBreak/>
              <w:t>начального общего, основного общего, среднего общего образования в муниципальных общеобразовательных учреждениях, проживающих в интернате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164,5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164,5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90,3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Обеспечение бесплатным двухразовым питанием обучающихся с ограниченными возможностями здоровья в общеобразовательных учреждениях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1134,6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881,5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1134,6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881,5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47" w:rsidRPr="00CE37D0" w:rsidRDefault="00474D47" w:rsidP="009E7542">
            <w:pPr>
              <w:pStyle w:val="a6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Центр образования цифрового и гуманитарного профилей «Точка роста» в рамках национального проекта "Образование" (Современная школа)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1400,0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1400,0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47" w:rsidRPr="00CE37D0" w:rsidRDefault="00474D47" w:rsidP="009E7542">
            <w:pPr>
              <w:pStyle w:val="a6"/>
              <w:jc w:val="both"/>
            </w:pPr>
            <w:r w:rsidRPr="00CE37D0">
              <w:rPr>
                <w:rFonts w:ascii="Times New Roman" w:hAnsi="Times New Roman"/>
              </w:rPr>
              <w:t xml:space="preserve">Создание в общеобразовательных учреждениях, расположенных в сельской местности, условий для занятия физической культурой и спортом  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4346,3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4346,3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2725,7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2725,7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1220,6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1220,6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47" w:rsidRPr="00CE37D0" w:rsidRDefault="00474D47" w:rsidP="009E7542">
            <w:pPr>
              <w:pStyle w:val="a6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оборудованием и инвентарем интернатов при школах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1182,7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1182,7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1182,7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1182,7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4548,9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4481,5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4548,9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4481,5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3376,8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6435A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2543,6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764,3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762,7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2609,9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1778,4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Default="00474D47" w:rsidP="009E754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бесплатного горячего </w:t>
            </w:r>
            <w:r>
              <w:rPr>
                <w:rFonts w:ascii="Times New Roman" w:hAnsi="Times New Roman"/>
              </w:rPr>
              <w:lastRenderedPageBreak/>
              <w:t xml:space="preserve">питания обучающихся, получающих начальное общее образование в муниципальных образовательных организациях Архангельской области, которым не предусмотрено федеральное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B635D8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35D8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B635D8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264,4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B635D8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232,6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232,4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Резервный фонд Правительства Архангельской области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BC2C5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2C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BC2C5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2C5D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BC2C5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2C5D">
              <w:rPr>
                <w:rFonts w:ascii="Times New Roman" w:hAnsi="Times New Roman" w:cs="Times New Roman"/>
                <w:b/>
              </w:rPr>
              <w:t>250,0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  <w:color w:val="000000"/>
              </w:rPr>
              <w:t>Компенсация расходов по оплате проезда к месту учебы не менее двух раз в год гражданам, поступившим на целевое обучение по образовательной программе высшего образования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BC2C5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2C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A771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A771E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A771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A771E">
              <w:rPr>
                <w:rFonts w:ascii="Times New Roman" w:hAnsi="Times New Roman" w:cs="Times New Roman"/>
                <w:b/>
              </w:rPr>
              <w:t>3,3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47" w:rsidRPr="00CE37D0" w:rsidRDefault="00474D47" w:rsidP="009E7542">
            <w:pPr>
              <w:pStyle w:val="a6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Организация и проведение районных массовых мероприятий для обучающихся образовательных учреждений патриотической, гражданской, духовно-нравственной, художественно-эстетической, спортивной и иной направленности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BC2C5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2C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A771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A771E">
              <w:rPr>
                <w:rFonts w:ascii="Times New Roman" w:hAnsi="Times New Roman" w:cs="Times New Roman"/>
                <w:b/>
              </w:rPr>
              <w:t>105,0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A771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A771E">
              <w:rPr>
                <w:rFonts w:ascii="Times New Roman" w:hAnsi="Times New Roman" w:cs="Times New Roman"/>
                <w:b/>
              </w:rPr>
              <w:t>60,0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0A32E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2E1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0A32E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2E1">
              <w:rPr>
                <w:rFonts w:ascii="Times New Roman" w:hAnsi="Times New Roman" w:cs="Times New Roman"/>
              </w:rPr>
              <w:t>60,0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Организация и проведение конкурсов профессионального мастерства на территории МО «</w:t>
            </w:r>
            <w:proofErr w:type="spellStart"/>
            <w:r w:rsidRPr="00CE37D0">
              <w:rPr>
                <w:rFonts w:ascii="Times New Roman" w:hAnsi="Times New Roman"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</w:rPr>
              <w:t xml:space="preserve"> муниципальный район»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BC2C5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2C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A771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CA771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A771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CA771E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Обеспечение подвоза участников на конкурсы профессионального мастерства регионального уровня, педагогических десантов и др.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BC2C5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2C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A771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CA771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A771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CA771E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0535">
              <w:rPr>
                <w:rFonts w:ascii="Times New Roman" w:hAnsi="Times New Roman" w:cs="Times New Roman"/>
                <w:b/>
              </w:rPr>
              <w:t xml:space="preserve">Подпрограмма 2 «Развитие системы отдыха и оздоровления </w:t>
            </w:r>
            <w:r w:rsidRPr="00750535">
              <w:rPr>
                <w:rFonts w:ascii="Times New Roman" w:hAnsi="Times New Roman" w:cs="Times New Roman"/>
                <w:b/>
              </w:rPr>
              <w:lastRenderedPageBreak/>
              <w:t>детей с 2020 по 2022 годы»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0535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0535">
              <w:rPr>
                <w:rFonts w:ascii="Times New Roman" w:hAnsi="Times New Roman" w:cs="Times New Roman"/>
                <w:b/>
              </w:rPr>
              <w:t>450,0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0535">
              <w:rPr>
                <w:rFonts w:ascii="Times New Roman" w:hAnsi="Times New Roman" w:cs="Times New Roman"/>
                <w:b/>
              </w:rPr>
              <w:t>450,0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0535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0535">
              <w:rPr>
                <w:rFonts w:ascii="Times New Roman" w:hAnsi="Times New Roman" w:cs="Times New Roman"/>
                <w:b/>
              </w:rPr>
              <w:t>450,0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0535">
              <w:rPr>
                <w:rFonts w:ascii="Times New Roman" w:hAnsi="Times New Roman" w:cs="Times New Roman"/>
                <w:b/>
              </w:rPr>
              <w:t>450,0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535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53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53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Ремонт и оснащение детского оздоровительного лагеря "Заря"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A771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A77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A771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CA771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0535">
              <w:rPr>
                <w:rFonts w:ascii="Times New Roman" w:hAnsi="Times New Roman" w:cs="Times New Roman"/>
                <w:b/>
              </w:rPr>
              <w:t>Подпрограмма 3 «Развитие системы дополнительного образования с 2020 по 2022 годы»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053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13013,1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12975,5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0535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1043,4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1008,8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535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11969,7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11969,7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53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53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 xml:space="preserve">Реализация дополнительных </w:t>
            </w:r>
            <w:proofErr w:type="spellStart"/>
            <w:r w:rsidRPr="00CE37D0">
              <w:rPr>
                <w:rFonts w:ascii="Times New Roman" w:hAnsi="Times New Roman"/>
              </w:rPr>
              <w:t>общеразвивающих</w:t>
            </w:r>
            <w:proofErr w:type="spellEnd"/>
            <w:r w:rsidRPr="00CE37D0">
              <w:rPr>
                <w:rFonts w:ascii="Times New Roman" w:hAnsi="Times New Roman"/>
              </w:rPr>
              <w:t xml:space="preserve">  программ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0535">
              <w:rPr>
                <w:rFonts w:ascii="Times New Roman" w:hAnsi="Times New Roman" w:cs="Times New Roman"/>
                <w:b/>
              </w:rPr>
              <w:t>10532,8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0535">
              <w:rPr>
                <w:rFonts w:ascii="Times New Roman" w:hAnsi="Times New Roman" w:cs="Times New Roman"/>
                <w:b/>
              </w:rPr>
              <w:t>10532,8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10532,8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10532,8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053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0535">
              <w:rPr>
                <w:rFonts w:ascii="Times New Roman" w:hAnsi="Times New Roman" w:cs="Times New Roman"/>
                <w:b/>
              </w:rPr>
              <w:t>802,8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0535">
              <w:rPr>
                <w:rFonts w:ascii="Times New Roman" w:hAnsi="Times New Roman" w:cs="Times New Roman"/>
                <w:b/>
              </w:rPr>
              <w:t>802,8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535">
              <w:rPr>
                <w:rFonts w:ascii="Times New Roman" w:hAnsi="Times New Roman" w:cs="Times New Roman"/>
              </w:rPr>
              <w:t>802,8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50535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535">
              <w:rPr>
                <w:rFonts w:ascii="Times New Roman" w:hAnsi="Times New Roman" w:cs="Times New Roman"/>
              </w:rPr>
              <w:t>802,8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8F2D9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1566,6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8F2D9E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1529,0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1436,9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1436,9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Внедрение модели персонифицированного финансирования дополнительного образования детей в Архангельской области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4,9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Проведение  мероприятий, обеспечивающих выявление и поддержку интеллектуально одаренных и талантливых детей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106,0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106,0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535">
              <w:rPr>
                <w:rFonts w:ascii="Times New Roman" w:hAnsi="Times New Roman" w:cs="Times New Roman"/>
                <w:b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750535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 xml:space="preserve">Создание условий для инклюзивного образования </w:t>
            </w:r>
            <w:r w:rsidRPr="00750535">
              <w:rPr>
                <w:rFonts w:ascii="Times New Roman" w:hAnsi="Times New Roman" w:cs="Times New Roman"/>
                <w:b/>
              </w:rPr>
              <w:t>с 2020 по 2022 годы»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1444,5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1444,5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B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127,5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127,5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B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1094,0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1094,0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BB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 xml:space="preserve">Организация деятельности </w:t>
            </w:r>
            <w:proofErr w:type="spellStart"/>
            <w:r w:rsidRPr="00CE37D0"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 w:rsidRPr="00CE37D0">
              <w:rPr>
                <w:rFonts w:ascii="Times New Roman" w:hAnsi="Times New Roman"/>
              </w:rPr>
              <w:t xml:space="preserve"> комиссии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183,0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183,0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Мероприятия по созданию в дошкольных, общеобразовательных организациях, организациях дополнительного образования детей, условий для получения детьми – инвалидами качественного образования, осуществляемые в рамках государственной программы Архангельской области «Развитие образования и науки Архангельской области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B50B39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0B39">
              <w:rPr>
                <w:rFonts w:ascii="Times New Roman" w:hAnsi="Times New Roman" w:cs="Times New Roman"/>
                <w:b/>
              </w:rPr>
              <w:t>1261,5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B50B39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1261,5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127,5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535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750535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 xml:space="preserve">Обеспечение комплексной безопасности общеобразовательных учреждений </w:t>
            </w:r>
            <w:r w:rsidRPr="00750535">
              <w:rPr>
                <w:rFonts w:ascii="Times New Roman" w:hAnsi="Times New Roman" w:cs="Times New Roman"/>
                <w:b/>
              </w:rPr>
              <w:t>с 2020 по 2022 годы»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8C628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25102,1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8C628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25052,9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8C628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6560,2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8C628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6511,1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B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8C628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18541,9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8C628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18541,9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B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8C628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8C628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BB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8C628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8C6281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D47" w:rsidRPr="00CE37D0" w:rsidRDefault="00474D47" w:rsidP="009E7542">
            <w:pPr>
              <w:pStyle w:val="a6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Установка и обслуживание систем видеонаблюдения в муниципальных образовательных организациях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650,3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650,3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B1431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431D">
              <w:rPr>
                <w:rFonts w:ascii="Times New Roman" w:hAnsi="Times New Roman" w:cs="Times New Roman"/>
              </w:rPr>
              <w:t>650,3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B1431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431D">
              <w:rPr>
                <w:rFonts w:ascii="Times New Roman" w:hAnsi="Times New Roman" w:cs="Times New Roman"/>
              </w:rPr>
              <w:t>650,3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B1431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B1431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Антитеррористическая защищенность, охрана труда и санитарное благополучие образовательных учреждений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8347BC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47BC">
              <w:rPr>
                <w:rFonts w:ascii="Times New Roman" w:hAnsi="Times New Roman" w:cs="Times New Roman"/>
                <w:b/>
              </w:rPr>
              <w:t>1903,0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8347BC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47BC">
              <w:rPr>
                <w:rFonts w:ascii="Times New Roman" w:hAnsi="Times New Roman" w:cs="Times New Roman"/>
                <w:b/>
              </w:rPr>
              <w:t>1853,8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1903,0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1853,8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 xml:space="preserve">Капитальный ремонт зданий </w:t>
            </w:r>
            <w:r w:rsidRPr="00CE37D0">
              <w:rPr>
                <w:rFonts w:ascii="Times New Roman" w:hAnsi="Times New Roman"/>
              </w:rPr>
              <w:lastRenderedPageBreak/>
              <w:t>дошкольных образовательных организаций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8347BC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9505,0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8347BC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9505,0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1247,0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1247,0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8258,0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8258,0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Капитальный  ремонт образовательных организаций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8347BC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1475,7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8347BC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1475,7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457,7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Укрепление материально – технической базы муниципальных дошкольных образовательных учреждений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16692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692D">
              <w:rPr>
                <w:rFonts w:ascii="Times New Roman" w:hAnsi="Times New Roman" w:cs="Times New Roman"/>
                <w:b/>
              </w:rPr>
              <w:t>2139,4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16692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692D">
              <w:rPr>
                <w:rFonts w:ascii="Times New Roman" w:hAnsi="Times New Roman" w:cs="Times New Roman"/>
                <w:b/>
              </w:rPr>
              <w:t>2139,4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748,8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748,8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1390,6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1390,6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Реализация мероприятий по укреплению материально – технической  базы и развитию противопожарной инфраструктуры в муниципальных образовательных организациях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20579C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579C">
              <w:rPr>
                <w:rFonts w:ascii="Times New Roman" w:hAnsi="Times New Roman" w:cs="Times New Roman"/>
                <w:b/>
              </w:rPr>
              <w:t>1433,0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20579C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579C">
              <w:rPr>
                <w:rFonts w:ascii="Times New Roman" w:hAnsi="Times New Roman" w:cs="Times New Roman"/>
                <w:b/>
              </w:rPr>
              <w:t>1433,0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Обеспечение безопасности образовательных учреждений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02749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2749">
              <w:rPr>
                <w:rFonts w:ascii="Times New Roman" w:hAnsi="Times New Roman" w:cs="Times New Roman"/>
                <w:b/>
              </w:rPr>
              <w:t>1045,4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02749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2749">
              <w:rPr>
                <w:rFonts w:ascii="Times New Roman" w:hAnsi="Times New Roman" w:cs="Times New Roman"/>
                <w:b/>
              </w:rPr>
              <w:t>1045,4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1045,4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1045,4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Федеральный проект «Безопасность дорожного движения». Создание условий для вовлечения обучающихся в муниципальных образовательных организациях в деятельность по профилактике </w:t>
            </w:r>
            <w:proofErr w:type="spellStart"/>
            <w:r>
              <w:rPr>
                <w:rFonts w:ascii="Times New Roman" w:hAnsi="Times New Roman"/>
              </w:rPr>
              <w:t>дорожно</w:t>
            </w:r>
            <w:proofErr w:type="spellEnd"/>
            <w:r>
              <w:rPr>
                <w:rFonts w:ascii="Times New Roman" w:hAnsi="Times New Roman"/>
              </w:rPr>
              <w:t xml:space="preserve"> – транспортного травматизма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02749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2749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02749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2749">
              <w:rPr>
                <w:rFonts w:ascii="Times New Roman" w:hAnsi="Times New Roman" w:cs="Times New Roman"/>
                <w:b/>
              </w:rPr>
              <w:t>500,0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Обеспечение условий для организации бесплатного подвоза обучающихся к месту обучения и обратно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02749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2749">
              <w:rPr>
                <w:rFonts w:ascii="Times New Roman" w:hAnsi="Times New Roman" w:cs="Times New Roman"/>
                <w:b/>
              </w:rPr>
              <w:t>280,0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02749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2749">
              <w:rPr>
                <w:rFonts w:ascii="Times New Roman" w:hAnsi="Times New Roman" w:cs="Times New Roman"/>
                <w:b/>
              </w:rPr>
              <w:t>280,0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Устранение предписаний </w:t>
            </w:r>
            <w:r>
              <w:rPr>
                <w:rFonts w:ascii="Times New Roman" w:hAnsi="Times New Roman"/>
              </w:rPr>
              <w:lastRenderedPageBreak/>
              <w:t>надзорных органов и оснащение оборудованием столовых и пищеблоков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02749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2749">
              <w:rPr>
                <w:rFonts w:ascii="Times New Roman" w:hAnsi="Times New Roman" w:cs="Times New Roman"/>
                <w:b/>
              </w:rPr>
              <w:t>1404,9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02749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2749">
              <w:rPr>
                <w:rFonts w:ascii="Times New Roman" w:hAnsi="Times New Roman" w:cs="Times New Roman"/>
                <w:b/>
              </w:rPr>
              <w:t>1404,9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1404,9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1404,9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Архангельской области, к новому отопительному периоду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02749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4765,4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02749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4765,4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4765,4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4765,4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535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750535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Организация и обеспечение деятельности образовательного процесса в образовательных учреждениях МО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муниципальный район» 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02749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274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FC5C2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C2D">
              <w:rPr>
                <w:rFonts w:ascii="Times New Roman" w:hAnsi="Times New Roman" w:cs="Times New Roman"/>
                <w:b/>
              </w:rPr>
              <w:t>9554,2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FC5C2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C2D">
              <w:rPr>
                <w:rFonts w:ascii="Times New Roman" w:hAnsi="Times New Roman" w:cs="Times New Roman"/>
                <w:b/>
              </w:rPr>
              <w:t>9551,6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02749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2749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FC5C2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C2D">
              <w:rPr>
                <w:rFonts w:ascii="Times New Roman" w:hAnsi="Times New Roman" w:cs="Times New Roman"/>
                <w:b/>
              </w:rPr>
              <w:t>7514,6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FC5C2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C2D">
              <w:rPr>
                <w:rFonts w:ascii="Times New Roman" w:hAnsi="Times New Roman" w:cs="Times New Roman"/>
                <w:b/>
              </w:rPr>
              <w:t>7512,0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02749" w:rsidRDefault="00474D47" w:rsidP="009E75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49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FC5C2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C2D">
              <w:rPr>
                <w:rFonts w:ascii="Times New Roman" w:hAnsi="Times New Roman" w:cs="Times New Roman"/>
                <w:b/>
              </w:rPr>
              <w:t>2039,6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FC5C2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C2D">
              <w:rPr>
                <w:rFonts w:ascii="Times New Roman" w:hAnsi="Times New Roman" w:cs="Times New Roman"/>
                <w:b/>
              </w:rPr>
              <w:t>2039,6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02749" w:rsidRDefault="00474D47" w:rsidP="009E75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4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FC5C2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C2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FC5C2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02749" w:rsidRDefault="00474D47" w:rsidP="009E75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49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FC5C2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C2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FC5C2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59535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5357">
              <w:rPr>
                <w:rFonts w:ascii="Times New Roman" w:hAnsi="Times New Roman" w:cs="Times New Roman"/>
                <w:b/>
              </w:rPr>
              <w:t>7514,6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59535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5357">
              <w:rPr>
                <w:rFonts w:ascii="Times New Roman" w:hAnsi="Times New Roman" w:cs="Times New Roman"/>
                <w:b/>
              </w:rPr>
              <w:t>7512,0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7514,6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7512,0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Осуществление деятельности по опеке и попечительству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59535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5357">
              <w:rPr>
                <w:rFonts w:ascii="Times New Roman" w:hAnsi="Times New Roman" w:cs="Times New Roman"/>
                <w:b/>
              </w:rPr>
              <w:t>2039,6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595357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5357">
              <w:rPr>
                <w:rFonts w:ascii="Times New Roman" w:hAnsi="Times New Roman" w:cs="Times New Roman"/>
                <w:b/>
              </w:rPr>
              <w:t>2039,6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2039,6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2039,6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535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</w:rPr>
              <w:t xml:space="preserve">8 </w:t>
            </w:r>
            <w:r w:rsidRPr="00750535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Социальные выплаты работникам образования»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02749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274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20253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20253">
              <w:rPr>
                <w:rFonts w:ascii="Times New Roman" w:hAnsi="Times New Roman" w:cs="Times New Roman"/>
                <w:b/>
              </w:rPr>
              <w:t>25995,9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20253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23555,2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02749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2749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FC5C2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C2D">
              <w:rPr>
                <w:rFonts w:ascii="Times New Roman" w:hAnsi="Times New Roman" w:cs="Times New Roman"/>
                <w:b/>
              </w:rPr>
              <w:t>1286,6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FC5C2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C2D">
              <w:rPr>
                <w:rFonts w:ascii="Times New Roman" w:hAnsi="Times New Roman" w:cs="Times New Roman"/>
                <w:b/>
              </w:rPr>
              <w:t>800,4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02749" w:rsidRDefault="00474D47" w:rsidP="009E75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49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FC5C2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C2D">
              <w:rPr>
                <w:rFonts w:ascii="Times New Roman" w:hAnsi="Times New Roman" w:cs="Times New Roman"/>
                <w:b/>
              </w:rPr>
              <w:t>24709,3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FC5C2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C2D">
              <w:rPr>
                <w:rFonts w:ascii="Times New Roman" w:hAnsi="Times New Roman" w:cs="Times New Roman"/>
                <w:b/>
              </w:rPr>
              <w:t>22754,8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02749" w:rsidRDefault="00474D47" w:rsidP="009E75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4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FC5C2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C2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FC5C2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E02749" w:rsidRDefault="00474D47" w:rsidP="009E75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49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FC5C2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C2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FC5C2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Возмещение расходов по предоставлению мер социальной поддержки отдельным категориям квалифицированных специалистов, работающих и проживающих в сельской местности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8875C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75CB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8875C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75CB">
              <w:rPr>
                <w:rFonts w:ascii="Times New Roman" w:hAnsi="Times New Roman" w:cs="Times New Roman"/>
                <w:b/>
              </w:rPr>
              <w:t>8,7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Возмещение расходов, связанных с реализацией мер социальной поддержки по предоставлению компенсации расходов на оплату жилых  помещений, отопления и освещения педагогическим работникам образовательных  организаций в сельских населенных пунктах, рабочих поселках (поселках городского типа)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8875C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75CB">
              <w:rPr>
                <w:rFonts w:ascii="Times New Roman" w:hAnsi="Times New Roman" w:cs="Times New Roman"/>
                <w:b/>
              </w:rPr>
              <w:t>24709,3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8875C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75CB">
              <w:rPr>
                <w:rFonts w:ascii="Times New Roman" w:hAnsi="Times New Roman" w:cs="Times New Roman"/>
                <w:b/>
              </w:rPr>
              <w:t>22754,8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8875C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8875C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24709,3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22754,8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7739B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8875C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75CB">
              <w:rPr>
                <w:rFonts w:ascii="Times New Roman" w:hAnsi="Times New Roman" w:cs="Times New Roman"/>
                <w:b/>
              </w:rPr>
              <w:t>1271,6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8875CB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75CB">
              <w:rPr>
                <w:rFonts w:ascii="Times New Roman" w:hAnsi="Times New Roman" w:cs="Times New Roman"/>
                <w:b/>
              </w:rPr>
              <w:t>791,7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1271,6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791,7</w:t>
            </w: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D47" w:rsidRPr="00DE65FD" w:rsidTr="009E7542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7" w:rsidRPr="00DE65FD" w:rsidRDefault="00474D47" w:rsidP="009E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74D47" w:rsidRDefault="00474D47" w:rsidP="008740DA">
      <w:pPr>
        <w:spacing w:after="0" w:line="240" w:lineRule="auto"/>
        <w:rPr>
          <w:rFonts w:ascii="Times New Roman" w:hAnsi="Times New Roman" w:cs="Times New Roman"/>
        </w:rPr>
        <w:sectPr w:rsidR="00474D47" w:rsidSect="001D510F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  <w:bookmarkStart w:id="3" w:name="Par1030"/>
      <w:bookmarkStart w:id="4" w:name="Par1158"/>
      <w:bookmarkEnd w:id="3"/>
      <w:bookmarkEnd w:id="4"/>
    </w:p>
    <w:p w:rsidR="00474D47" w:rsidRDefault="00474D47" w:rsidP="008740DA">
      <w:pPr>
        <w:spacing w:after="0" w:line="240" w:lineRule="auto"/>
        <w:rPr>
          <w:rFonts w:ascii="Times New Roman" w:hAnsi="Times New Roman" w:cs="Times New Roman"/>
        </w:rPr>
        <w:sectPr w:rsidR="00474D47" w:rsidSect="00474D47">
          <w:type w:val="continuous"/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474D47" w:rsidRPr="00685793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685793">
        <w:rPr>
          <w:rFonts w:ascii="Times New Roman" w:hAnsi="Times New Roman" w:cs="Times New Roman"/>
        </w:rPr>
        <w:lastRenderedPageBreak/>
        <w:t>Приложение № 10</w:t>
      </w:r>
    </w:p>
    <w:p w:rsidR="00474D47" w:rsidRPr="00685793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685793">
        <w:rPr>
          <w:rFonts w:ascii="Times New Roman" w:hAnsi="Times New Roman" w:cs="Times New Roman"/>
        </w:rPr>
        <w:t>к Положению о муниципальных программах</w:t>
      </w:r>
    </w:p>
    <w:p w:rsidR="00474D47" w:rsidRPr="00685793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685793">
        <w:rPr>
          <w:rFonts w:ascii="Times New Roman" w:hAnsi="Times New Roman" w:cs="Times New Roman"/>
        </w:rPr>
        <w:t>МО «</w:t>
      </w:r>
      <w:proofErr w:type="spellStart"/>
      <w:r w:rsidRPr="00685793">
        <w:rPr>
          <w:rFonts w:ascii="Times New Roman" w:hAnsi="Times New Roman" w:cs="Times New Roman"/>
        </w:rPr>
        <w:t>Красноборский</w:t>
      </w:r>
      <w:proofErr w:type="spellEnd"/>
      <w:r w:rsidRPr="00685793">
        <w:rPr>
          <w:rFonts w:ascii="Times New Roman" w:hAnsi="Times New Roman" w:cs="Times New Roman"/>
        </w:rPr>
        <w:t xml:space="preserve"> муниципальный район»</w:t>
      </w:r>
    </w:p>
    <w:p w:rsidR="00474D47" w:rsidRPr="00685793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74D47" w:rsidRPr="00685793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685793">
        <w:rPr>
          <w:rFonts w:ascii="Times New Roman" w:hAnsi="Times New Roman" w:cs="Times New Roman"/>
        </w:rPr>
        <w:t>Положение об оценке эффективности муниципальных программ</w:t>
      </w:r>
    </w:p>
    <w:p w:rsidR="00474D47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685793">
        <w:rPr>
          <w:rFonts w:ascii="Times New Roman" w:hAnsi="Times New Roman" w:cs="Times New Roman"/>
        </w:rPr>
        <w:t>МО «</w:t>
      </w:r>
      <w:proofErr w:type="spellStart"/>
      <w:r w:rsidRPr="00685793">
        <w:rPr>
          <w:rFonts w:ascii="Times New Roman" w:hAnsi="Times New Roman" w:cs="Times New Roman"/>
        </w:rPr>
        <w:t>Красноборский</w:t>
      </w:r>
      <w:proofErr w:type="spellEnd"/>
      <w:r w:rsidRPr="00685793">
        <w:rPr>
          <w:rFonts w:ascii="Times New Roman" w:hAnsi="Times New Roman" w:cs="Times New Roman"/>
        </w:rPr>
        <w:t xml:space="preserve"> муниципальный район»</w:t>
      </w:r>
    </w:p>
    <w:p w:rsidR="00474D47" w:rsidRPr="00685793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474D47" w:rsidRPr="000939D5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39D5"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образования в МО «</w:t>
      </w:r>
      <w:proofErr w:type="spellStart"/>
      <w:r w:rsidRPr="000939D5">
        <w:rPr>
          <w:rFonts w:ascii="Times New Roman" w:hAnsi="Times New Roman" w:cs="Times New Roman"/>
          <w:b/>
          <w:sz w:val="28"/>
          <w:szCs w:val="28"/>
        </w:rPr>
        <w:t>Красноборский</w:t>
      </w:r>
      <w:proofErr w:type="spellEnd"/>
      <w:r w:rsidRPr="000939D5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 на 2020 – 2022 годы»</w:t>
      </w:r>
    </w:p>
    <w:p w:rsidR="00474D47" w:rsidRPr="000939D5" w:rsidRDefault="00474D47" w:rsidP="00474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Оценка эффективности реализации муниципальных программ проводится по следующим критериям: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плановых значений целевых показателей муниципальной программы и подпрограмм муниципальной программы;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плановых значений показателей результативности мероприятий муниципальной программы;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освоения бюджетных ассигнований и средств внебюджетных источников, предусмотренных на реализацию муниципальной программы.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Степень эффективности реализации муниципальной программы, включающей в себя подпрограммы, определяется по формуле: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СЭ = СДЦП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0,34 + ПРМ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0,33 + УОФ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0,33 где: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D47" w:rsidRPr="000939D5" w:rsidRDefault="00474D47" w:rsidP="00474D4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9D5">
        <w:rPr>
          <w:rFonts w:ascii="Times New Roman" w:hAnsi="Times New Roman" w:cs="Times New Roman"/>
          <w:b/>
          <w:sz w:val="24"/>
          <w:szCs w:val="24"/>
        </w:rPr>
        <w:t>СЭ = 92 * 0,34 + 100,5 * 0,33 + 97,3 * 32,1 = 96,6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СЭ - степень эффективности реализации муниципальной программы;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СДЦП - степень достижения плановых значений целевых показателей муниципальной программы и подпрограмм муниципальной программы;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- степень достижения плановых значений показателей результативности мероприятий муниципальной программы;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УОФ - уровень освоения бюджетных ассигнований и средств внебюджетных источников, предусмотренных на реализацию муниципальной программы.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Эффективность реализации муниципальной программы признается высокой в случае, если степень эффективности реализации муниципальной программы составляет не менее 90 процентов.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признается средней в случае, если степень эффективности реализации муниципальной программы составляет не менее 70 процентов.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признается удовлетворительной в случае, если степень эффективности реализации муниципальной программы составляет не менее 50 процентов.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Степень достижения плановых значений целевых показателей муниципальной программы определяется по формуле: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D47" w:rsidRDefault="00474D47" w:rsidP="00474D47">
      <w:pPr>
        <w:pStyle w:val="ConsPlusNormal"/>
        <w:jc w:val="both"/>
        <w:rPr>
          <w:position w:val="-31"/>
        </w:rPr>
      </w:pPr>
    </w:p>
    <w:p w:rsidR="00474D47" w:rsidRDefault="00474D47" w:rsidP="00474D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28"/>
          <w:sz w:val="24"/>
          <w:szCs w:val="24"/>
        </w:rPr>
        <w:object w:dxaOrig="2700" w:dyaOrig="740">
          <v:shape id="_x0000_i1025" type="#_x0000_t75" style="width:133.7pt;height:36pt" o:ole="">
            <v:imagedata r:id="rId5" o:title=""/>
          </v:shape>
          <o:OLEObject Type="Embed" ProgID="Equation.3" ShapeID="_x0000_i1025" DrawAspect="Content" ObjectID="_1677475878" r:id="rId6"/>
        </w:objec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СДЦП - степень достижения плановых значений целевых показателей муниципальной программы и подпрограмм муниципальной программы;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4"/>
          <w:sz w:val="24"/>
          <w:szCs w:val="24"/>
        </w:rPr>
        <w:object w:dxaOrig="540" w:dyaOrig="380">
          <v:shape id="_x0000_i1026" type="#_x0000_t75" style="width:25.7pt;height:20.55pt" o:ole="">
            <v:imagedata r:id="rId7" o:title=""/>
          </v:shape>
          <o:OLEObject Type="Embed" ProgID="Equation.3" ShapeID="_x0000_i1026" DrawAspect="Content" ObjectID="_1677475879" r:id="rId8"/>
        </w:object>
      </w:r>
      <w:r>
        <w:rPr>
          <w:rFonts w:ascii="Times New Roman" w:hAnsi="Times New Roman" w:cs="Times New Roman"/>
          <w:sz w:val="24"/>
          <w:szCs w:val="24"/>
        </w:rPr>
        <w:t>- коэффициент достижения планового значения j-го целевого показателя муниципальной программы и подпрограмм муниципальной программы;</w:t>
      </w:r>
    </w:p>
    <w:p w:rsidR="00474D47" w:rsidRDefault="00474D47" w:rsidP="00474D4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количество целевых показателей муниципальной программы и подпрограмм муниципальной программы.</w:t>
      </w:r>
    </w:p>
    <w:p w:rsidR="00474D47" w:rsidRDefault="00474D47" w:rsidP="00474D4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4D47" w:rsidRPr="000939D5" w:rsidRDefault="00474D47" w:rsidP="00474D47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9D5">
        <w:rPr>
          <w:rFonts w:ascii="Times New Roman" w:hAnsi="Times New Roman" w:cs="Times New Roman"/>
          <w:b/>
          <w:sz w:val="24"/>
          <w:szCs w:val="24"/>
        </w:rPr>
        <w:t xml:space="preserve">СДЦП = (12,8 / 14 ) * 100 = 92 </w:t>
      </w:r>
    </w:p>
    <w:p w:rsidR="00474D47" w:rsidRDefault="00474D47" w:rsidP="00474D47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достижения планового значения j-го целевого показателя муниципальной программы и подпрограмм муниципальной программы, желаемой тенденцией развития которого является увеличение значения, определяется по формуле:</w:t>
      </w:r>
    </w:p>
    <w:p w:rsidR="00474D47" w:rsidRDefault="00474D47" w:rsidP="00474D47">
      <w:pPr>
        <w:pStyle w:val="ConsPlusNormal"/>
        <w:jc w:val="both"/>
      </w:pPr>
    </w:p>
    <w:p w:rsidR="00474D47" w:rsidRDefault="00474D47" w:rsidP="00474D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30"/>
          <w:sz w:val="24"/>
          <w:szCs w:val="24"/>
        </w:rPr>
        <w:object w:dxaOrig="1579" w:dyaOrig="720">
          <v:shape id="_x0000_i1027" type="#_x0000_t75" style="width:77.15pt;height:36pt" o:ole="">
            <v:imagedata r:id="rId9" o:title=""/>
          </v:shape>
          <o:OLEObject Type="Embed" ProgID="Equation.3" ShapeID="_x0000_i1027" DrawAspect="Content" ObjectID="_1677475880" r:id="rId10"/>
        </w:objec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474D47" w:rsidRDefault="00474D47" w:rsidP="00474D47">
      <w:pPr>
        <w:pStyle w:val="ConsPlusNormal"/>
        <w:jc w:val="both"/>
      </w:pP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4"/>
          <w:sz w:val="24"/>
          <w:szCs w:val="24"/>
        </w:rPr>
        <w:object w:dxaOrig="540" w:dyaOrig="380">
          <v:shape id="_x0000_i1028" type="#_x0000_t75" style="width:25.7pt;height:20.55pt" o:ole="">
            <v:imagedata r:id="rId7" o:title=""/>
          </v:shape>
          <o:OLEObject Type="Embed" ProgID="Equation.3" ShapeID="_x0000_i1028" DrawAspect="Content" ObjectID="_1677475881" r:id="rId11"/>
        </w:object>
      </w:r>
      <w:r>
        <w:rPr>
          <w:rFonts w:ascii="Times New Roman" w:hAnsi="Times New Roman" w:cs="Times New Roman"/>
          <w:sz w:val="24"/>
          <w:szCs w:val="24"/>
        </w:rPr>
        <w:t>- коэффициент достижения планового значения j-го целевого показателя муниципальной программы и муниципальных подпрограмм;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4"/>
          <w:sz w:val="24"/>
          <w:szCs w:val="24"/>
        </w:rPr>
        <w:object w:dxaOrig="800" w:dyaOrig="380">
          <v:shape id="_x0000_i1029" type="#_x0000_t75" style="width:41.15pt;height:20.55pt" o:ole="">
            <v:imagedata r:id="rId12" o:title=""/>
          </v:shape>
          <o:OLEObject Type="Embed" ProgID="Equation.3" ShapeID="_x0000_i1029" DrawAspect="Content" ObjectID="_1677475882" r:id="rId13"/>
        </w:object>
      </w:r>
      <w:r>
        <w:rPr>
          <w:rFonts w:ascii="Times New Roman" w:hAnsi="Times New Roman" w:cs="Times New Roman"/>
          <w:sz w:val="24"/>
          <w:szCs w:val="24"/>
        </w:rPr>
        <w:t>- фактическое значение j-го целевого показателя муниципальной программы и муниципальных подпрограмм;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030" type="#_x0000_t75" style="width:36pt;height:20.55pt" o:ole="">
            <v:imagedata r:id="rId14" o:title=""/>
          </v:shape>
          <o:OLEObject Type="Embed" ProgID="Equation.3" ShapeID="_x0000_i1030" DrawAspect="Content" ObjectID="_1677475883" r:id="rId15"/>
        </w:object>
      </w:r>
      <w:r>
        <w:rPr>
          <w:rFonts w:ascii="Times New Roman" w:hAnsi="Times New Roman" w:cs="Times New Roman"/>
          <w:sz w:val="24"/>
          <w:szCs w:val="24"/>
        </w:rPr>
        <w:t>- плановое значение j-го целевого показателя муниципальной программы и муниципальных подпрограмм.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достижения планового значения j-го целевого индикатора муниципальной программы, желаемой тенденцией развития которого является снижение значения, определяется по формуле:</w:t>
      </w:r>
    </w:p>
    <w:p w:rsidR="00474D47" w:rsidRDefault="00474D47" w:rsidP="00474D47">
      <w:pPr>
        <w:pStyle w:val="ConsPlusNormal"/>
        <w:jc w:val="both"/>
      </w:pPr>
    </w:p>
    <w:p w:rsidR="00474D47" w:rsidRDefault="00474D47" w:rsidP="00474D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32"/>
          <w:sz w:val="24"/>
          <w:szCs w:val="24"/>
        </w:rPr>
        <w:object w:dxaOrig="1579" w:dyaOrig="720">
          <v:shape id="_x0000_i1031" type="#_x0000_t75" style="width:77.15pt;height:36pt" o:ole="">
            <v:imagedata r:id="rId16" o:title=""/>
          </v:shape>
          <o:OLEObject Type="Embed" ProgID="Equation.3" ShapeID="_x0000_i1031" DrawAspect="Content" ObjectID="_1677475884" r:id="rId17"/>
        </w:objec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474D47" w:rsidRDefault="00474D47" w:rsidP="00474D47">
      <w:pPr>
        <w:pStyle w:val="ConsPlusNormal"/>
        <w:jc w:val="both"/>
      </w:pP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4"/>
          <w:sz w:val="24"/>
          <w:szCs w:val="24"/>
        </w:rPr>
        <w:object w:dxaOrig="540" w:dyaOrig="380">
          <v:shape id="_x0000_i1032" type="#_x0000_t75" style="width:25.7pt;height:20.55pt" o:ole="">
            <v:imagedata r:id="rId7" o:title=""/>
          </v:shape>
          <o:OLEObject Type="Embed" ProgID="Equation.3" ShapeID="_x0000_i1032" DrawAspect="Content" ObjectID="_1677475885" r:id="rId18"/>
        </w:object>
      </w:r>
      <w:r>
        <w:rPr>
          <w:rFonts w:ascii="Times New Roman" w:hAnsi="Times New Roman" w:cs="Times New Roman"/>
          <w:sz w:val="24"/>
          <w:szCs w:val="24"/>
        </w:rPr>
        <w:t>- коэффициент достижения планового значения j-го целевого показателя муниципальной программы и муниципальных подпрограмм;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033" type="#_x0000_t75" style="width:36pt;height:20.55pt" o:ole="">
            <v:imagedata r:id="rId14" o:title=""/>
          </v:shape>
          <o:OLEObject Type="Embed" ProgID="Equation.3" ShapeID="_x0000_i1033" DrawAspect="Content" ObjectID="_1677475886" r:id="rId19"/>
        </w:object>
      </w:r>
      <w:r>
        <w:rPr>
          <w:rFonts w:ascii="Times New Roman" w:hAnsi="Times New Roman" w:cs="Times New Roman"/>
          <w:sz w:val="24"/>
          <w:szCs w:val="24"/>
        </w:rPr>
        <w:t>- плановое значение j-го целевого показателя муниципальной программы и муниципальных подпрограмм;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4"/>
          <w:sz w:val="24"/>
          <w:szCs w:val="24"/>
        </w:rPr>
        <w:object w:dxaOrig="800" w:dyaOrig="380">
          <v:shape id="_x0000_i1034" type="#_x0000_t75" style="width:41.15pt;height:20.55pt" o:ole="">
            <v:imagedata r:id="rId12" o:title=""/>
          </v:shape>
          <o:OLEObject Type="Embed" ProgID="Equation.3" ShapeID="_x0000_i1034" DrawAspect="Content" ObjectID="_1677475887" r:id="rId20"/>
        </w:object>
      </w:r>
      <w:r>
        <w:rPr>
          <w:rFonts w:ascii="Times New Roman" w:hAnsi="Times New Roman" w:cs="Times New Roman"/>
          <w:sz w:val="24"/>
          <w:szCs w:val="24"/>
        </w:rPr>
        <w:t>- фактическое значение j-го целевого показателя муниципальной программы и муниципальных подпрограмм.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достижения планового значения j-го целевого показателя муниципальной программы и подпрограмм муниципальной программы, имеющий значение более 1, принимается равным 1.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Степень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достижения плановых значений показателей результативности мероприятий муниципальной программы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474D47" w:rsidRDefault="00474D47" w:rsidP="00474D47">
      <w:pPr>
        <w:pStyle w:val="ConsPlusNormal"/>
        <w:jc w:val="both"/>
      </w:pPr>
    </w:p>
    <w:p w:rsidR="00474D47" w:rsidRDefault="00474D47" w:rsidP="00474D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24"/>
          <w:sz w:val="24"/>
          <w:szCs w:val="24"/>
        </w:rPr>
        <w:object w:dxaOrig="2740" w:dyaOrig="680">
          <v:shape id="_x0000_i1035" type="#_x0000_t75" style="width:138.85pt;height:36pt" o:ole="">
            <v:imagedata r:id="rId21" o:title=""/>
          </v:shape>
          <o:OLEObject Type="Embed" ProgID="Equation.3" ShapeID="_x0000_i1035" DrawAspect="Content" ObjectID="_1677475888" r:id="rId22"/>
        </w:objec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474D47" w:rsidRDefault="00474D47" w:rsidP="00474D4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ПРМ - степень достижения плановых значений показателей результативности мероприятий муниципальной программы;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0"/>
          <w:sz w:val="24"/>
          <w:szCs w:val="24"/>
        </w:rPr>
        <w:object w:dxaOrig="699" w:dyaOrig="340">
          <v:shape id="_x0000_i1036" type="#_x0000_t75" style="width:36pt;height:15.45pt" o:ole="">
            <v:imagedata r:id="rId23" o:title=""/>
          </v:shape>
          <o:OLEObject Type="Embed" ProgID="Equation.3" ShapeID="_x0000_i1036" DrawAspect="Content" ObjectID="_1677475889" r:id="rId24"/>
        </w:object>
      </w:r>
      <w:r>
        <w:rPr>
          <w:rFonts w:ascii="Times New Roman" w:hAnsi="Times New Roman" w:cs="Times New Roman"/>
          <w:sz w:val="24"/>
          <w:szCs w:val="24"/>
        </w:rPr>
        <w:t>- коэффициент достижения плановых значений показателей результативности i-того мероприятия муниципальной программы;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85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количество мероприятий муниципальной программы.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D47" w:rsidRPr="000939D5" w:rsidRDefault="00474D47" w:rsidP="00474D4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9D5">
        <w:rPr>
          <w:rFonts w:ascii="Times New Roman" w:hAnsi="Times New Roman" w:cs="Times New Roman"/>
          <w:b/>
          <w:sz w:val="24"/>
          <w:szCs w:val="24"/>
        </w:rPr>
        <w:t>ПРМ = (38,19 / 38 * 100 ) = 100,5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Коэффициент достижения плановых значений показателей результативности i-того мероприятия муниципальной программы, желаемой тенденцией развития которого является увеличение значения, определяется по формуле:</w:t>
      </w:r>
    </w:p>
    <w:p w:rsidR="00474D47" w:rsidRDefault="00474D47" w:rsidP="00474D47">
      <w:pPr>
        <w:pStyle w:val="ConsPlusNormal"/>
        <w:jc w:val="both"/>
      </w:pPr>
    </w:p>
    <w:p w:rsidR="00474D47" w:rsidRDefault="00474D47" w:rsidP="00474D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30"/>
          <w:sz w:val="24"/>
          <w:szCs w:val="24"/>
        </w:rPr>
        <w:object w:dxaOrig="1960" w:dyaOrig="720">
          <v:shape id="_x0000_i1037" type="#_x0000_t75" style="width:97.7pt;height:36pt" o:ole="">
            <v:imagedata r:id="rId25" o:title=""/>
          </v:shape>
          <o:OLEObject Type="Embed" ProgID="Equation.3" ShapeID="_x0000_i1037" DrawAspect="Content" ObjectID="_1677475890" r:id="rId26"/>
        </w:objec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474D47" w:rsidRDefault="00474D47" w:rsidP="00474D47">
      <w:pPr>
        <w:pStyle w:val="ConsPlusNormal"/>
        <w:jc w:val="both"/>
      </w:pP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0"/>
          <w:sz w:val="24"/>
          <w:szCs w:val="24"/>
        </w:rPr>
        <w:object w:dxaOrig="699" w:dyaOrig="340">
          <v:shape id="_x0000_i1038" type="#_x0000_t75" style="width:36pt;height:15.45pt" o:ole="">
            <v:imagedata r:id="rId23" o:title=""/>
          </v:shape>
          <o:OLEObject Type="Embed" ProgID="Equation.3" ShapeID="_x0000_i1038" DrawAspect="Content" ObjectID="_1677475891" r:id="rId27"/>
        </w:object>
      </w:r>
      <w:r>
        <w:rPr>
          <w:rFonts w:ascii="Times New Roman" w:hAnsi="Times New Roman" w:cs="Times New Roman"/>
          <w:sz w:val="24"/>
          <w:szCs w:val="24"/>
        </w:rPr>
        <w:t>- коэффициент достижения плановых значений показателей результативности i-того мероприятия муниципальной программы;</w:t>
      </w:r>
    </w:p>
    <w:p w:rsidR="00474D47" w:rsidRDefault="00474D47" w:rsidP="00474D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4"/>
          <w:sz w:val="24"/>
          <w:szCs w:val="24"/>
        </w:rPr>
        <w:object w:dxaOrig="980" w:dyaOrig="380">
          <v:shape id="_x0000_i1039" type="#_x0000_t75" style="width:46.3pt;height:20.55pt" o:ole="">
            <v:imagedata r:id="rId28" o:title=""/>
          </v:shape>
          <o:OLEObject Type="Embed" ProgID="Equation.3" ShapeID="_x0000_i1039" DrawAspect="Content" ObjectID="_1677475892" r:id="rId29"/>
        </w:object>
      </w:r>
      <w:r>
        <w:rPr>
          <w:rFonts w:ascii="Times New Roman" w:hAnsi="Times New Roman" w:cs="Times New Roman"/>
          <w:sz w:val="24"/>
          <w:szCs w:val="24"/>
        </w:rPr>
        <w:t>- фактическое значение показателей результативности i-того мероприятия муниципальной программы;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2"/>
          <w:sz w:val="24"/>
          <w:szCs w:val="24"/>
        </w:rPr>
        <w:object w:dxaOrig="920" w:dyaOrig="360">
          <v:shape id="_x0000_i1040" type="#_x0000_t75" style="width:46.3pt;height:20.55pt" o:ole="">
            <v:imagedata r:id="rId30" o:title=""/>
          </v:shape>
          <o:OLEObject Type="Embed" ProgID="Equation.3" ShapeID="_x0000_i1040" DrawAspect="Content" ObjectID="_1677475893" r:id="rId31"/>
        </w:object>
      </w:r>
      <w:r>
        <w:rPr>
          <w:rFonts w:ascii="Times New Roman" w:hAnsi="Times New Roman" w:cs="Times New Roman"/>
          <w:sz w:val="24"/>
          <w:szCs w:val="24"/>
        </w:rPr>
        <w:t>- плановое значение показателей результативности i-того мероприятия муниципальной программы.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достижения плановых значений показателей результативности i-того мероприятия муниципальной программы, желаемой тенденцией развития которого является снижение значения, определяется по формуле:</w:t>
      </w:r>
    </w:p>
    <w:p w:rsidR="00474D47" w:rsidRDefault="00474D47" w:rsidP="00474D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32"/>
          <w:sz w:val="24"/>
          <w:szCs w:val="24"/>
        </w:rPr>
        <w:object w:dxaOrig="1960" w:dyaOrig="720">
          <v:shape id="_x0000_i1041" type="#_x0000_t75" style="width:97.7pt;height:36pt" o:ole="">
            <v:imagedata r:id="rId32" o:title=""/>
          </v:shape>
          <o:OLEObject Type="Embed" ProgID="Equation.3" ShapeID="_x0000_i1041" DrawAspect="Content" ObjectID="_1677475894" r:id="rId33"/>
        </w:objec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0"/>
          <w:sz w:val="24"/>
          <w:szCs w:val="24"/>
        </w:rPr>
        <w:object w:dxaOrig="699" w:dyaOrig="340">
          <v:shape id="_x0000_i1042" type="#_x0000_t75" style="width:36pt;height:15.45pt" o:ole="">
            <v:imagedata r:id="rId23" o:title=""/>
          </v:shape>
          <o:OLEObject Type="Embed" ProgID="Equation.3" ShapeID="_x0000_i1042" DrawAspect="Content" ObjectID="_1677475895" r:id="rId34"/>
        </w:object>
      </w:r>
      <w:r>
        <w:rPr>
          <w:rFonts w:ascii="Times New Roman" w:hAnsi="Times New Roman" w:cs="Times New Roman"/>
          <w:sz w:val="24"/>
          <w:szCs w:val="24"/>
        </w:rPr>
        <w:t>- коэффициент достижения плановых значений показателей результативности i-того мероприятия муниципальной программы;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2"/>
          <w:sz w:val="24"/>
          <w:szCs w:val="24"/>
        </w:rPr>
        <w:object w:dxaOrig="920" w:dyaOrig="360">
          <v:shape id="_x0000_i1043" type="#_x0000_t75" style="width:46.3pt;height:20.55pt" o:ole="">
            <v:imagedata r:id="rId30" o:title=""/>
          </v:shape>
          <o:OLEObject Type="Embed" ProgID="Equation.3" ShapeID="_x0000_i1043" DrawAspect="Content" ObjectID="_1677475896" r:id="rId35"/>
        </w:object>
      </w:r>
      <w:r>
        <w:rPr>
          <w:rFonts w:ascii="Times New Roman" w:hAnsi="Times New Roman" w:cs="Times New Roman"/>
          <w:sz w:val="24"/>
          <w:szCs w:val="24"/>
        </w:rPr>
        <w:t>- плановое значение показателей результативности i-того мероприятия муниципальной программы;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4"/>
          <w:sz w:val="24"/>
          <w:szCs w:val="24"/>
        </w:rPr>
        <w:object w:dxaOrig="980" w:dyaOrig="380">
          <v:shape id="_x0000_i1044" type="#_x0000_t75" style="width:46.3pt;height:20.55pt" o:ole="">
            <v:imagedata r:id="rId28" o:title=""/>
          </v:shape>
          <o:OLEObject Type="Embed" ProgID="Equation.3" ShapeID="_x0000_i1044" DrawAspect="Content" ObjectID="_1677475897" r:id="rId36"/>
        </w:object>
      </w:r>
      <w:r>
        <w:rPr>
          <w:rFonts w:ascii="Times New Roman" w:hAnsi="Times New Roman" w:cs="Times New Roman"/>
          <w:sz w:val="24"/>
          <w:szCs w:val="24"/>
        </w:rPr>
        <w:t>- фактическое значение показателей результативности i-того мероприятия муниципальной программы.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достижения плановых значений показателей результативности i-того мероприятия муниципальной программы, имеющий значение более 1, принимается равным 1.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Уровень освоения бюджетных ассигнований и средств внебюджетных источников, предусмотренных на реализацию муниципальной программы, определяется по формуле:</w:t>
      </w:r>
    </w:p>
    <w:p w:rsidR="00474D47" w:rsidRDefault="00474D47" w:rsidP="00474D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D47" w:rsidRDefault="00474D47" w:rsidP="00474D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30"/>
          <w:sz w:val="24"/>
          <w:szCs w:val="24"/>
        </w:rPr>
        <w:object w:dxaOrig="2200" w:dyaOrig="720">
          <v:shape id="_x0000_i1045" type="#_x0000_t75" style="width:108pt;height:36pt" o:ole="">
            <v:imagedata r:id="rId37" o:title=""/>
          </v:shape>
          <o:OLEObject Type="Embed" ProgID="Equation.3" ShapeID="_x0000_i1045" DrawAspect="Content" ObjectID="_1677475898" r:id="rId38"/>
        </w:objec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6"/>
          <w:sz w:val="24"/>
          <w:szCs w:val="24"/>
        </w:rPr>
        <w:object w:dxaOrig="580" w:dyaOrig="280">
          <v:shape id="_x0000_i1046" type="#_x0000_t75" style="width:30.85pt;height:15.45pt" o:ole="">
            <v:imagedata r:id="rId39" o:title=""/>
          </v:shape>
          <o:OLEObject Type="Embed" ProgID="Equation.3" ShapeID="_x0000_i1046" DrawAspect="Content" ObjectID="_1677475899" r:id="rId40"/>
        </w:object>
      </w:r>
      <w:r>
        <w:rPr>
          <w:rFonts w:ascii="Times New Roman" w:hAnsi="Times New Roman" w:cs="Times New Roman"/>
          <w:sz w:val="24"/>
          <w:szCs w:val="24"/>
        </w:rPr>
        <w:t>- уровень освоения бюджетных ассигнований и средств внебюджетных источников, предусмотренных на реализацию муниципальной программы;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4"/>
          <w:sz w:val="24"/>
          <w:szCs w:val="24"/>
        </w:rPr>
        <w:object w:dxaOrig="620" w:dyaOrig="380">
          <v:shape id="_x0000_i1047" type="#_x0000_t75" style="width:30.85pt;height:20.55pt" o:ole="">
            <v:imagedata r:id="rId41" o:title=""/>
          </v:shape>
          <o:OLEObject Type="Embed" ProgID="Equation.3" ShapeID="_x0000_i1047" DrawAspect="Content" ObjectID="_1677475900" r:id="rId42"/>
        </w:object>
      </w:r>
      <w:r>
        <w:rPr>
          <w:rFonts w:ascii="Times New Roman" w:hAnsi="Times New Roman" w:cs="Times New Roman"/>
          <w:sz w:val="24"/>
          <w:szCs w:val="24"/>
        </w:rPr>
        <w:t>- объем кассового исполнения на реализацию муниципальной программы;</w:t>
      </w:r>
    </w:p>
    <w:p w:rsidR="00474D47" w:rsidRDefault="00474D47" w:rsidP="0047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2"/>
          <w:sz w:val="24"/>
          <w:szCs w:val="24"/>
        </w:rPr>
        <w:object w:dxaOrig="560" w:dyaOrig="360">
          <v:shape id="_x0000_i1048" type="#_x0000_t75" style="width:25.7pt;height:20.55pt" o:ole="">
            <v:imagedata r:id="rId43" o:title=""/>
          </v:shape>
          <o:OLEObject Type="Embed" ProgID="Equation.3" ShapeID="_x0000_i1048" DrawAspect="Content" ObjectID="_1677475901" r:id="rId44"/>
        </w:object>
      </w:r>
      <w:r>
        <w:rPr>
          <w:rFonts w:ascii="Times New Roman" w:hAnsi="Times New Roman" w:cs="Times New Roman"/>
          <w:sz w:val="24"/>
          <w:szCs w:val="24"/>
        </w:rPr>
        <w:t>- объем финансового обеспечения, утвержденный в муниципальной программе.</w:t>
      </w:r>
    </w:p>
    <w:p w:rsidR="00474D47" w:rsidRPr="000939D5" w:rsidRDefault="00474D47" w:rsidP="00474D4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39D5">
        <w:rPr>
          <w:rFonts w:ascii="Times New Roman" w:hAnsi="Times New Roman" w:cs="Times New Roman"/>
          <w:b/>
          <w:position w:val="-30"/>
          <w:sz w:val="24"/>
          <w:szCs w:val="24"/>
        </w:rPr>
        <w:t>УОФ = (460159170,42 / 472729735,12) *100 = 97,3%</w:t>
      </w:r>
    </w:p>
    <w:p w:rsidR="006E4714" w:rsidRPr="008740DA" w:rsidRDefault="006E4714" w:rsidP="008740DA">
      <w:pPr>
        <w:spacing w:after="0" w:line="240" w:lineRule="auto"/>
        <w:rPr>
          <w:rFonts w:ascii="Times New Roman" w:hAnsi="Times New Roman" w:cs="Times New Roman"/>
        </w:rPr>
      </w:pPr>
    </w:p>
    <w:sectPr w:rsidR="006E4714" w:rsidRPr="008740DA" w:rsidSect="00474D47">
      <w:pgSz w:w="11906" w:h="16838"/>
      <w:pgMar w:top="1134" w:right="42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base_23565_105663_32771" style="width:3in;height:3in;visibility:visible;mso-wrap-style:square" o:bullet="t">
        <v:imagedata r:id="rId1" o:title="base_23565_105663_32771"/>
        <v:path textboxrect="@1,@1,@1,@1"/>
      </v:shape>
    </w:pict>
  </w:numPicBullet>
  <w:abstractNum w:abstractNumId="0">
    <w:nsid w:val="32DB3EE2"/>
    <w:multiLevelType w:val="multilevel"/>
    <w:tmpl w:val="2DFA41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417D4"/>
    <w:multiLevelType w:val="multilevel"/>
    <w:tmpl w:val="9454F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87B6F"/>
    <w:multiLevelType w:val="hybridMultilevel"/>
    <w:tmpl w:val="69F6A4BA"/>
    <w:lvl w:ilvl="0" w:tplc="F4A891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6012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5CB3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8EA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BE8C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0C77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E0A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40D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8DA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64275B4"/>
    <w:multiLevelType w:val="multilevel"/>
    <w:tmpl w:val="86F4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82B62"/>
    <w:multiLevelType w:val="multilevel"/>
    <w:tmpl w:val="1730FE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40DA"/>
    <w:rsid w:val="00074A4D"/>
    <w:rsid w:val="0014160F"/>
    <w:rsid w:val="001850F3"/>
    <w:rsid w:val="001C6414"/>
    <w:rsid w:val="001D510F"/>
    <w:rsid w:val="0032212F"/>
    <w:rsid w:val="0035723B"/>
    <w:rsid w:val="004704B0"/>
    <w:rsid w:val="00474D47"/>
    <w:rsid w:val="00510903"/>
    <w:rsid w:val="005A4120"/>
    <w:rsid w:val="005D2551"/>
    <w:rsid w:val="006A26E3"/>
    <w:rsid w:val="006D0ED7"/>
    <w:rsid w:val="006E4714"/>
    <w:rsid w:val="00736288"/>
    <w:rsid w:val="008740DA"/>
    <w:rsid w:val="008C5BAF"/>
    <w:rsid w:val="009643B7"/>
    <w:rsid w:val="009A4948"/>
    <w:rsid w:val="009D7991"/>
    <w:rsid w:val="00A71CA6"/>
    <w:rsid w:val="00A80009"/>
    <w:rsid w:val="00B42507"/>
    <w:rsid w:val="00B449FA"/>
    <w:rsid w:val="00CC38AB"/>
    <w:rsid w:val="00E456AA"/>
    <w:rsid w:val="00E56910"/>
    <w:rsid w:val="00EE48F0"/>
    <w:rsid w:val="00F7267A"/>
    <w:rsid w:val="00FE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0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qFormat/>
    <w:rsid w:val="008C5BAF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8C5BA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7267A"/>
    <w:rPr>
      <w:b/>
      <w:bCs/>
    </w:rPr>
  </w:style>
  <w:style w:type="paragraph" w:customStyle="1" w:styleId="ConsPlusCell">
    <w:name w:val="ConsPlusCell"/>
    <w:qFormat/>
    <w:rsid w:val="00F7267A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a6">
    <w:name w:val="No Spacing"/>
    <w:uiPriority w:val="1"/>
    <w:qFormat/>
    <w:rsid w:val="00474D4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3.bin"/><Relationship Id="rId7" Type="http://schemas.openxmlformats.org/officeDocument/2006/relationships/image" Target="media/image3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5.bin"/><Relationship Id="rId41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image" Target="media/image13.wmf"/><Relationship Id="rId37" Type="http://schemas.openxmlformats.org/officeDocument/2006/relationships/image" Target="media/image14.wmf"/><Relationship Id="rId40" Type="http://schemas.openxmlformats.org/officeDocument/2006/relationships/oleObject" Target="embeddings/oleObject22.bin"/><Relationship Id="rId45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2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6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9.bin"/><Relationship Id="rId43" Type="http://schemas.openxmlformats.org/officeDocument/2006/relationships/image" Target="media/image1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28</Pages>
  <Words>6256</Words>
  <Characters>35660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DROVNINA</dc:creator>
  <cp:keywords/>
  <dc:description/>
  <cp:lastModifiedBy>Sk1Fme</cp:lastModifiedBy>
  <cp:revision>21</cp:revision>
  <cp:lastPrinted>2021-03-01T13:59:00Z</cp:lastPrinted>
  <dcterms:created xsi:type="dcterms:W3CDTF">2021-02-25T13:19:00Z</dcterms:created>
  <dcterms:modified xsi:type="dcterms:W3CDTF">2021-03-17T05:43:00Z</dcterms:modified>
</cp:coreProperties>
</file>