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F02D21">
        <w:t>02.06.</w:t>
      </w:r>
      <w:r w:rsidR="00B77B16" w:rsidRPr="00B27869">
        <w:t>202</w:t>
      </w:r>
      <w:r w:rsidR="00F41099" w:rsidRPr="00B27869">
        <w:t>1</w:t>
      </w:r>
      <w:r w:rsidR="00B77B16" w:rsidRPr="00B27869">
        <w:t xml:space="preserve"> года № </w:t>
      </w:r>
      <w:r w:rsidR="00F02D21">
        <w:t>370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</w:t>
            </w:r>
            <w:r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proofErr w:type="gramStart"/>
            <w:r>
              <w:lastRenderedPageBreak/>
              <w:t xml:space="preserve">Создание условий для эффективного развития муниципальной  системы </w:t>
            </w:r>
            <w:r>
              <w:lastRenderedPageBreak/>
              <w:t>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  <w:proofErr w:type="gramEnd"/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 xml:space="preserve">Повышение </w:t>
            </w:r>
            <w:proofErr w:type="gramStart"/>
            <w:r w:rsidRPr="00E23AB8">
              <w:t>эффективности организации обеспечения деятельно</w:t>
            </w:r>
            <w:r>
              <w:t>сти подведомственных учреждений</w:t>
            </w:r>
            <w:proofErr w:type="gramEnd"/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proofErr w:type="gramStart"/>
            <w:r w:rsidRPr="000D2684">
              <w:t xml:space="preserve">Общий объем финансирования -  </w:t>
            </w:r>
            <w:r w:rsidR="00F02D21">
              <w:t>1410786,0</w:t>
            </w:r>
            <w:r w:rsidRPr="000D2684">
              <w:t xml:space="preserve">  тыс. рублей, в том числе средства бюджета муниципального района -  </w:t>
            </w:r>
            <w:r w:rsidR="00F02D21">
              <w:t>525872,8</w:t>
            </w:r>
            <w:r w:rsidR="00F41099">
              <w:t xml:space="preserve"> </w:t>
            </w:r>
            <w:r w:rsidRPr="000D2684">
              <w:t xml:space="preserve">тыс. рублей, областной бюджет – </w:t>
            </w:r>
            <w:r w:rsidR="00F02D21">
              <w:t>835341,3</w:t>
            </w:r>
            <w:r w:rsidRPr="000D2684">
              <w:t xml:space="preserve">  тыс. рублей, внебюджетные источники -  1400,0 тыс. рублей, федеральный бюджет -  </w:t>
            </w:r>
            <w:r w:rsidR="00F41099">
              <w:t>48171,9</w:t>
            </w:r>
            <w:r w:rsidRPr="000D2684">
              <w:t xml:space="preserve">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  <w:proofErr w:type="gramEnd"/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F02D21" w:rsidP="005B4FD9">
                  <w:pPr>
                    <w:tabs>
                      <w:tab w:val="left" w:pos="3311"/>
                    </w:tabs>
                    <w:jc w:val="center"/>
                  </w:pPr>
                  <w:r>
                    <w:t>1410786,0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474129,7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F02D21" w:rsidP="005B4FD9">
                  <w:pPr>
                    <w:tabs>
                      <w:tab w:val="left" w:pos="3311"/>
                    </w:tabs>
                    <w:jc w:val="center"/>
                  </w:pPr>
                  <w:r>
                    <w:t>461453,9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474827,4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F02D21" w:rsidP="005B4FD9">
                  <w:pPr>
                    <w:tabs>
                      <w:tab w:val="left" w:pos="3311"/>
                    </w:tabs>
                    <w:jc w:val="center"/>
                  </w:pPr>
                  <w:r>
                    <w:t>835341,3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290927,1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F02D21" w:rsidP="005B4FD9">
                  <w:pPr>
                    <w:tabs>
                      <w:tab w:val="left" w:pos="3311"/>
                    </w:tabs>
                    <w:jc w:val="center"/>
                  </w:pPr>
                  <w:r>
                    <w:t>272953,6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271460,6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F02D21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525872,</w:t>
                  </w:r>
                  <w:r w:rsidR="00F02D21">
                    <w:t>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172329,2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169880,</w:t>
                  </w:r>
                  <w:r w:rsidR="00F02D21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183588,0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48171,9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9473,4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18919,7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proofErr w:type="gramStart"/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</w:t>
      </w:r>
      <w:proofErr w:type="gramEnd"/>
      <w:r>
        <w:t xml:space="preserve">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Характеристика сферы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32"/>
        <w:gridCol w:w="732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системы дошкольного и общего образования с 2020 по 2022 годы" (далее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  <w:proofErr w:type="gramEnd"/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 xml:space="preserve">5. Организация воспитания и социализации </w:t>
            </w:r>
            <w:proofErr w:type="gramStart"/>
            <w:r>
              <w:t>обучающихся</w:t>
            </w:r>
            <w:proofErr w:type="gramEnd"/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процент);</w:t>
            </w:r>
          </w:p>
          <w:p w:rsidR="00F24EBD" w:rsidRDefault="00D579A4">
            <w:pPr>
              <w:pStyle w:val="af5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  <w:proofErr w:type="gramEnd"/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096" w:type="dxa"/>
              <w:tblLook w:val="04A0"/>
            </w:tblPr>
            <w:tblGrid>
              <w:gridCol w:w="1790"/>
              <w:gridCol w:w="1838"/>
              <w:gridCol w:w="1116"/>
              <w:gridCol w:w="1236"/>
              <w:gridCol w:w="1116"/>
            </w:tblGrid>
            <w:tr w:rsidR="00F24EBD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27DF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27DF4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F02D2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927DF4" w:rsidRDefault="00F02D21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1222427,6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398569,9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404846,0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419011,7</w:t>
                  </w:r>
                </w:p>
              </w:tc>
            </w:tr>
            <w:tr w:rsidR="00F02D2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927DF4" w:rsidRDefault="00F02D21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694608,5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233539,1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229333,5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231735,9</w:t>
                  </w:r>
                </w:p>
              </w:tc>
            </w:tr>
            <w:tr w:rsidR="00F02D2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927DF4" w:rsidRDefault="00F02D21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479341,2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155251,4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156592,8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167497,0</w:t>
                  </w:r>
                </w:p>
              </w:tc>
            </w:tr>
            <w:tr w:rsidR="00F02D2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Default="00F02D21" w:rsidP="000040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  <w:p w:rsidR="00F02D21" w:rsidRPr="00927DF4" w:rsidRDefault="00F02D21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47077,9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8379,4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jc w:val="center"/>
                  </w:pPr>
                  <w:r w:rsidRPr="00F02D21">
                    <w:t>18919,7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19778,8</w:t>
                  </w:r>
                </w:p>
              </w:tc>
            </w:tr>
            <w:tr w:rsidR="00F02D2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927DF4" w:rsidRDefault="00F02D21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2D21" w:rsidRPr="00F02D21" w:rsidRDefault="00F02D21" w:rsidP="00F02D21">
                  <w:pPr>
                    <w:tabs>
                      <w:tab w:val="left" w:pos="3311"/>
                    </w:tabs>
                    <w:jc w:val="center"/>
                  </w:pPr>
                  <w:r w:rsidRPr="00F02D21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proofErr w:type="gramStart"/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  <w:proofErr w:type="gramEnd"/>
    </w:p>
    <w:p w:rsidR="00F24EBD" w:rsidRDefault="00D579A4" w:rsidP="005C4EFE">
      <w:pPr>
        <w:ind w:firstLine="851"/>
        <w:jc w:val="both"/>
      </w:pPr>
      <w:proofErr w:type="gramStart"/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</w:t>
      </w:r>
      <w:proofErr w:type="gramEnd"/>
      <w:r>
        <w:t xml:space="preserve">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</w:t>
      </w:r>
      <w:proofErr w:type="gramStart"/>
      <w:r w:rsidRPr="00E40AC5">
        <w:rPr>
          <w:b/>
        </w:rPr>
        <w:t xml:space="preserve"> ,</w:t>
      </w:r>
      <w:proofErr w:type="gramEnd"/>
      <w:r w:rsidRPr="00E40AC5">
        <w:rPr>
          <w:b/>
        </w:rPr>
        <w:t xml:space="preserve">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</w:t>
      </w:r>
      <w:proofErr w:type="gramStart"/>
      <w:r w:rsidR="00D76FE3">
        <w:t>,с</w:t>
      </w:r>
      <w:proofErr w:type="gramEnd"/>
      <w:r w:rsidR="00D76FE3">
        <w:t>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proofErr w:type="gramStart"/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D426C">
        <w:rPr>
          <w:rFonts w:ascii="Times New Roman" w:hAnsi="Times New Roman" w:cs="Times New Roman"/>
          <w:b w:val="0"/>
          <w:sz w:val="24"/>
          <w:szCs w:val="24"/>
        </w:rPr>
        <w:t xml:space="preserve">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proofErr w:type="gramEnd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proofErr w:type="gramEnd"/>
      <w:r>
        <w:rPr>
          <w:rFonts w:ascii="Times New Roman" w:hAnsi="Times New Roman"/>
          <w:sz w:val="24"/>
          <w:szCs w:val="24"/>
        </w:rPr>
        <w:t xml:space="preserve">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  <w:proofErr w:type="gramEnd"/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proofErr w:type="gram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</w:t>
      </w:r>
      <w:proofErr w:type="spellStart"/>
      <w:r w:rsidRPr="001B7632">
        <w:rPr>
          <w:rFonts w:ascii="Times New Roman" w:hAnsi="Times New Roman"/>
          <w:sz w:val="24"/>
          <w:szCs w:val="24"/>
        </w:rPr>
        <w:t>рп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«О выделении средств из резервного фонда Правительства Архангельской области министерству образования и науки Архангельской области (для бюджетов </w:t>
      </w:r>
      <w:proofErr w:type="spellStart"/>
      <w:r w:rsidRPr="001B7632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 Онежского муниципальных районов Архангельской области, городского округа «Город Архангельск», </w:t>
      </w:r>
      <w:proofErr w:type="gramStart"/>
      <w:r w:rsidRPr="001B7632">
        <w:rPr>
          <w:rFonts w:ascii="Times New Roman" w:hAnsi="Times New Roman"/>
          <w:sz w:val="24"/>
          <w:szCs w:val="24"/>
        </w:rPr>
        <w:t>государственных автономных</w:t>
      </w:r>
      <w:proofErr w:type="gramEnd"/>
      <w:r w:rsidRPr="001B7632">
        <w:rPr>
          <w:rFonts w:ascii="Times New Roman" w:hAnsi="Times New Roman"/>
          <w:sz w:val="24"/>
          <w:szCs w:val="24"/>
        </w:rPr>
        <w:t xml:space="preserve"> профессиональных образовательных учреждений Архангельской области «Вельский сельскохозяйственный техникум» и «</w:t>
      </w:r>
      <w:proofErr w:type="spellStart"/>
      <w:proofErr w:type="gramStart"/>
      <w:r w:rsidRPr="001B7632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индустриальный техникум»).</w:t>
      </w:r>
      <w:proofErr w:type="gramEnd"/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proofErr w:type="gramStart"/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  <w:proofErr w:type="gramEnd"/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</w:t>
      </w:r>
      <w:proofErr w:type="gramEnd"/>
      <w:r w:rsidRPr="00557B5B">
        <w:rPr>
          <w:rFonts w:ascii="Times New Roman" w:hAnsi="Times New Roman"/>
          <w:sz w:val="24"/>
          <w:szCs w:val="24"/>
        </w:rPr>
        <w:t xml:space="preserve">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  <w:proofErr w:type="gramEnd"/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 xml:space="preserve">"Организация воспитания и социализации </w:t>
      </w:r>
      <w:proofErr w:type="gramStart"/>
      <w:r w:rsidR="00E61C21" w:rsidRPr="00E61C21">
        <w:rPr>
          <w:b/>
        </w:rPr>
        <w:t>обучающихся</w:t>
      </w:r>
      <w:proofErr w:type="gramEnd"/>
      <w:r w:rsidR="00E61C21" w:rsidRPr="00E61C21">
        <w:rPr>
          <w:b/>
        </w:rPr>
        <w:t>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proofErr w:type="gramStart"/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  <w:proofErr w:type="gramEnd"/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 xml:space="preserve">- повышение профессионального мастерства и развитие конкурсного движения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Красноборском</w:t>
      </w:r>
      <w:proofErr w:type="gramEnd"/>
      <w:r>
        <w:rPr>
          <w:shd w:val="clear" w:color="auto" w:fill="FFFFFF"/>
        </w:rPr>
        <w:t xml:space="preserve">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  <w:proofErr w:type="gramEnd"/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</w:t>
            </w:r>
            <w:proofErr w:type="gramStart"/>
            <w:r>
              <w:rPr>
                <w:bCs/>
                <w:sz w:val="22"/>
                <w:szCs w:val="22"/>
              </w:rPr>
              <w:t>ст в стр</w:t>
            </w:r>
            <w:proofErr w:type="gramEnd"/>
            <w:r>
              <w:rPr>
                <w:bCs/>
                <w:sz w:val="22"/>
                <w:szCs w:val="22"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</w:t>
            </w:r>
            <w:proofErr w:type="gramStart"/>
            <w:r w:rsidRPr="00927DF4">
              <w:rPr>
                <w:sz w:val="22"/>
                <w:szCs w:val="22"/>
              </w:rPr>
              <w:t>.р</w:t>
            </w:r>
            <w:proofErr w:type="gramEnd"/>
            <w:r w:rsidRPr="00927DF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02D21" w:rsidRPr="00F02D21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lastRenderedPageBreak/>
              <w:t>3857,1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1571,3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1835,8</w:t>
            </w:r>
          </w:p>
        </w:tc>
      </w:tr>
      <w:tr w:rsidR="00F02D21" w:rsidRPr="00F02D21" w:rsidTr="00F02D21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1385,8</w:t>
            </w:r>
          </w:p>
        </w:tc>
      </w:tr>
      <w:tr w:rsidR="00F02D21" w:rsidRPr="00F02D21" w:rsidTr="00F02D21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21" w:rsidRPr="005C4EFE" w:rsidRDefault="00F02D21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5C4EFE" w:rsidRDefault="00F02D2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1085,5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185,5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21" w:rsidRPr="00F02D21" w:rsidRDefault="00F02D21" w:rsidP="00F02D21">
            <w:pPr>
              <w:tabs>
                <w:tab w:val="left" w:pos="3311"/>
              </w:tabs>
              <w:jc w:val="center"/>
            </w:pPr>
            <w:r w:rsidRPr="00F02D21">
              <w:t>450,0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proofErr w:type="gramStart"/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</w:t>
      </w:r>
      <w:proofErr w:type="gramEnd"/>
      <w:r>
        <w:t xml:space="preserve">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</w:t>
      </w:r>
      <w:proofErr w:type="gramStart"/>
      <w:r>
        <w:t>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  <w:proofErr w:type="gramEnd"/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proofErr w:type="gramStart"/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  <w:proofErr w:type="gramEnd"/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Расходование предусмотренных программой денежных средств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lastRenderedPageBreak/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proofErr w:type="gramStart"/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  <w:proofErr w:type="gramEnd"/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</w:t>
      </w:r>
      <w:proofErr w:type="gramStart"/>
      <w:r>
        <w:rPr>
          <w:bCs/>
        </w:rPr>
        <w:t>ст в стр</w:t>
      </w:r>
      <w:proofErr w:type="gramEnd"/>
      <w:r>
        <w:rPr>
          <w:bCs/>
        </w:rPr>
        <w:t>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</w:t>
                  </w:r>
                  <w:proofErr w:type="gramStart"/>
                  <w:r w:rsidRPr="001B06E7">
                    <w:t>.р</w:t>
                  </w:r>
                  <w:proofErr w:type="gramEnd"/>
                  <w:r w:rsidRPr="001B06E7">
                    <w:t>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40378,6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13625,8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13739,7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37229,6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12586,2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12673,7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1066,0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1B06E7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</w:t>
      </w:r>
      <w:proofErr w:type="gramStart"/>
      <w:r>
        <w:t>решения проблемы профилактики правонарушений</w:t>
      </w:r>
      <w:proofErr w:type="gramEnd"/>
      <w:r>
        <w:t xml:space="preserve">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D76C62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  <w:proofErr w:type="gramEnd"/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</w:t>
      </w:r>
      <w:proofErr w:type="gramStart"/>
      <w:r w:rsidRPr="000A4AC5">
        <w:rPr>
          <w:rFonts w:ascii="Times New Roman" w:hAnsi="Times New Roman"/>
          <w:b/>
          <w:szCs w:val="24"/>
        </w:rPr>
        <w:t>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финансирования дополнительного образования детей, </w:t>
      </w:r>
      <w:proofErr w:type="gramStart"/>
      <w:r w:rsidRPr="000A4AC5">
        <w:rPr>
          <w:rFonts w:ascii="Times New Roman" w:hAnsi="Times New Roman"/>
          <w:iCs/>
          <w:szCs w:val="24"/>
        </w:rPr>
        <w:t>подразумевающая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предоставление детям сертификатов дополнительного образования. </w:t>
      </w:r>
      <w:proofErr w:type="gramStart"/>
      <w:r w:rsidRPr="000A4AC5">
        <w:rPr>
          <w:rFonts w:ascii="Times New Roman" w:hAnsi="Times New Roman"/>
          <w:iCs/>
          <w:szCs w:val="24"/>
        </w:rPr>
        <w:t>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  <w:proofErr w:type="gramEnd"/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  <w:proofErr w:type="gramEnd"/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b/>
                <w:color w:val="0D0D0D" w:themeColor="text1" w:themeTint="F2"/>
              </w:rPr>
              <w:t>-п</w:t>
            </w:r>
            <w:proofErr w:type="gramEnd"/>
            <w:r>
              <w:rPr>
                <w:b/>
                <w:color w:val="0D0D0D" w:themeColor="text1" w:themeTint="F2"/>
              </w:rPr>
              <w:t>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 xml:space="preserve">. Реализация </w:t>
            </w:r>
            <w:proofErr w:type="gramStart"/>
            <w:r w:rsidR="00D579A4">
              <w:t>всероссийского физкультурно-спортивного</w:t>
            </w:r>
            <w:proofErr w:type="gramEnd"/>
            <w:r w:rsidR="00D579A4">
              <w:t xml:space="preserve">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</w:t>
            </w:r>
            <w:proofErr w:type="gramStart"/>
            <w:r w:rsidRPr="00322E61">
              <w:t>обучающихся</w:t>
            </w:r>
            <w:proofErr w:type="gramEnd"/>
            <w:r w:rsidRPr="00322E61">
              <w:t xml:space="preserve">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proofErr w:type="gramStart"/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  <w:proofErr w:type="gramEnd"/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районных</w:t>
      </w:r>
      <w:proofErr w:type="gramEnd"/>
      <w:r>
        <w:rPr>
          <w:sz w:val="24"/>
          <w:szCs w:val="24"/>
        </w:rPr>
        <w:t xml:space="preserve">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обучается 1342 человека. Во внеурочное время в </w:t>
      </w:r>
      <w:proofErr w:type="gramStart"/>
      <w:r>
        <w:rPr>
          <w:sz w:val="24"/>
          <w:szCs w:val="24"/>
        </w:rPr>
        <w:t>школьных спортивных</w:t>
      </w:r>
      <w:proofErr w:type="gramEnd"/>
      <w:r>
        <w:rPr>
          <w:sz w:val="24"/>
          <w:szCs w:val="24"/>
        </w:rPr>
        <w:t xml:space="preserve">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</w:t>
      </w:r>
      <w:proofErr w:type="gramStart"/>
      <w:r w:rsidR="00D579A4" w:rsidRPr="00051B31">
        <w:t>школьных спортивных</w:t>
      </w:r>
      <w:proofErr w:type="gramEnd"/>
      <w:r w:rsidR="00D579A4" w:rsidRPr="00051B31">
        <w:t xml:space="preserve">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 xml:space="preserve">Реализация </w:t>
      </w:r>
      <w:proofErr w:type="gramStart"/>
      <w:r w:rsidR="00D579A4">
        <w:rPr>
          <w:b/>
        </w:rPr>
        <w:t>всероссийского физкультурно-спортивного</w:t>
      </w:r>
      <w:proofErr w:type="gramEnd"/>
      <w:r w:rsidR="00D579A4">
        <w:rPr>
          <w:b/>
        </w:rPr>
        <w:t xml:space="preserve">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</w:t>
      </w:r>
      <w:proofErr w:type="gramStart"/>
      <w:r w:rsidR="00D579A4">
        <w:t>.К</w:t>
      </w:r>
      <w:proofErr w:type="gramEnd"/>
      <w:r w:rsidR="00D579A4">
        <w:t>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</w:t>
      </w:r>
      <w:proofErr w:type="gramStart"/>
      <w:r>
        <w:t xml:space="preserve">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  <w:proofErr w:type="gramEnd"/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56C6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 xml:space="preserve">на сентябрь 2019 года </w:t>
      </w:r>
      <w:proofErr w:type="gramStart"/>
      <w:r w:rsidR="00D579A4">
        <w:rPr>
          <w:color w:val="000000"/>
        </w:rPr>
        <w:t>в</w:t>
      </w:r>
      <w:proofErr w:type="gramEnd"/>
      <w:r w:rsidR="00D579A4">
        <w:rPr>
          <w:color w:val="000000"/>
        </w:rPr>
        <w:t xml:space="preserve"> </w:t>
      </w:r>
      <w:proofErr w:type="gramStart"/>
      <w:r w:rsidR="00D579A4">
        <w:rPr>
          <w:color w:val="000000"/>
        </w:rPr>
        <w:t>Красноборском</w:t>
      </w:r>
      <w:proofErr w:type="gramEnd"/>
      <w:r w:rsidR="00D579A4">
        <w:rPr>
          <w:color w:val="000000"/>
        </w:rPr>
        <w:t xml:space="preserve">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консультации общеобразовательных учреждений по подготовке обучающихся к ПМПК, организация и сопровождение обучающихся на ПМПК.</w:t>
      </w:r>
      <w:proofErr w:type="gram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proofErr w:type="gramStart"/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</w:t>
      </w:r>
      <w:proofErr w:type="gramEnd"/>
      <w:r w:rsidR="00096D0C">
        <w:t>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proofErr w:type="gramStart"/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  <w:proofErr w:type="gramEnd"/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 xml:space="preserve">(далее </w:t>
            </w:r>
            <w:proofErr w:type="gramStart"/>
            <w:r>
              <w:t>-п</w:t>
            </w:r>
            <w:proofErr w:type="gramEnd"/>
            <w:r>
              <w:t>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 xml:space="preserve">Объем и источники финансирования </w:t>
            </w:r>
            <w:r w:rsidRPr="002505C6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BE5F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2505C6" w:rsidRDefault="00BE5F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37035,9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25102,1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8458,8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3400,0</w:t>
                  </w:r>
                </w:p>
              </w:tc>
            </w:tr>
            <w:tr w:rsidR="00BE5F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2505C6" w:rsidRDefault="00BE5F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25046,7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6504,8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0,0</w:t>
                  </w:r>
                </w:p>
              </w:tc>
            </w:tr>
            <w:tr w:rsidR="00BE5F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2505C6" w:rsidRDefault="00BE5F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11989,2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6560,2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1954,0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3400,0</w:t>
                  </w:r>
                </w:p>
              </w:tc>
            </w:tr>
            <w:tr w:rsidR="00CD307F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BE5F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BE5F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BE5F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BE5F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proofErr w:type="gramStart"/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>В современных условиях остается актуальной  проблема обеспечения антитеррористической безопасности в образовательных организаций.</w:t>
      </w:r>
      <w:proofErr w:type="gramEnd"/>
      <w:r>
        <w:t xml:space="preserve">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</w:t>
      </w:r>
      <w:proofErr w:type="gramStart"/>
      <w:r>
        <w:t>оснащены</w:t>
      </w:r>
      <w:proofErr w:type="gramEnd"/>
      <w:r>
        <w:t xml:space="preserve">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  <w:proofErr w:type="gramEnd"/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proofErr w:type="gramStart"/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  <w:proofErr w:type="gramEnd"/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proofErr w:type="gramStart"/>
      <w:r w:rsidR="00642D1F" w:rsidRPr="00540A80">
        <w:rPr>
          <w:b/>
        </w:rPr>
        <w:t>"</w:t>
      </w:r>
      <w:r w:rsidR="00540A80" w:rsidRPr="00540A80">
        <w:t>о</w:t>
      </w:r>
      <w:proofErr w:type="gramEnd"/>
      <w:r w:rsidR="00540A80" w:rsidRPr="00540A80">
        <w:t>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</w:t>
      </w:r>
      <w:proofErr w:type="gramStart"/>
      <w:r w:rsidR="00540A80" w:rsidRPr="00540A80">
        <w:t>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  <w:proofErr w:type="gramEnd"/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</w:t>
      </w:r>
      <w:proofErr w:type="gramStart"/>
      <w:r w:rsidR="00B73D71" w:rsidRPr="004E512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B73D71" w:rsidRPr="004E512B">
        <w:rPr>
          <w:rFonts w:ascii="Times New Roman" w:hAnsi="Times New Roman"/>
          <w:bCs/>
          <w:sz w:val="24"/>
          <w:szCs w:val="24"/>
        </w:rPr>
        <w:t xml:space="preserve">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proofErr w:type="gram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4E512B">
        <w:rPr>
          <w:rFonts w:ascii="Times New Roman" w:hAnsi="Times New Roman"/>
          <w:sz w:val="24"/>
          <w:szCs w:val="24"/>
        </w:rPr>
        <w:t xml:space="preserve">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proofErr w:type="gramStart"/>
      <w:r w:rsidR="00B5722E">
        <w:rPr>
          <w:bCs/>
        </w:rPr>
        <w:t>тельного</w:t>
      </w:r>
      <w:proofErr w:type="gramEnd"/>
      <w:r w:rsidR="00B5722E">
        <w:rPr>
          <w:bCs/>
        </w:rPr>
        <w:t xml:space="preserve">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 xml:space="preserve">Повышение </w:t>
            </w:r>
            <w:proofErr w:type="gramStart"/>
            <w: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87" w:type="dxa"/>
              <w:tblLook w:val="04A0"/>
            </w:tblPr>
            <w:tblGrid>
              <w:gridCol w:w="1933"/>
              <w:gridCol w:w="1986"/>
              <w:gridCol w:w="996"/>
              <w:gridCol w:w="936"/>
              <w:gridCol w:w="936"/>
            </w:tblGrid>
            <w:tr w:rsidR="00F24EBD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30531,1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25102,1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11989,2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6560,2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</w:t>
      </w:r>
      <w:proofErr w:type="gramEnd"/>
      <w:r w:rsidR="00D579A4">
        <w:rPr>
          <w:rFonts w:ascii="Times New Roman" w:eastAsia="Calibri" w:hAnsi="Times New Roman"/>
          <w:sz w:val="24"/>
          <w:szCs w:val="24"/>
        </w:rPr>
        <w:t xml:space="preserve">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  <w:proofErr w:type="gramEnd"/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lastRenderedPageBreak/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</w:t>
      </w:r>
      <w:proofErr w:type="gramStart"/>
      <w:r w:rsidRPr="00D76C62">
        <w:rPr>
          <w:color w:val="0D0D0D" w:themeColor="text1" w:themeTint="F2"/>
        </w:rPr>
        <w:t xml:space="preserve">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  <w:proofErr w:type="gramEnd"/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  <w:proofErr w:type="gramEnd"/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  <w:proofErr w:type="gramEnd"/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proofErr w:type="gramStart"/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</w:t>
            </w:r>
            <w:proofErr w:type="gramEnd"/>
            <w:r>
              <w:rPr>
                <w:color w:val="0D0D0D" w:themeColor="text1" w:themeTint="F2"/>
              </w:rPr>
              <w:t>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73465,1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22367,9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25101,3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68225,9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20530,3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22986,3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904E0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</w:t>
      </w:r>
      <w:proofErr w:type="gramEnd"/>
      <w:r w:rsidRPr="00157724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proofErr w:type="gramEnd"/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proofErr w:type="gramStart"/>
            <w:r w:rsidRPr="00426EE1">
              <w:t xml:space="preserve">Базовый </w:t>
            </w:r>
            <w:proofErr w:type="gramEnd"/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lastRenderedPageBreak/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proofErr w:type="gramStart"/>
            <w:r w:rsidRPr="004F56BA"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proofErr w:type="gramStart"/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  <w:proofErr w:type="gramEnd"/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6EE1">
              <w:rPr>
                <w:rFonts w:ascii="Times New Roman" w:hAnsi="Times New Roman" w:cs="Times New Roman"/>
              </w:rPr>
              <w:t xml:space="preserve">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суммарную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lastRenderedPageBreak/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</w:t>
            </w:r>
            <w:proofErr w:type="spellStart"/>
            <w:r w:rsidR="00FA144F" w:rsidRPr="00426EE1">
              <w:rPr>
                <w:rFonts w:ascii="Times New Roman" w:hAnsi="Times New Roman" w:cs="Times New Roman"/>
                <w:szCs w:val="24"/>
              </w:rPr>
              <w:t>ммами</w:t>
            </w:r>
            <w:proofErr w:type="spellEnd"/>
            <w:r w:rsidR="00FA144F" w:rsidRPr="00426EE1">
              <w:rPr>
                <w:rFonts w:ascii="Times New Roman" w:hAnsi="Times New Roman" w:cs="Times New Roman"/>
                <w:szCs w:val="24"/>
              </w:rPr>
              <w:t xml:space="preserve"> дополнительного образования;</w:t>
            </w:r>
          </w:p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 xml:space="preserve">9. Удельный вес численности обучающихся общеобразовательных учреждений, участвующих в олимпиадах и конкурсах различного уровня, в общей </w:t>
            </w:r>
            <w:proofErr w:type="gramStart"/>
            <w:r w:rsidRPr="00426EE1">
              <w:t>численности</w:t>
            </w:r>
            <w:proofErr w:type="gramEnd"/>
            <w:r w:rsidRPr="00426EE1">
              <w:t xml:space="preserve">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DA40E4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 xml:space="preserve">- общая численность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 xml:space="preserve">учреждений образования,  которые получили   социальные </w:t>
            </w:r>
            <w:proofErr w:type="gramStart"/>
            <w:r w:rsidRPr="00426EE1">
              <w:t>выплаты</w:t>
            </w:r>
            <w:proofErr w:type="gramEnd"/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BE5F7F" w:rsidRPr="003A35B1" w:rsidRDefault="00BE5F7F" w:rsidP="00BE5F7F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BE5F7F" w:rsidRPr="003A35B1" w:rsidRDefault="00BE5F7F" w:rsidP="00BE5F7F">
      <w:pPr>
        <w:widowControl w:val="0"/>
        <w:jc w:val="right"/>
      </w:pPr>
      <w:r w:rsidRPr="003A35B1">
        <w:t>к муниципальной программе</w:t>
      </w:r>
    </w:p>
    <w:p w:rsidR="00BE5F7F" w:rsidRPr="003A35B1" w:rsidRDefault="00BE5F7F" w:rsidP="00BE5F7F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BE5F7F" w:rsidRPr="003A35B1" w:rsidRDefault="00BE5F7F" w:rsidP="00BE5F7F">
      <w:pPr>
        <w:widowControl w:val="0"/>
        <w:ind w:firstLine="540"/>
        <w:jc w:val="right"/>
      </w:pPr>
      <w:r w:rsidRPr="003A35B1">
        <w:t>муниципальный район»</w:t>
      </w:r>
    </w:p>
    <w:p w:rsidR="00BE5F7F" w:rsidRPr="003A35B1" w:rsidRDefault="00BE5F7F" w:rsidP="00BE5F7F">
      <w:pPr>
        <w:widowControl w:val="0"/>
        <w:ind w:firstLine="540"/>
        <w:jc w:val="both"/>
      </w:pPr>
    </w:p>
    <w:p w:rsidR="00BE5F7F" w:rsidRPr="003A35B1" w:rsidRDefault="00BE5F7F" w:rsidP="00BE5F7F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>муниципальной программы</w:t>
      </w:r>
    </w:p>
    <w:p w:rsidR="00BE5F7F" w:rsidRPr="003A35B1" w:rsidRDefault="00BE5F7F" w:rsidP="00BE5F7F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BE5F7F" w:rsidRPr="003A35B1" w:rsidRDefault="00BE5F7F" w:rsidP="00BE5F7F">
      <w:pPr>
        <w:widowControl w:val="0"/>
        <w:ind w:firstLine="540"/>
        <w:jc w:val="center"/>
      </w:pPr>
    </w:p>
    <w:p w:rsidR="00BE5F7F" w:rsidRPr="003A35B1" w:rsidRDefault="00BE5F7F" w:rsidP="00BE5F7F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BE5F7F" w:rsidRPr="003A35B1" w:rsidRDefault="00BE5F7F" w:rsidP="00BE5F7F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BE5F7F" w:rsidRPr="003A35B1" w:rsidRDefault="00BE5F7F" w:rsidP="00BE5F7F">
      <w:pPr>
        <w:widowControl w:val="0"/>
        <w:jc w:val="both"/>
      </w:pPr>
    </w:p>
    <w:p w:rsidR="00BE5F7F" w:rsidRPr="003A35B1" w:rsidRDefault="00BE5F7F" w:rsidP="00BE5F7F">
      <w:pPr>
        <w:widowControl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985"/>
        <w:gridCol w:w="1843"/>
        <w:gridCol w:w="1417"/>
        <w:gridCol w:w="1276"/>
        <w:gridCol w:w="1134"/>
        <w:gridCol w:w="1134"/>
      </w:tblGrid>
      <w:tr w:rsidR="00BE5F7F" w:rsidRPr="003A35B1" w:rsidTr="00904E0E">
        <w:trPr>
          <w:trHeight w:val="3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Наименование</w:t>
            </w:r>
          </w:p>
          <w:p w:rsidR="00BE5F7F" w:rsidRPr="003A35B1" w:rsidRDefault="00BE5F7F" w:rsidP="00904E0E">
            <w:pPr>
              <w:widowControl w:val="0"/>
              <w:jc w:val="center"/>
            </w:pPr>
            <w:proofErr w:type="gramStart"/>
            <w:r w:rsidRPr="003A35B1">
              <w:t>муниципальной</w:t>
            </w:r>
            <w:proofErr w:type="gramEnd"/>
          </w:p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программы,</w:t>
            </w:r>
          </w:p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Источник</w:t>
            </w:r>
          </w:p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BE5F7F" w:rsidRPr="003A35B1" w:rsidTr="00904E0E">
        <w:trPr>
          <w:trHeight w:val="9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Общий объем</w:t>
            </w:r>
          </w:p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тыс</w:t>
            </w:r>
            <w:proofErr w:type="gramStart"/>
            <w:r w:rsidRPr="003A35B1">
              <w:t>.р</w:t>
            </w:r>
            <w:proofErr w:type="gramEnd"/>
            <w:r w:rsidRPr="003A35B1"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BE5F7F" w:rsidRPr="003A35B1" w:rsidTr="00904E0E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7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proofErr w:type="gramStart"/>
            <w:r w:rsidRPr="003A35B1">
              <w:t>Муниципальная</w:t>
            </w:r>
            <w:proofErr w:type="gramEnd"/>
          </w:p>
          <w:p w:rsidR="00BE5F7F" w:rsidRPr="003A35B1" w:rsidRDefault="00BE5F7F" w:rsidP="00904E0E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1410786,0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461753,9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474827,4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525872,8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169880,6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183588,0</w:t>
            </w:r>
          </w:p>
        </w:tc>
      </w:tr>
      <w:tr w:rsidR="00BE5F7F" w:rsidRPr="003A35B1" w:rsidTr="00904E0E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835341,3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272953,6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271460,6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48171,9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19778,8</w:t>
            </w:r>
          </w:p>
        </w:tc>
      </w:tr>
      <w:tr w:rsidR="00BE5F7F" w:rsidRPr="003A35B1" w:rsidTr="00904E0E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1222427,6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404846,0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419011,7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479341,2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156592,8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167497,0</w:t>
            </w:r>
          </w:p>
        </w:tc>
      </w:tr>
      <w:tr w:rsidR="00BE5F7F" w:rsidRPr="003A35B1" w:rsidTr="00904E0E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694608,5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229333,5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231735,9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47077,9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19778,8</w:t>
            </w:r>
          </w:p>
        </w:tc>
      </w:tr>
      <w:tr w:rsidR="00BE5F7F" w:rsidRPr="003A35B1" w:rsidTr="00904E0E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3857,1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1571,3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1835,8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1085,5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185,5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450,0</w:t>
            </w:r>
          </w:p>
        </w:tc>
      </w:tr>
      <w:tr w:rsidR="00BE5F7F" w:rsidRPr="003A35B1" w:rsidTr="00904E0E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1385,8</w:t>
            </w:r>
          </w:p>
        </w:tc>
      </w:tr>
      <w:tr w:rsidR="00BE5F7F" w:rsidRPr="003A35B1" w:rsidTr="00904E0E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bookmarkStart w:id="6" w:name="Par497"/>
            <w:bookmarkEnd w:id="6"/>
            <w:r w:rsidRPr="003A35B1">
              <w:t>Подпрограм</w:t>
            </w:r>
            <w:r w:rsidRPr="003A35B1">
              <w:lastRenderedPageBreak/>
              <w:t>ма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lastRenderedPageBreak/>
              <w:t xml:space="preserve">"Развитие </w:t>
            </w:r>
            <w:r w:rsidRPr="003A35B1">
              <w:lastRenderedPageBreak/>
              <w:t xml:space="preserve">системы </w:t>
            </w:r>
            <w:proofErr w:type="gramStart"/>
            <w:r w:rsidRPr="003A35B1">
              <w:t>дополнительного</w:t>
            </w:r>
            <w:proofErr w:type="gramEnd"/>
          </w:p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40378,6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13739,7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1066,0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37229,6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12673,7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</w:pPr>
            <w:r>
              <w:t>100,0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260,0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260,0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BE5F7F" w:rsidRPr="003A35B1" w:rsidRDefault="00BE5F7F" w:rsidP="00904E0E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37035,9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8458,8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3400,0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11989,2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1954,0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3400,0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25046,7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6504,8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11378,9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8700,0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2678,9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>
            <w:pPr>
              <w:widowControl w:val="0"/>
              <w:jc w:val="center"/>
            </w:pPr>
            <w:r w:rsidRPr="003A35B1">
              <w:t xml:space="preserve">" Социальные выплаты работникам </w:t>
            </w:r>
            <w:r w:rsidRPr="003A35B1">
              <w:lastRenderedPageBreak/>
              <w:t>образования"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73465,1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22367,9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25101,3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бюджет </w:t>
            </w:r>
            <w:r w:rsidRPr="003A35B1"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lastRenderedPageBreak/>
              <w:t>5239,2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2115,0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68225,9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20530,3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22986,3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  <w:tr w:rsidR="00BE5F7F" w:rsidRPr="003A35B1" w:rsidTr="00904E0E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F7F" w:rsidRPr="003A35B1" w:rsidRDefault="00BE5F7F" w:rsidP="00904E0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7F" w:rsidRPr="003A35B1" w:rsidRDefault="00BE5F7F" w:rsidP="00904E0E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7F" w:rsidRPr="003A35B1" w:rsidRDefault="00BE5F7F" w:rsidP="00904E0E">
            <w:pPr>
              <w:widowControl w:val="0"/>
              <w:jc w:val="center"/>
            </w:pPr>
            <w:r>
              <w:t>0,0</w:t>
            </w:r>
          </w:p>
        </w:tc>
      </w:tr>
    </w:tbl>
    <w:p w:rsidR="00BE5F7F" w:rsidRPr="003A35B1" w:rsidRDefault="00BE5F7F" w:rsidP="00BE5F7F">
      <w:pPr>
        <w:sectPr w:rsidR="00BE5F7F" w:rsidRPr="003A35B1" w:rsidSect="00B46127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lastRenderedPageBreak/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E35891" w:rsidRPr="000235F9" w:rsidRDefault="00E35891" w:rsidP="00E3589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E35891" w:rsidRPr="000235F9" w:rsidRDefault="00E35891" w:rsidP="00E3589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E35891" w:rsidRPr="000235F9" w:rsidRDefault="00E35891" w:rsidP="00E35891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E35891" w:rsidRDefault="00E35891" w:rsidP="00E35891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277"/>
        <w:gridCol w:w="141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  <w:proofErr w:type="gramEnd"/>
          </w:p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F02D21"/>
        </w:tc>
        <w:tc>
          <w:tcPr>
            <w:tcW w:w="2028" w:type="dxa"/>
            <w:shd w:val="clear" w:color="auto" w:fill="auto"/>
          </w:tcPr>
          <w:p w:rsidR="00E35891" w:rsidRPr="000235F9" w:rsidRDefault="00E35891" w:rsidP="00F02D21"/>
        </w:tc>
      </w:tr>
      <w:tr w:rsidR="00E35891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5F9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E35891" w:rsidRPr="000235F9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F02D21"/>
        </w:tc>
        <w:tc>
          <w:tcPr>
            <w:tcW w:w="2028" w:type="dxa"/>
            <w:shd w:val="clear" w:color="auto" w:fill="auto"/>
          </w:tcPr>
          <w:p w:rsidR="00E35891" w:rsidRPr="000235F9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5F9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F02D21"/>
        </w:tc>
        <w:tc>
          <w:tcPr>
            <w:tcW w:w="2028" w:type="dxa"/>
            <w:shd w:val="clear" w:color="auto" w:fill="auto"/>
          </w:tcPr>
          <w:p w:rsidR="00E35891" w:rsidRPr="000235F9" w:rsidRDefault="00E35891" w:rsidP="00F02D21"/>
        </w:tc>
      </w:tr>
      <w:tr w:rsidR="00E35891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1222463,2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398569,9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404881,6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694608,5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229333,5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479376,8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156628,4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47077,9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18919,7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9D79A9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9D79A9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Tr="00F02D21">
        <w:trPr>
          <w:trHeight w:val="42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355046,0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118030,6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204528,5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69688,2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61912,2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E35891" w:rsidRPr="008E0E7C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F02D21"/>
        </w:tc>
        <w:tc>
          <w:tcPr>
            <w:tcW w:w="2028" w:type="dxa"/>
            <w:shd w:val="clear" w:color="auto" w:fill="auto"/>
          </w:tcPr>
          <w:p w:rsidR="00E35891" w:rsidRPr="008E0E7C" w:rsidRDefault="00E35891" w:rsidP="00F02D21"/>
        </w:tc>
      </w:tr>
      <w:tr w:rsidR="00E35891" w:rsidRPr="0004460F" w:rsidTr="00F02D21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Повышение минимального </w:t>
            </w:r>
            <w:proofErr w:type="gramStart"/>
            <w:r w:rsidRPr="00CE37D0">
              <w:rPr>
                <w:rFonts w:ascii="Times New Roman" w:hAnsi="Times New Roman"/>
              </w:rPr>
              <w:t>размера оплаты труда младших воспитателей</w:t>
            </w:r>
            <w:proofErr w:type="gramEnd"/>
            <w:r w:rsidRPr="00CE37D0">
              <w:rPr>
                <w:rFonts w:ascii="Times New Roman" w:hAnsi="Times New Roman"/>
              </w:rPr>
              <w:t xml:space="preserve">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E35891" w:rsidRPr="008E0E7C" w:rsidRDefault="00E35891" w:rsidP="00F02D2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F02D21"/>
        </w:tc>
        <w:tc>
          <w:tcPr>
            <w:tcW w:w="2028" w:type="dxa"/>
            <w:shd w:val="clear" w:color="auto" w:fill="auto"/>
          </w:tcPr>
          <w:p w:rsidR="00E35891" w:rsidRPr="008E0E7C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FB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FC0FB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FC0FB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FC0FBE">
              <w:rPr>
                <w:rFonts w:ascii="Times New Roman" w:hAnsi="Times New Roman"/>
                <w:szCs w:val="24"/>
              </w:rPr>
              <w:t>уб.</w:t>
            </w:r>
          </w:p>
          <w:p w:rsidR="00E35891" w:rsidRPr="0053194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FC0FB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FC0FBE">
              <w:rPr>
                <w:rFonts w:ascii="Times New Roman" w:hAnsi="Times New Roman"/>
                <w:szCs w:val="24"/>
              </w:rPr>
              <w:t>уб.</w:t>
            </w:r>
          </w:p>
          <w:p w:rsidR="00E35891" w:rsidRPr="0089177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89177F" w:rsidRDefault="00E35891" w:rsidP="00F02D21"/>
        </w:tc>
        <w:tc>
          <w:tcPr>
            <w:tcW w:w="2028" w:type="dxa"/>
            <w:shd w:val="clear" w:color="auto" w:fill="auto"/>
          </w:tcPr>
          <w:p w:rsidR="00E35891" w:rsidRPr="0089177F" w:rsidRDefault="00E35891" w:rsidP="00F02D21"/>
        </w:tc>
      </w:tr>
      <w:tr w:rsidR="00E35891" w:rsidRPr="00A15C4D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9177F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9177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A15C4D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15C4D" w:rsidRDefault="00E35891" w:rsidP="00F02D21"/>
        </w:tc>
        <w:tc>
          <w:tcPr>
            <w:tcW w:w="2028" w:type="dxa"/>
            <w:shd w:val="clear" w:color="auto" w:fill="auto"/>
          </w:tcPr>
          <w:p w:rsidR="00E35891" w:rsidRPr="00A15C4D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E0382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E35891" w:rsidRPr="00AE0382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E35891" w:rsidRPr="00AE0382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E35891" w:rsidRPr="00B75BAC" w:rsidRDefault="00E35891" w:rsidP="00F02D2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E35891" w:rsidRPr="00AE672A" w:rsidRDefault="00E35891" w:rsidP="00F02D21"/>
        </w:tc>
        <w:tc>
          <w:tcPr>
            <w:tcW w:w="2028" w:type="dxa"/>
            <w:shd w:val="clear" w:color="auto" w:fill="auto"/>
          </w:tcPr>
          <w:p w:rsidR="00E35891" w:rsidRPr="00AE672A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E0382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E35891" w:rsidRPr="00AE0382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E35891" w:rsidRPr="00AE0382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E35891" w:rsidRPr="00B75BAC" w:rsidRDefault="00E35891" w:rsidP="00F02D2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E35891" w:rsidRPr="00AE672A" w:rsidRDefault="00E35891" w:rsidP="00F02D21"/>
        </w:tc>
        <w:tc>
          <w:tcPr>
            <w:tcW w:w="2028" w:type="dxa"/>
            <w:shd w:val="clear" w:color="auto" w:fill="auto"/>
          </w:tcPr>
          <w:p w:rsidR="00E35891" w:rsidRPr="00AE672A" w:rsidRDefault="00E35891" w:rsidP="00F02D21"/>
        </w:tc>
      </w:tr>
      <w:tr w:rsidR="00E35891" w:rsidRPr="00E8622A" w:rsidTr="00F02D21">
        <w:trPr>
          <w:trHeight w:val="397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F02D21"/>
        </w:tc>
        <w:tc>
          <w:tcPr>
            <w:tcW w:w="2028" w:type="dxa"/>
            <w:shd w:val="clear" w:color="auto" w:fill="auto"/>
          </w:tcPr>
          <w:p w:rsidR="00E35891" w:rsidRPr="00E8622A" w:rsidRDefault="00E35891" w:rsidP="00F02D21"/>
        </w:tc>
      </w:tr>
      <w:tr w:rsidR="00E35891" w:rsidRPr="00E8622A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860287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284220,3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F02D21"/>
        </w:tc>
        <w:tc>
          <w:tcPr>
            <w:tcW w:w="2028" w:type="dxa"/>
            <w:shd w:val="clear" w:color="auto" w:fill="auto"/>
          </w:tcPr>
          <w:p w:rsidR="00E35891" w:rsidRPr="00E8622A" w:rsidRDefault="00E35891" w:rsidP="00F02D21"/>
        </w:tc>
      </w:tr>
      <w:tr w:rsidR="00E35891" w:rsidRPr="00E8622A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F02D21"/>
        </w:tc>
        <w:tc>
          <w:tcPr>
            <w:tcW w:w="2028" w:type="dxa"/>
            <w:shd w:val="clear" w:color="auto" w:fill="auto"/>
          </w:tcPr>
          <w:p w:rsidR="00E35891" w:rsidRPr="00E8622A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485816,10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163837,2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158507,9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325993,0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106792,7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  <w:proofErr w:type="gramEnd"/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основным общеобразовательным программам: 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 1334 чел.</w:t>
            </w:r>
          </w:p>
          <w:p w:rsidR="00E35891" w:rsidRPr="008E0E7C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F02D21"/>
        </w:tc>
        <w:tc>
          <w:tcPr>
            <w:tcW w:w="2028" w:type="dxa"/>
            <w:shd w:val="clear" w:color="auto" w:fill="auto"/>
          </w:tcPr>
          <w:p w:rsidR="00E35891" w:rsidRPr="00F37FF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320324,9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105389,8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FB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FC0FBE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FC0FB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FC0FBE">
              <w:rPr>
                <w:rFonts w:ascii="Times New Roman" w:hAnsi="Times New Roman"/>
                <w:szCs w:val="24"/>
              </w:rPr>
              <w:t>уб.</w:t>
            </w:r>
          </w:p>
          <w:p w:rsidR="00E35891" w:rsidRPr="00FC0FB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</w:t>
            </w:r>
            <w:r>
              <w:rPr>
                <w:rFonts w:ascii="Times New Roman" w:hAnsi="Times New Roman"/>
              </w:rPr>
              <w:t>105366,7</w:t>
            </w:r>
            <w:r w:rsidRPr="00FC0FBE">
              <w:rPr>
                <w:rFonts w:ascii="Times New Roman" w:hAnsi="Times New Roman"/>
              </w:rPr>
              <w:t xml:space="preserve">  </w:t>
            </w:r>
            <w:r w:rsidRPr="00FC0FBE">
              <w:rPr>
                <w:rFonts w:ascii="Times New Roman" w:hAnsi="Times New Roman"/>
                <w:szCs w:val="24"/>
              </w:rPr>
              <w:t xml:space="preserve"> тыс</w:t>
            </w:r>
            <w:proofErr w:type="gramStart"/>
            <w:r w:rsidRPr="00FC0FB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FC0FBE">
              <w:rPr>
                <w:rFonts w:ascii="Times New Roman" w:hAnsi="Times New Roman"/>
                <w:szCs w:val="24"/>
              </w:rPr>
              <w:t>уб.</w:t>
            </w:r>
          </w:p>
          <w:p w:rsidR="00E35891" w:rsidRPr="004C3BFD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E35891" w:rsidRPr="004C3BFD" w:rsidRDefault="00E35891" w:rsidP="00F02D21"/>
        </w:tc>
        <w:tc>
          <w:tcPr>
            <w:tcW w:w="2028" w:type="dxa"/>
            <w:shd w:val="clear" w:color="auto" w:fill="auto"/>
          </w:tcPr>
          <w:p w:rsidR="00E35891" w:rsidRPr="004C3BFD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4C3BF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4C3BF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E35891" w:rsidRPr="00672CF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E35891" w:rsidRPr="00672CFD" w:rsidRDefault="00E35891" w:rsidP="00F02D21"/>
        </w:tc>
        <w:tc>
          <w:tcPr>
            <w:tcW w:w="2028" w:type="dxa"/>
            <w:shd w:val="clear" w:color="auto" w:fill="auto"/>
          </w:tcPr>
          <w:p w:rsidR="00E35891" w:rsidRPr="00672CFD" w:rsidRDefault="00E35891" w:rsidP="00F02D21"/>
        </w:tc>
      </w:tr>
      <w:tr w:rsidR="00E35891" w:rsidRPr="000454F7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2CFD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2CF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0454F7" w:rsidRDefault="00E35891" w:rsidP="00F02D21"/>
        </w:tc>
        <w:tc>
          <w:tcPr>
            <w:tcW w:w="2028" w:type="dxa"/>
            <w:shd w:val="clear" w:color="auto" w:fill="auto"/>
          </w:tcPr>
          <w:p w:rsidR="00E35891" w:rsidRPr="000454F7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1134,5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  <w:proofErr w:type="gramEnd"/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E35891" w:rsidRPr="00C9164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E35891" w:rsidRPr="00C91646" w:rsidRDefault="00E35891" w:rsidP="00F02D21"/>
        </w:tc>
        <w:tc>
          <w:tcPr>
            <w:tcW w:w="2028" w:type="dxa"/>
            <w:shd w:val="clear" w:color="auto" w:fill="auto"/>
          </w:tcPr>
          <w:p w:rsidR="00E35891" w:rsidRPr="00C91646" w:rsidRDefault="00E35891" w:rsidP="00F02D21"/>
        </w:tc>
      </w:tr>
      <w:tr w:rsidR="00E35891" w:rsidRPr="00B75BAC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E35891" w:rsidRPr="00814711" w:rsidRDefault="00E35891" w:rsidP="00F02D2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Плакидина" </w:t>
            </w:r>
          </w:p>
        </w:tc>
        <w:tc>
          <w:tcPr>
            <w:tcW w:w="1461" w:type="dxa"/>
            <w:shd w:val="clear" w:color="auto" w:fill="auto"/>
          </w:tcPr>
          <w:p w:rsidR="00E35891" w:rsidRPr="00814711" w:rsidRDefault="00E35891" w:rsidP="00F02D21"/>
        </w:tc>
        <w:tc>
          <w:tcPr>
            <w:tcW w:w="2028" w:type="dxa"/>
            <w:shd w:val="clear" w:color="auto" w:fill="auto"/>
          </w:tcPr>
          <w:p w:rsidR="00E35891" w:rsidRPr="00814711" w:rsidRDefault="00E35891" w:rsidP="00F02D21"/>
        </w:tc>
      </w:tr>
      <w:tr w:rsidR="00E35891" w:rsidRPr="00B75BAC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1471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B2A0E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B2A0E" w:rsidRDefault="00E35891" w:rsidP="00F02D21"/>
        </w:tc>
        <w:tc>
          <w:tcPr>
            <w:tcW w:w="2028" w:type="dxa"/>
            <w:shd w:val="clear" w:color="auto" w:fill="auto"/>
          </w:tcPr>
          <w:p w:rsidR="00E35891" w:rsidRPr="00AB2A0E" w:rsidRDefault="00E35891" w:rsidP="00F02D21"/>
        </w:tc>
      </w:tr>
      <w:tr w:rsidR="00E35891" w:rsidRPr="00B75BAC" w:rsidTr="00F02D21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E35891" w:rsidRPr="00675F89" w:rsidRDefault="00E35891" w:rsidP="00F02D2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E35891" w:rsidRPr="00675F89" w:rsidRDefault="00E35891" w:rsidP="00F02D21"/>
        </w:tc>
        <w:tc>
          <w:tcPr>
            <w:tcW w:w="2028" w:type="dxa"/>
            <w:shd w:val="clear" w:color="auto" w:fill="auto"/>
          </w:tcPr>
          <w:p w:rsidR="00E35891" w:rsidRPr="00675F89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5F89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5F8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CF3A5D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13121,0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</w:t>
            </w:r>
            <w:r>
              <w:rPr>
                <w:rFonts w:ascii="Times New Roman" w:hAnsi="Times New Roman"/>
              </w:rPr>
              <w:lastRenderedPageBreak/>
              <w:t xml:space="preserve">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бесплатным горячим питанием учащихся </w:t>
            </w:r>
            <w:r>
              <w:rPr>
                <w:rFonts w:ascii="Times New Roman" w:hAnsi="Times New Roman"/>
              </w:rPr>
              <w:lastRenderedPageBreak/>
              <w:t>начальных классов составит: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  <w:p w:rsidR="00E35891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2E5F27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«Куликовская средняя школа» будет приобретено оборудование для </w:t>
            </w:r>
            <w:proofErr w:type="spellStart"/>
            <w:r>
              <w:rPr>
                <w:rFonts w:ascii="Times New Roman" w:hAnsi="Times New Roman"/>
              </w:rPr>
              <w:t>скалодрома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E35891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7B8" w:rsidRDefault="00E35891" w:rsidP="00F02D21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CE37D0">
              <w:rPr>
                <w:rFonts w:ascii="Times New Roman" w:hAnsi="Times New Roman"/>
                <w:color w:val="000000"/>
              </w:rPr>
              <w:t>обучение по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поступившим</w:t>
            </w:r>
            <w:proofErr w:type="gramEnd"/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E35891" w:rsidRPr="00675F89" w:rsidRDefault="00E35891" w:rsidP="00F02D21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E35891" w:rsidRPr="00675F89" w:rsidRDefault="00E35891" w:rsidP="00F02D21"/>
        </w:tc>
        <w:tc>
          <w:tcPr>
            <w:tcW w:w="2028" w:type="dxa"/>
            <w:shd w:val="clear" w:color="auto" w:fill="auto"/>
          </w:tcPr>
          <w:p w:rsidR="00E35891" w:rsidRPr="00675F89" w:rsidRDefault="00E35891" w:rsidP="00F02D21"/>
        </w:tc>
      </w:tr>
      <w:tr w:rsidR="00E35891" w:rsidRPr="005A79ED" w:rsidTr="00F02D21">
        <w:trPr>
          <w:trHeight w:val="41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5A79ED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5A79ED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Резервные средства для финансового </w:t>
            </w:r>
            <w:r w:rsidRPr="00CE37D0">
              <w:rPr>
                <w:rFonts w:ascii="Times New Roman" w:hAnsi="Times New Roman"/>
              </w:rPr>
              <w:lastRenderedPageBreak/>
              <w:t>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lastRenderedPageBreak/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257A4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1137,4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F1537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E35891" w:rsidRPr="0047248E" w:rsidRDefault="00E35891" w:rsidP="00F02D21"/>
        </w:tc>
        <w:tc>
          <w:tcPr>
            <w:tcW w:w="2028" w:type="dxa"/>
            <w:shd w:val="clear" w:color="auto" w:fill="auto"/>
          </w:tcPr>
          <w:p w:rsidR="00E35891" w:rsidRPr="0047248E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257A4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1308,3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257A4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E35891" w:rsidRPr="00A54521" w:rsidRDefault="00E35891" w:rsidP="00F02D21"/>
          <w:p w:rsidR="00E35891" w:rsidRPr="00A54521" w:rsidRDefault="00E35891" w:rsidP="00F02D21"/>
          <w:p w:rsidR="00E35891" w:rsidRPr="00A54521" w:rsidRDefault="00E35891" w:rsidP="00F02D21"/>
        </w:tc>
        <w:tc>
          <w:tcPr>
            <w:tcW w:w="2028" w:type="dxa"/>
            <w:shd w:val="clear" w:color="auto" w:fill="auto"/>
          </w:tcPr>
          <w:p w:rsidR="00E35891" w:rsidRPr="00A54521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№5. Организация воспитания и социализации </w:t>
            </w:r>
            <w:proofErr w:type="gramStart"/>
            <w:r w:rsidRPr="00CE37D0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F02D21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257A4" w:rsidRDefault="00E35891" w:rsidP="00F02D21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</w:p>
          <w:p w:rsidR="00E35891" w:rsidRPr="000D7BF6" w:rsidRDefault="00E35891" w:rsidP="00F02D21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257A4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257A4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0D7BF6" w:rsidRDefault="00E35891" w:rsidP="00F02D21"/>
        </w:tc>
        <w:tc>
          <w:tcPr>
            <w:tcW w:w="2028" w:type="dxa"/>
            <w:shd w:val="clear" w:color="auto" w:fill="auto"/>
          </w:tcPr>
          <w:p w:rsidR="00E35891" w:rsidRPr="000D7BF6" w:rsidRDefault="00E35891" w:rsidP="00F02D21"/>
        </w:tc>
      </w:tr>
      <w:tr w:rsidR="00E35891" w:rsidRPr="0004460F" w:rsidTr="00F02D21">
        <w:trPr>
          <w:trHeight w:val="70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E35891" w:rsidRPr="000D7BF6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2. 12% педагогических работников, принявших </w:t>
            </w:r>
            <w:r>
              <w:rPr>
                <w:rFonts w:ascii="Times New Roman" w:hAnsi="Times New Roman"/>
              </w:rPr>
              <w:lastRenderedPageBreak/>
              <w:t>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E35891" w:rsidRPr="000D7BF6" w:rsidRDefault="00E35891" w:rsidP="00F02D21"/>
        </w:tc>
        <w:tc>
          <w:tcPr>
            <w:tcW w:w="2028" w:type="dxa"/>
            <w:shd w:val="clear" w:color="auto" w:fill="auto"/>
          </w:tcPr>
          <w:p w:rsidR="00E35891" w:rsidRPr="000D7BF6" w:rsidRDefault="00E35891" w:rsidP="00F02D21"/>
        </w:tc>
      </w:tr>
      <w:tr w:rsidR="00E35891" w:rsidRPr="00CE37D0" w:rsidTr="00F02D21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13617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E35891" w:rsidRPr="00136170" w:rsidRDefault="00E35891" w:rsidP="00F02D21"/>
        </w:tc>
        <w:tc>
          <w:tcPr>
            <w:tcW w:w="2028" w:type="dxa"/>
            <w:shd w:val="clear" w:color="auto" w:fill="auto"/>
          </w:tcPr>
          <w:p w:rsidR="00E35891" w:rsidRPr="0013617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lastRenderedPageBreak/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13617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E35891" w:rsidRPr="00380757" w:rsidRDefault="00E35891" w:rsidP="00F02D21"/>
        </w:tc>
        <w:tc>
          <w:tcPr>
            <w:tcW w:w="2028" w:type="dxa"/>
            <w:shd w:val="clear" w:color="auto" w:fill="auto"/>
          </w:tcPr>
          <w:p w:rsidR="00E35891" w:rsidRPr="00380757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4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438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E35891" w:rsidRPr="008D71DA" w:rsidRDefault="00E35891" w:rsidP="00F02D21"/>
        </w:tc>
        <w:tc>
          <w:tcPr>
            <w:tcW w:w="2028" w:type="dxa"/>
            <w:shd w:val="clear" w:color="auto" w:fill="auto"/>
          </w:tcPr>
          <w:p w:rsidR="00E35891" w:rsidRPr="008D71DA" w:rsidRDefault="00E35891" w:rsidP="00F02D21"/>
        </w:tc>
      </w:tr>
      <w:tr w:rsidR="00E35891" w:rsidRPr="0004460F" w:rsidTr="00F02D21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51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351F06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351F0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351F0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351F06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351F0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351F0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F1537E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351F0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351F0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gramStart"/>
            <w:r>
              <w:rPr>
                <w:rFonts w:ascii="Times New Roman" w:hAnsi="Times New Roman"/>
              </w:rPr>
              <w:t>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/>
              </w:rPr>
              <w:t xml:space="preserve">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rPr>
          <w:trHeight w:val="38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4460F" w:rsidRDefault="00E35891" w:rsidP="00F02D21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E35891" w:rsidRPr="00380757" w:rsidRDefault="00E35891" w:rsidP="00F02D21"/>
        </w:tc>
        <w:tc>
          <w:tcPr>
            <w:tcW w:w="2028" w:type="dxa"/>
            <w:shd w:val="clear" w:color="auto" w:fill="auto"/>
          </w:tcPr>
          <w:p w:rsidR="00E35891" w:rsidRPr="00380757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Развитие материально-технической базы </w:t>
            </w:r>
            <w:proofErr w:type="gramStart"/>
            <w:r w:rsidRPr="00CE37D0">
              <w:rPr>
                <w:rFonts w:ascii="Times New Roman" w:hAnsi="Times New Roman"/>
              </w:rPr>
              <w:t>школьных спортивных</w:t>
            </w:r>
            <w:proofErr w:type="gramEnd"/>
            <w:r w:rsidRPr="00CE37D0">
              <w:rPr>
                <w:rFonts w:ascii="Times New Roman" w:hAnsi="Times New Roman"/>
              </w:rPr>
              <w:t xml:space="preserve">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71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3173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3173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6929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6929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37E9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A37E9B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A37E9B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37E9B">
              <w:rPr>
                <w:rFonts w:ascii="Times New Roman" w:hAnsi="Times New Roman"/>
                <w:szCs w:val="24"/>
              </w:rPr>
              <w:t>уб.</w:t>
            </w:r>
          </w:p>
          <w:p w:rsidR="00E35891" w:rsidRPr="00A37E9B" w:rsidRDefault="00E35891" w:rsidP="00F02D21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A37E9B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37E9B">
              <w:rPr>
                <w:rFonts w:ascii="Times New Roman" w:hAnsi="Times New Roman"/>
                <w:szCs w:val="24"/>
              </w:rPr>
              <w:t>уб.</w:t>
            </w:r>
          </w:p>
          <w:p w:rsidR="00E35891" w:rsidRPr="00FF3DB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A37E9B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37E9B">
              <w:rPr>
                <w:rFonts w:ascii="Times New Roman" w:hAnsi="Times New Roman"/>
                <w:szCs w:val="24"/>
              </w:rPr>
              <w:t>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FF3DB9" w:rsidRDefault="00E35891" w:rsidP="00F02D21"/>
        </w:tc>
        <w:tc>
          <w:tcPr>
            <w:tcW w:w="2028" w:type="dxa"/>
            <w:shd w:val="clear" w:color="auto" w:fill="auto"/>
          </w:tcPr>
          <w:p w:rsidR="00E35891" w:rsidRPr="00FF3DB9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FF3DB9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F3DB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531946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</w:t>
            </w:r>
            <w:r>
              <w:rPr>
                <w:rFonts w:ascii="Times New Roman" w:hAnsi="Times New Roman"/>
              </w:rPr>
              <w:lastRenderedPageBreak/>
              <w:t>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  <w:proofErr w:type="gramEnd"/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 в конкурсах по созданию в дошкольных, общеобразовательных организациях, организациях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  <w:proofErr w:type="gramEnd"/>
          </w:p>
          <w:p w:rsidR="00E35891" w:rsidRPr="00E675E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E35891" w:rsidRPr="00E675E9" w:rsidRDefault="00E35891" w:rsidP="00F02D21"/>
        </w:tc>
        <w:tc>
          <w:tcPr>
            <w:tcW w:w="2028" w:type="dxa"/>
            <w:shd w:val="clear" w:color="auto" w:fill="auto"/>
          </w:tcPr>
          <w:p w:rsidR="00E35891" w:rsidRPr="00E675E9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675E9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675E9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20664" w:rsidRDefault="00E35891" w:rsidP="00F02D21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E35891" w:rsidRPr="00C20664" w:rsidRDefault="00E35891" w:rsidP="00F02D21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20664" w:rsidRDefault="00E35891" w:rsidP="00F02D21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8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E35891" w:rsidRPr="00C20664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F043B" w:rsidRDefault="00E35891" w:rsidP="00F02D21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  <w:proofErr w:type="gramEnd"/>
          </w:p>
          <w:p w:rsidR="00E35891" w:rsidRPr="00CF3A5D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  <w:r w:rsidR="00460EA7">
              <w:rPr>
                <w:rFonts w:ascii="Times New Roman" w:hAnsi="Times New Roman"/>
              </w:rPr>
              <w:t xml:space="preserve"> Итого 9 учреждений</w:t>
            </w:r>
          </w:p>
        </w:tc>
        <w:tc>
          <w:tcPr>
            <w:tcW w:w="1461" w:type="dxa"/>
            <w:shd w:val="clear" w:color="auto" w:fill="auto"/>
          </w:tcPr>
          <w:p w:rsidR="00E35891" w:rsidRPr="00CF3A5D" w:rsidRDefault="00E35891" w:rsidP="00F02D21"/>
        </w:tc>
        <w:tc>
          <w:tcPr>
            <w:tcW w:w="2028" w:type="dxa"/>
            <w:shd w:val="clear" w:color="auto" w:fill="auto"/>
          </w:tcPr>
          <w:p w:rsidR="00E35891" w:rsidRPr="00CF3A5D" w:rsidRDefault="00E35891" w:rsidP="00F02D21"/>
        </w:tc>
      </w:tr>
      <w:tr w:rsidR="00E35891" w:rsidRPr="00E95F95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 xml:space="preserve">областной </w:t>
            </w:r>
            <w:r w:rsidRPr="00E95F95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95F95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95F95" w:rsidRDefault="00E35891" w:rsidP="00F02D21"/>
        </w:tc>
        <w:tc>
          <w:tcPr>
            <w:tcW w:w="2028" w:type="dxa"/>
            <w:shd w:val="clear" w:color="auto" w:fill="auto"/>
          </w:tcPr>
          <w:p w:rsidR="00E35891" w:rsidRPr="00E95F95" w:rsidRDefault="00E35891" w:rsidP="00F02D21"/>
        </w:tc>
      </w:tr>
      <w:tr w:rsidR="00E35891" w:rsidRPr="00A92D9E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lastRenderedPageBreak/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E35891" w:rsidRPr="003116ED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907B18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A92D9E" w:rsidRDefault="00E35891" w:rsidP="00F02D21"/>
        </w:tc>
        <w:tc>
          <w:tcPr>
            <w:tcW w:w="2028" w:type="dxa"/>
            <w:shd w:val="clear" w:color="auto" w:fill="auto"/>
          </w:tcPr>
          <w:p w:rsidR="00E35891" w:rsidRPr="00A92D9E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школа»;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</w:t>
            </w:r>
            <w:proofErr w:type="spellStart"/>
            <w:r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 школа»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 «Детский сад» </w:t>
            </w:r>
            <w:r>
              <w:rPr>
                <w:rFonts w:ascii="Times New Roman" w:hAnsi="Times New Roman"/>
              </w:rPr>
              <w:lastRenderedPageBreak/>
              <w:t>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E35891" w:rsidRPr="002538A2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КрасноборскаяЧеревковская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2538A2" w:rsidRDefault="00E35891" w:rsidP="00F02D21"/>
        </w:tc>
        <w:tc>
          <w:tcPr>
            <w:tcW w:w="2028" w:type="dxa"/>
            <w:shd w:val="clear" w:color="auto" w:fill="auto"/>
          </w:tcPr>
          <w:p w:rsidR="00E35891" w:rsidRPr="002538A2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2538A2" w:rsidRDefault="00E35891" w:rsidP="00F02D21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2538A2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Pr="003E3D8B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3E3D8B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F02D21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F02D21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B447E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</w:t>
            </w:r>
          </w:p>
          <w:p w:rsidR="00E35891" w:rsidRPr="003E3D8B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  <w:p w:rsidR="00E35891" w:rsidRPr="00CE37D0" w:rsidRDefault="00E35891" w:rsidP="00F02D21"/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3E3D8B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F02D21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</w:t>
            </w:r>
            <w:r>
              <w:rPr>
                <w:rFonts w:ascii="Times New Roman" w:hAnsi="Times New Roman"/>
              </w:rPr>
              <w:lastRenderedPageBreak/>
              <w:t>образовательных учреждениях: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Pr="00F91904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E35891" w:rsidRDefault="00E35891" w:rsidP="00F02D21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</w:t>
            </w:r>
            <w:proofErr w:type="gramStart"/>
            <w:r>
              <w:rPr>
                <w:rFonts w:ascii="Times New Roman" w:hAnsi="Times New Roman"/>
              </w:rPr>
              <w:t>Ладушки</w:t>
            </w:r>
            <w:proofErr w:type="gram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Плакидина», 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</w:t>
            </w:r>
            <w:proofErr w:type="gramEnd"/>
            <w:r>
              <w:rPr>
                <w:rFonts w:ascii="Times New Roman" w:hAnsi="Times New Roman"/>
              </w:rPr>
              <w:t xml:space="preserve">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C2803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511A03" w:rsidRDefault="00E35891" w:rsidP="00F02D2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E35891" w:rsidRPr="00511A03" w:rsidRDefault="00E35891" w:rsidP="00F02D2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методическими материалами по профилактике </w:t>
            </w:r>
            <w:proofErr w:type="gramStart"/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E35891" w:rsidRDefault="00E35891" w:rsidP="00F02D2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E35891" w:rsidRPr="004F0839" w:rsidRDefault="00E35891" w:rsidP="00F02D2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2020 г. – 1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E35891" w:rsidRDefault="00E35891" w:rsidP="00F02D2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4F083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E35891" w:rsidRPr="004F0839" w:rsidRDefault="00E35891" w:rsidP="00F02D21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2022 год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C2803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723ED4" w:rsidRDefault="00E35891" w:rsidP="00F02D21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E35891" w:rsidRPr="001068F9" w:rsidRDefault="00E35891" w:rsidP="00F02D21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мероприятий, связанных с </w:t>
            </w:r>
            <w:r>
              <w:rPr>
                <w:rFonts w:ascii="Times New Roman" w:hAnsi="Times New Roman"/>
              </w:rPr>
              <w:lastRenderedPageBreak/>
              <w:t>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gramStart"/>
            <w:r>
              <w:rPr>
                <w:rFonts w:ascii="Times New Roman" w:hAnsi="Times New Roman"/>
              </w:rPr>
              <w:t xml:space="preserve">образовательных </w:t>
            </w:r>
            <w:r>
              <w:rPr>
                <w:rFonts w:ascii="Times New Roman" w:hAnsi="Times New Roman"/>
              </w:rPr>
              <w:lastRenderedPageBreak/>
              <w:t>учреждений, имеющих на своем балансе котельные проведут</w:t>
            </w:r>
            <w:proofErr w:type="gramEnd"/>
            <w:r>
              <w:rPr>
                <w:rFonts w:ascii="Times New Roman" w:hAnsi="Times New Roman"/>
              </w:rPr>
              <w:t xml:space="preserve">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общеобразовательных учреждениях будут созданы условия для организации горячего питания обучающихся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51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00CE5" w:rsidRDefault="00E35891" w:rsidP="00F02D21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F67284" w:rsidTr="00F02D21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1 автобус</w:t>
            </w:r>
          </w:p>
          <w:p w:rsidR="00E35891" w:rsidRPr="00F67284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E35891" w:rsidRPr="00F67284" w:rsidRDefault="00E35891" w:rsidP="00F02D21"/>
        </w:tc>
        <w:tc>
          <w:tcPr>
            <w:tcW w:w="2028" w:type="dxa"/>
            <w:shd w:val="clear" w:color="auto" w:fill="auto"/>
          </w:tcPr>
          <w:p w:rsidR="00E35891" w:rsidRPr="00F67284" w:rsidRDefault="00E35891" w:rsidP="00F02D21"/>
        </w:tc>
      </w:tr>
      <w:tr w:rsidR="00E35891" w:rsidRPr="00CE37D0" w:rsidTr="00F02D21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67284" w:rsidRDefault="00E35891" w:rsidP="00F02D21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67284" w:rsidRDefault="00E35891" w:rsidP="00F02D21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742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 xml:space="preserve">Цель подпрограммы: Повышение </w:t>
            </w:r>
            <w:proofErr w:type="gramStart"/>
            <w:r w:rsidRPr="00CE37D0">
              <w:rPr>
                <w:rFonts w:ascii="Times New Roman" w:hAnsi="Times New Roman"/>
                <w:b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58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Default="00E35891" w:rsidP="00F02D21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672CFD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53194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53194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E35891" w:rsidRPr="00672CFD" w:rsidRDefault="00E35891" w:rsidP="00F02D21"/>
        </w:tc>
        <w:tc>
          <w:tcPr>
            <w:tcW w:w="2028" w:type="dxa"/>
            <w:shd w:val="clear" w:color="auto" w:fill="auto"/>
          </w:tcPr>
          <w:p w:rsidR="00E35891" w:rsidRPr="00672CFD" w:rsidRDefault="00E35891" w:rsidP="00F02D21"/>
        </w:tc>
      </w:tr>
      <w:tr w:rsidR="00E35891" w:rsidRPr="0004460F" w:rsidTr="00F02D21">
        <w:trPr>
          <w:trHeight w:val="3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</w:pPr>
          </w:p>
          <w:p w:rsidR="00E35891" w:rsidRPr="00CE37D0" w:rsidRDefault="00E35891" w:rsidP="00F02D21">
            <w:pPr>
              <w:pStyle w:val="af4"/>
            </w:pPr>
          </w:p>
          <w:p w:rsidR="00E35891" w:rsidRPr="00CE37D0" w:rsidRDefault="00E35891" w:rsidP="00F02D21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BF52B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  <w:p w:rsidR="00E35891" w:rsidRPr="00BF52B6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BF52B6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BF52B6">
              <w:rPr>
                <w:rFonts w:ascii="Times New Roman" w:hAnsi="Times New Roman"/>
                <w:szCs w:val="24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F02D21"/>
        </w:tc>
        <w:tc>
          <w:tcPr>
            <w:tcW w:w="2028" w:type="dxa"/>
            <w:shd w:val="clear" w:color="auto" w:fill="auto"/>
          </w:tcPr>
          <w:p w:rsidR="00E35891" w:rsidRPr="00F1537E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Цель подпрограммы: создание условий для предоставления качественных услуг в сфере образования</w:t>
            </w:r>
          </w:p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>
            <w:pPr>
              <w:jc w:val="center"/>
            </w:pPr>
          </w:p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rPr>
          <w:trHeight w:val="32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F02D21"/>
        </w:tc>
        <w:tc>
          <w:tcPr>
            <w:tcW w:w="2028" w:type="dxa"/>
            <w:shd w:val="clear" w:color="auto" w:fill="auto"/>
          </w:tcPr>
          <w:p w:rsidR="00E35891" w:rsidRPr="00A70F06" w:rsidRDefault="00E35891" w:rsidP="00F02D21"/>
        </w:tc>
      </w:tr>
      <w:tr w:rsidR="00E35891" w:rsidRPr="0004460F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F02D21"/>
        </w:tc>
        <w:tc>
          <w:tcPr>
            <w:tcW w:w="2028" w:type="dxa"/>
            <w:shd w:val="clear" w:color="auto" w:fill="auto"/>
          </w:tcPr>
          <w:p w:rsidR="00E35891" w:rsidRPr="00A70F06" w:rsidRDefault="00E35891" w:rsidP="00F02D21"/>
        </w:tc>
      </w:tr>
      <w:tr w:rsidR="00E35891" w:rsidRPr="0004460F" w:rsidTr="00F02D21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F02D21"/>
        </w:tc>
        <w:tc>
          <w:tcPr>
            <w:tcW w:w="2028" w:type="dxa"/>
            <w:shd w:val="clear" w:color="auto" w:fill="auto"/>
          </w:tcPr>
          <w:p w:rsidR="00E35891" w:rsidRPr="00A70F06" w:rsidRDefault="00E35891" w:rsidP="00F02D21"/>
        </w:tc>
      </w:tr>
      <w:tr w:rsidR="00E35891" w:rsidRPr="0004460F" w:rsidTr="00F02D21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  <w:rPr>
                <w:rFonts w:ascii="Times New Roman" w:hAnsi="Times New Roman"/>
              </w:rPr>
            </w:pPr>
            <w:proofErr w:type="gramStart"/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E35891" w:rsidRDefault="00E35891" w:rsidP="00F02D21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E35891" w:rsidRPr="00A60C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</w:tr>
      <w:tr w:rsidR="00E35891" w:rsidRPr="0004460F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F02D21"/>
        </w:tc>
        <w:tc>
          <w:tcPr>
            <w:tcW w:w="2028" w:type="dxa"/>
            <w:shd w:val="clear" w:color="auto" w:fill="auto"/>
          </w:tcPr>
          <w:p w:rsidR="00E35891" w:rsidRPr="00A60C5D" w:rsidRDefault="00E35891" w:rsidP="00F02D21"/>
        </w:tc>
      </w:tr>
      <w:tr w:rsidR="00E35891" w:rsidRPr="0004460F" w:rsidTr="00F02D21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F02D21"/>
        </w:tc>
        <w:tc>
          <w:tcPr>
            <w:tcW w:w="2028" w:type="dxa"/>
            <w:shd w:val="clear" w:color="auto" w:fill="auto"/>
          </w:tcPr>
          <w:p w:rsidR="00E35891" w:rsidRPr="00A60C5D" w:rsidRDefault="00E35891" w:rsidP="00F02D21"/>
        </w:tc>
      </w:tr>
      <w:tr w:rsidR="00E35891" w:rsidRPr="0004460F" w:rsidTr="00F02D21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both"/>
            </w:pPr>
            <w:proofErr w:type="gramStart"/>
            <w:r w:rsidRPr="00CE37D0">
              <w:rPr>
                <w:rFonts w:ascii="Times New Roman" w:hAnsi="Times New Roman"/>
              </w:rPr>
              <w:t xml:space="preserve">Компенсация расходов на оплату стоимости проезда и провоза багажа к </w:t>
            </w:r>
            <w:r w:rsidRPr="00CE37D0">
              <w:rPr>
                <w:rFonts w:ascii="Times New Roman" w:hAnsi="Times New Roman"/>
              </w:rPr>
              <w:lastRenderedPageBreak/>
              <w:t>месту использования отпуска и обратно для работников предприятий и муниципальных учреждений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Численность работников, воспользовавшихся правом </w:t>
            </w:r>
            <w:r>
              <w:rPr>
                <w:rFonts w:ascii="Times New Roman" w:hAnsi="Times New Roman"/>
              </w:rPr>
              <w:lastRenderedPageBreak/>
              <w:t>предоставления компенсации расходов на оплату стоимости проезда и провоза багажа к месту использования отпуска и обратно</w:t>
            </w:r>
            <w:proofErr w:type="gramEnd"/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E3589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F02D21"/>
        </w:tc>
        <w:tc>
          <w:tcPr>
            <w:tcW w:w="2028" w:type="dxa"/>
            <w:shd w:val="clear" w:color="auto" w:fill="auto"/>
          </w:tcPr>
          <w:p w:rsidR="00E35891" w:rsidRPr="008C0F51" w:rsidRDefault="00E35891" w:rsidP="00F02D21"/>
        </w:tc>
      </w:tr>
      <w:tr w:rsidR="00E35891" w:rsidRPr="008C0F51" w:rsidTr="00F02D21">
        <w:trPr>
          <w:trHeight w:val="38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F02D21"/>
        </w:tc>
        <w:tc>
          <w:tcPr>
            <w:tcW w:w="2028" w:type="dxa"/>
            <w:shd w:val="clear" w:color="auto" w:fill="auto"/>
          </w:tcPr>
          <w:p w:rsidR="00E35891" w:rsidRPr="008C0F51" w:rsidRDefault="00E35891" w:rsidP="00F02D21"/>
        </w:tc>
      </w:tr>
      <w:tr w:rsidR="00E35891" w:rsidRPr="008C0F51" w:rsidTr="00F02D21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8C0F51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1401137,4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452105,3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F02D21"/>
        </w:tc>
        <w:tc>
          <w:tcPr>
            <w:tcW w:w="2028" w:type="dxa"/>
            <w:shd w:val="clear" w:color="auto" w:fill="auto"/>
          </w:tcPr>
          <w:p w:rsidR="00E35891" w:rsidRPr="008C0F51" w:rsidRDefault="00E35891" w:rsidP="00F02D21"/>
        </w:tc>
      </w:tr>
      <w:tr w:rsidR="00E35891" w:rsidRPr="008C0F51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8C0F51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F02D21"/>
        </w:tc>
        <w:tc>
          <w:tcPr>
            <w:tcW w:w="2028" w:type="dxa"/>
            <w:shd w:val="clear" w:color="auto" w:fill="auto"/>
          </w:tcPr>
          <w:p w:rsidR="00E35891" w:rsidRPr="008C0F51" w:rsidRDefault="00E35891" w:rsidP="00F02D21"/>
        </w:tc>
      </w:tr>
      <w:tr w:rsidR="00E35891" w:rsidRPr="00CE37D0" w:rsidTr="00F02D21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825692,6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290927,1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263304,9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169880,7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  <w:tr w:rsidR="00E35891" w:rsidRPr="00CE37D0" w:rsidTr="00F02D21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F02D21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F02D21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F02D21"/>
        </w:tc>
        <w:tc>
          <w:tcPr>
            <w:tcW w:w="2028" w:type="dxa"/>
            <w:shd w:val="clear" w:color="auto" w:fill="auto"/>
          </w:tcPr>
          <w:p w:rsidR="00E35891" w:rsidRPr="00CE37D0" w:rsidRDefault="00E35891" w:rsidP="00F02D21"/>
        </w:tc>
      </w:tr>
    </w:tbl>
    <w:p w:rsidR="00256C6C" w:rsidRDefault="00256C6C" w:rsidP="00256C6C">
      <w:pPr>
        <w:rPr>
          <w:rFonts w:asciiTheme="minorHAnsi" w:hAnsiTheme="minorHAnsi" w:cstheme="minorBidi"/>
          <w:sz w:val="22"/>
          <w:szCs w:val="22"/>
        </w:rPr>
      </w:pPr>
    </w:p>
    <w:p w:rsidR="00256C6C" w:rsidRDefault="00256C6C" w:rsidP="00256C6C"/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4AC5"/>
    <w:rsid w:val="000B1B7C"/>
    <w:rsid w:val="000B4FDE"/>
    <w:rsid w:val="000B64BC"/>
    <w:rsid w:val="000C7469"/>
    <w:rsid w:val="000D2684"/>
    <w:rsid w:val="00134176"/>
    <w:rsid w:val="0015079F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A62B7"/>
    <w:rsid w:val="002A6676"/>
    <w:rsid w:val="002C1195"/>
    <w:rsid w:val="002D3A1D"/>
    <w:rsid w:val="002D584F"/>
    <w:rsid w:val="002D62EF"/>
    <w:rsid w:val="002E1FB4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60EA7"/>
    <w:rsid w:val="004A3F8F"/>
    <w:rsid w:val="004E512B"/>
    <w:rsid w:val="004F706C"/>
    <w:rsid w:val="00502A3E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E511B"/>
    <w:rsid w:val="007F399F"/>
    <w:rsid w:val="00802DE5"/>
    <w:rsid w:val="00803B5F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27869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semiHidden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semiHidden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49</Pages>
  <Words>15930</Words>
  <Characters>90807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2021-06-04T08:46:00Z</dcterms:created>
  <dcterms:modified xsi:type="dcterms:W3CDTF">2021-06-04T09:32:00Z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