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93" w:rsidRPr="00685793" w:rsidRDefault="00685793" w:rsidP="006857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85793">
        <w:rPr>
          <w:rFonts w:ascii="Times New Roman" w:hAnsi="Times New Roman" w:cs="Times New Roman"/>
        </w:rPr>
        <w:t>Приложение № 10</w:t>
      </w:r>
    </w:p>
    <w:p w:rsidR="00685793" w:rsidRPr="00685793" w:rsidRDefault="00685793" w:rsidP="006857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85793">
        <w:rPr>
          <w:rFonts w:ascii="Times New Roman" w:hAnsi="Times New Roman" w:cs="Times New Roman"/>
        </w:rPr>
        <w:t>к Положению о муниципальных программах</w:t>
      </w:r>
    </w:p>
    <w:p w:rsidR="00685793" w:rsidRPr="00685793" w:rsidRDefault="008C224B" w:rsidP="006857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Красноборского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</w:t>
      </w:r>
    </w:p>
    <w:p w:rsidR="00685793" w:rsidRPr="00685793" w:rsidRDefault="00685793" w:rsidP="006857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0939D5" w:rsidRPr="00685793" w:rsidRDefault="000939D5" w:rsidP="00685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939D5" w:rsidRDefault="00D0255E" w:rsidP="00685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м</w:t>
      </w:r>
      <w:r w:rsidR="000939D5" w:rsidRPr="000939D5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0939D5" w:rsidRPr="000939D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939D5" w:rsidRPr="000939D5">
        <w:rPr>
          <w:rFonts w:ascii="Times New Roman" w:hAnsi="Times New Roman" w:cs="Times New Roman"/>
          <w:b/>
          <w:sz w:val="28"/>
          <w:szCs w:val="28"/>
        </w:rPr>
        <w:t xml:space="preserve"> «Развитие образования в </w:t>
      </w:r>
      <w:r w:rsidR="00BA6D0F">
        <w:rPr>
          <w:rFonts w:ascii="Times New Roman" w:hAnsi="Times New Roman" w:cs="Times New Roman"/>
          <w:b/>
          <w:sz w:val="28"/>
          <w:szCs w:val="28"/>
        </w:rPr>
        <w:t>Красноборском муниципальном округе»</w:t>
      </w:r>
    </w:p>
    <w:p w:rsidR="00D0255E" w:rsidRPr="000939D5" w:rsidRDefault="00D0255E" w:rsidP="006857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BA6D0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Оценка эффективности реализации муниципальных программ проводится по следующим критериям: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плановых значений целевых показателей муниципальной программы и подпрограмм муниципальной программы;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плановых значений показателей результативности мероприятий муниципальной программы;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Степень эффективности реализации муниципальной программы, включающей в себя подпрограммы, определяется по формуле: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793" w:rsidRDefault="00685793" w:rsidP="00BA6D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 = СДЦП x 0,34 + ПРМ x 0,33 + УОФ x 0,33 где:</w:t>
      </w:r>
    </w:p>
    <w:p w:rsidR="000939D5" w:rsidRDefault="000939D5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793" w:rsidRPr="00B9427F" w:rsidRDefault="000939D5" w:rsidP="000939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7F">
        <w:rPr>
          <w:rFonts w:ascii="Times New Roman" w:hAnsi="Times New Roman" w:cs="Times New Roman"/>
          <w:b/>
          <w:sz w:val="28"/>
          <w:szCs w:val="28"/>
        </w:rPr>
        <w:t xml:space="preserve">СЭ = </w:t>
      </w:r>
      <w:r w:rsidR="00D7631A">
        <w:rPr>
          <w:rFonts w:ascii="Times New Roman" w:hAnsi="Times New Roman" w:cs="Times New Roman"/>
          <w:b/>
          <w:sz w:val="28"/>
          <w:szCs w:val="28"/>
        </w:rPr>
        <w:t>99,56</w:t>
      </w:r>
      <w:r w:rsidRPr="00B9427F">
        <w:rPr>
          <w:rFonts w:ascii="Times New Roman" w:hAnsi="Times New Roman" w:cs="Times New Roman"/>
          <w:b/>
          <w:sz w:val="28"/>
          <w:szCs w:val="28"/>
        </w:rPr>
        <w:t xml:space="preserve"> * 0,34 + </w:t>
      </w:r>
      <w:r w:rsidR="00D7631A">
        <w:rPr>
          <w:rFonts w:ascii="Times New Roman" w:hAnsi="Times New Roman" w:cs="Times New Roman"/>
          <w:b/>
          <w:sz w:val="28"/>
          <w:szCs w:val="28"/>
        </w:rPr>
        <w:t>87,13</w:t>
      </w:r>
      <w:r w:rsidRPr="00B9427F">
        <w:rPr>
          <w:rFonts w:ascii="Times New Roman" w:hAnsi="Times New Roman" w:cs="Times New Roman"/>
          <w:b/>
          <w:sz w:val="28"/>
          <w:szCs w:val="28"/>
        </w:rPr>
        <w:t xml:space="preserve"> * 0,33 + </w:t>
      </w:r>
      <w:r w:rsidR="00D7631A">
        <w:rPr>
          <w:rFonts w:ascii="Times New Roman" w:hAnsi="Times New Roman" w:cs="Times New Roman"/>
          <w:b/>
          <w:sz w:val="28"/>
          <w:szCs w:val="28"/>
        </w:rPr>
        <w:t>98,73</w:t>
      </w:r>
      <w:r w:rsidRPr="00B9427F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="00D7631A">
        <w:rPr>
          <w:rFonts w:ascii="Times New Roman" w:hAnsi="Times New Roman" w:cs="Times New Roman"/>
          <w:b/>
          <w:sz w:val="28"/>
          <w:szCs w:val="28"/>
        </w:rPr>
        <w:t>0,33</w:t>
      </w:r>
      <w:r w:rsidRPr="00B9427F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8B0703">
        <w:rPr>
          <w:rFonts w:ascii="Times New Roman" w:hAnsi="Times New Roman" w:cs="Times New Roman"/>
          <w:b/>
          <w:sz w:val="28"/>
          <w:szCs w:val="28"/>
        </w:rPr>
        <w:t>95,18</w:t>
      </w:r>
    </w:p>
    <w:p w:rsidR="000939D5" w:rsidRDefault="000939D5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 - степень эффективности реализации муниципальной программы;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СДЦП - степень достижения плановых значений целевых показателей муниципальной программы и подпрограмм муниципальной программы;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ПРМ - степень достижения плановых значений показателей результативности мероприятий муниципальной программы;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УОФ - уровень освоения бюджетных ассигнований и средств внебюджетных источников, предусмотренных на реализацию муниципальной программы.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Эффективность реализации муниципальной программы признается высокой в случае, если степень эффективности реализации муниципальной программы составляет не менее 90 процентов.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средней в случае, если степень эффективности реализации муниципальной программы составляет не менее 70 процентов.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удовлетворительной в случае, если степень эффективности реализации муниципальной программы составляет не менее 50 процентов.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 определяется по формуле: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793" w:rsidRDefault="00685793" w:rsidP="00685793">
      <w:pPr>
        <w:pStyle w:val="ConsPlusNormal"/>
        <w:jc w:val="both"/>
        <w:rPr>
          <w:position w:val="-31"/>
        </w:rPr>
      </w:pPr>
    </w:p>
    <w:p w:rsidR="00685793" w:rsidRDefault="00685793" w:rsidP="006857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28"/>
          <w:sz w:val="24"/>
          <w:szCs w:val="24"/>
        </w:rPr>
        <w:object w:dxaOrig="2700" w:dyaOrig="740">
          <v:shape id="_x0000_i1026" type="#_x0000_t75" style="width:135pt;height:36.75pt" o:ole="">
            <v:imagedata r:id="rId5" o:title=""/>
          </v:shape>
          <o:OLEObject Type="Embed" ProgID="Equation.3" ShapeID="_x0000_i1026" DrawAspect="Content" ObjectID="_1770644640" r:id="rId6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СДЦП - степень достижения плановых значений целевых показателей муниципальной программы и подпрограмм муниципальной программы;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27" type="#_x0000_t75" style="width:27pt;height:18.75pt" o:ole="">
            <v:imagedata r:id="rId7" o:title=""/>
          </v:shape>
          <o:OLEObject Type="Embed" ProgID="Equation.3" ShapeID="_x0000_i1027" DrawAspect="Content" ObjectID="_1770644641" r:id="rId8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j-го целевого показателя муниципальной программы и подпрограмм муниципальной программы;</w:t>
      </w:r>
    </w:p>
    <w:p w:rsidR="00685793" w:rsidRDefault="00685793" w:rsidP="000939D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количество целевых показателей муниципальной программы и подпрограмм муниципальной программы.</w:t>
      </w:r>
    </w:p>
    <w:p w:rsidR="000939D5" w:rsidRDefault="000939D5" w:rsidP="000939D5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39D5" w:rsidRPr="000939D5" w:rsidRDefault="000939D5" w:rsidP="000939D5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D5">
        <w:rPr>
          <w:rFonts w:ascii="Times New Roman" w:hAnsi="Times New Roman" w:cs="Times New Roman"/>
          <w:b/>
          <w:sz w:val="24"/>
          <w:szCs w:val="24"/>
        </w:rPr>
        <w:t>СДЦП = (</w:t>
      </w:r>
      <w:r w:rsidR="008B0703">
        <w:rPr>
          <w:rFonts w:ascii="Times New Roman" w:hAnsi="Times New Roman" w:cs="Times New Roman"/>
          <w:b/>
          <w:sz w:val="24"/>
          <w:szCs w:val="24"/>
        </w:rPr>
        <w:t>15,93</w:t>
      </w:r>
      <w:r w:rsidR="00033818">
        <w:rPr>
          <w:rFonts w:ascii="Times New Roman" w:hAnsi="Times New Roman" w:cs="Times New Roman"/>
          <w:b/>
          <w:sz w:val="24"/>
          <w:szCs w:val="24"/>
        </w:rPr>
        <w:t xml:space="preserve"> / 1</w:t>
      </w:r>
      <w:r w:rsidR="008B0703">
        <w:rPr>
          <w:rFonts w:ascii="Times New Roman" w:hAnsi="Times New Roman" w:cs="Times New Roman"/>
          <w:b/>
          <w:sz w:val="24"/>
          <w:szCs w:val="24"/>
        </w:rPr>
        <w:t>6</w:t>
      </w:r>
      <w:r w:rsidRPr="000939D5">
        <w:rPr>
          <w:rFonts w:ascii="Times New Roman" w:hAnsi="Times New Roman" w:cs="Times New Roman"/>
          <w:b/>
          <w:sz w:val="24"/>
          <w:szCs w:val="24"/>
        </w:rPr>
        <w:t xml:space="preserve">) * 100 </w:t>
      </w:r>
      <w:r w:rsidR="00D0255E">
        <w:rPr>
          <w:rFonts w:ascii="Times New Roman" w:hAnsi="Times New Roman" w:cs="Times New Roman"/>
          <w:b/>
          <w:sz w:val="24"/>
          <w:szCs w:val="24"/>
        </w:rPr>
        <w:t>%</w:t>
      </w:r>
      <w:r w:rsidRPr="000939D5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8B0703">
        <w:rPr>
          <w:rFonts w:ascii="Times New Roman" w:hAnsi="Times New Roman" w:cs="Times New Roman"/>
          <w:b/>
          <w:sz w:val="24"/>
          <w:szCs w:val="24"/>
        </w:rPr>
        <w:t>99,56</w:t>
      </w:r>
      <w:r w:rsidRPr="00093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55E">
        <w:rPr>
          <w:rFonts w:ascii="Times New Roman" w:hAnsi="Times New Roman" w:cs="Times New Roman"/>
          <w:b/>
          <w:sz w:val="24"/>
          <w:szCs w:val="24"/>
        </w:rPr>
        <w:t>%</w:t>
      </w:r>
    </w:p>
    <w:p w:rsidR="000939D5" w:rsidRDefault="000939D5" w:rsidP="000939D5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j-го целевого показателя муниципальной программы и подпрограмм муниципальной программы, желаемой тенденцией развития которого является увеличение значения, определяется по формуле:</w:t>
      </w:r>
    </w:p>
    <w:p w:rsidR="00685793" w:rsidRDefault="00685793" w:rsidP="00685793">
      <w:pPr>
        <w:pStyle w:val="ConsPlusNormal"/>
        <w:jc w:val="both"/>
      </w:pPr>
    </w:p>
    <w:p w:rsidR="00685793" w:rsidRDefault="00685793" w:rsidP="006857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30"/>
          <w:sz w:val="24"/>
          <w:szCs w:val="24"/>
        </w:rPr>
        <w:object w:dxaOrig="1579" w:dyaOrig="720">
          <v:shape id="_x0000_i1028" type="#_x0000_t75" style="width:78.75pt;height:36pt" o:ole="">
            <v:imagedata r:id="rId9" o:title=""/>
          </v:shape>
          <o:OLEObject Type="Embed" ProgID="Equation.3" ShapeID="_x0000_i1028" DrawAspect="Content" ObjectID="_1770644642" r:id="rId10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685793" w:rsidRDefault="00685793" w:rsidP="00685793">
      <w:pPr>
        <w:pStyle w:val="ConsPlusNormal"/>
        <w:jc w:val="both"/>
      </w:pP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29" type="#_x0000_t75" style="width:27pt;height:18.75pt" o:ole="">
            <v:imagedata r:id="rId7" o:title=""/>
          </v:shape>
          <o:OLEObject Type="Embed" ProgID="Equation.3" ShapeID="_x0000_i1029" DrawAspect="Content" ObjectID="_1770644643" r:id="rId11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j-го целевого показателя муниципальной программы и муниципальных подпрограмм;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030" type="#_x0000_t75" style="width:39.75pt;height:18.75pt" o:ole="">
            <v:imagedata r:id="rId12" o:title=""/>
          </v:shape>
          <o:OLEObject Type="Embed" ProgID="Equation.3" ShapeID="_x0000_i1030" DrawAspect="Content" ObjectID="_1770644644" r:id="rId13"/>
        </w:object>
      </w:r>
      <w:r>
        <w:rPr>
          <w:rFonts w:ascii="Times New Roman" w:hAnsi="Times New Roman" w:cs="Times New Roman"/>
          <w:sz w:val="24"/>
          <w:szCs w:val="24"/>
        </w:rPr>
        <w:t>- фактическое значение j-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целевого показателя муниципальной программы и муниципальных подпрограмм;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1" type="#_x0000_t75" style="width:36.75pt;height:18pt" o:ole="">
            <v:imagedata r:id="rId14" o:title=""/>
          </v:shape>
          <o:OLEObject Type="Embed" ProgID="Equation.3" ShapeID="_x0000_i1031" DrawAspect="Content" ObjectID="_1770644645" r:id="rId15"/>
        </w:object>
      </w:r>
      <w:r>
        <w:rPr>
          <w:rFonts w:ascii="Times New Roman" w:hAnsi="Times New Roman" w:cs="Times New Roman"/>
          <w:sz w:val="24"/>
          <w:szCs w:val="24"/>
        </w:rPr>
        <w:t>- плановое значение j-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целевого показателя муниципальной программы и муниципальных подпрограмм.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j-го целевого индикатора муниципальной программы, желаемой тенденцией развития которого является снижение значения, определяется по формуле:</w:t>
      </w:r>
    </w:p>
    <w:p w:rsidR="00685793" w:rsidRDefault="00685793" w:rsidP="00685793">
      <w:pPr>
        <w:pStyle w:val="ConsPlusNormal"/>
        <w:jc w:val="both"/>
      </w:pPr>
    </w:p>
    <w:p w:rsidR="00685793" w:rsidRDefault="00685793" w:rsidP="006857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32"/>
          <w:sz w:val="24"/>
          <w:szCs w:val="24"/>
        </w:rPr>
        <w:object w:dxaOrig="1579" w:dyaOrig="720">
          <v:shape id="_x0000_i1032" type="#_x0000_t75" style="width:78.75pt;height:36pt" o:ole="">
            <v:imagedata r:id="rId16" o:title=""/>
          </v:shape>
          <o:OLEObject Type="Embed" ProgID="Equation.3" ShapeID="_x0000_i1032" DrawAspect="Content" ObjectID="_1770644646" r:id="rId17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685793" w:rsidRDefault="00685793" w:rsidP="00685793">
      <w:pPr>
        <w:pStyle w:val="ConsPlusNormal"/>
        <w:jc w:val="both"/>
      </w:pP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33" type="#_x0000_t75" style="width:27pt;height:18.75pt" o:ole="">
            <v:imagedata r:id="rId7" o:title=""/>
          </v:shape>
          <o:OLEObject Type="Embed" ProgID="Equation.3" ShapeID="_x0000_i1033" DrawAspect="Content" ObjectID="_1770644647" r:id="rId18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планового значения j-го целевого показателя муниципальной программы и муниципальных подпрограмм;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34" type="#_x0000_t75" style="width:36.75pt;height:18pt" o:ole="">
            <v:imagedata r:id="rId14" o:title=""/>
          </v:shape>
          <o:OLEObject Type="Embed" ProgID="Equation.3" ShapeID="_x0000_i1034" DrawAspect="Content" ObjectID="_1770644648" r:id="rId19"/>
        </w:object>
      </w:r>
      <w:r>
        <w:rPr>
          <w:rFonts w:ascii="Times New Roman" w:hAnsi="Times New Roman" w:cs="Times New Roman"/>
          <w:sz w:val="24"/>
          <w:szCs w:val="24"/>
        </w:rPr>
        <w:t>- плановое значение j-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целевого показателя муниципальной программы и муниципальных подпрограмм;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035" type="#_x0000_t75" style="width:39.75pt;height:18.75pt" o:ole="">
            <v:imagedata r:id="rId12" o:title=""/>
          </v:shape>
          <o:OLEObject Type="Embed" ProgID="Equation.3" ShapeID="_x0000_i1035" DrawAspect="Content" ObjectID="_1770644649" r:id="rId20"/>
        </w:object>
      </w:r>
      <w:r>
        <w:rPr>
          <w:rFonts w:ascii="Times New Roman" w:hAnsi="Times New Roman" w:cs="Times New Roman"/>
          <w:sz w:val="24"/>
          <w:szCs w:val="24"/>
        </w:rPr>
        <w:t>- фактическое значение j-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целевого показателя муниципальной программы и муниципальных подпрограмм.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достижения планового значения j-го целевого показателя муниципальной программы и подпрограмм муниципальной программы, имеющий значение более 1, принимается равным 1.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Степень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 плановых значений показателей результативности мероприятий муниципальной программы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685793" w:rsidRDefault="00685793" w:rsidP="00685793">
      <w:pPr>
        <w:pStyle w:val="ConsPlusNormal"/>
        <w:jc w:val="both"/>
      </w:pPr>
    </w:p>
    <w:p w:rsidR="00685793" w:rsidRDefault="00685793" w:rsidP="006857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24"/>
          <w:sz w:val="24"/>
          <w:szCs w:val="24"/>
        </w:rPr>
        <w:object w:dxaOrig="2740" w:dyaOrig="680">
          <v:shape id="_x0000_i1036" type="#_x0000_t75" style="width:137.25pt;height:33.75pt" o:ole="">
            <v:imagedata r:id="rId21" o:title=""/>
          </v:shape>
          <o:OLEObject Type="Embed" ProgID="Equation.3" ShapeID="_x0000_i1036" DrawAspect="Content" ObjectID="_1770644650" r:id="rId22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685793" w:rsidRDefault="00685793" w:rsidP="0068579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ПРМ - степень достижения плановых значений показателей результативности мероприятий муниципальной программы;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0"/>
          <w:sz w:val="24"/>
          <w:szCs w:val="24"/>
        </w:rPr>
        <w:object w:dxaOrig="699" w:dyaOrig="340">
          <v:shape id="_x0000_i1037" type="#_x0000_t75" style="width:35.25pt;height:17.25pt" o:ole="">
            <v:imagedata r:id="rId23" o:title=""/>
          </v:shape>
          <o:OLEObject Type="Embed" ProgID="Equation.3" ShapeID="_x0000_i1037" DrawAspect="Content" ObjectID="_1770644651" r:id="rId24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плановых значений показателей результативности i-того мероприятия муниципальной программы;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5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количество мероприятий муниципальной программы.</w:t>
      </w:r>
    </w:p>
    <w:p w:rsidR="000939D5" w:rsidRDefault="000939D5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39D5" w:rsidRDefault="000939D5" w:rsidP="000939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703">
        <w:rPr>
          <w:rFonts w:ascii="Times New Roman" w:hAnsi="Times New Roman" w:cs="Times New Roman"/>
          <w:b/>
          <w:sz w:val="24"/>
          <w:szCs w:val="24"/>
        </w:rPr>
        <w:t>ПРМ = (</w:t>
      </w:r>
      <w:r w:rsidR="00BA6D0F" w:rsidRPr="008B0703">
        <w:rPr>
          <w:rFonts w:ascii="Times New Roman" w:hAnsi="Times New Roman" w:cs="Times New Roman"/>
          <w:b/>
          <w:sz w:val="24"/>
          <w:szCs w:val="24"/>
        </w:rPr>
        <w:t>33,11</w:t>
      </w:r>
      <w:r w:rsidRPr="008B0703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BA6D0F" w:rsidRPr="008B0703">
        <w:rPr>
          <w:rFonts w:ascii="Times New Roman" w:hAnsi="Times New Roman" w:cs="Times New Roman"/>
          <w:b/>
          <w:sz w:val="24"/>
          <w:szCs w:val="24"/>
        </w:rPr>
        <w:t>38</w:t>
      </w:r>
      <w:r w:rsidR="00402CAB" w:rsidRPr="008B0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703">
        <w:rPr>
          <w:rFonts w:ascii="Times New Roman" w:hAnsi="Times New Roman" w:cs="Times New Roman"/>
          <w:b/>
          <w:sz w:val="24"/>
          <w:szCs w:val="24"/>
        </w:rPr>
        <w:t>* 100</w:t>
      </w:r>
      <w:proofErr w:type="gramStart"/>
      <w:r w:rsidR="00D0255E" w:rsidRPr="008B0703">
        <w:rPr>
          <w:rFonts w:ascii="Times New Roman" w:hAnsi="Times New Roman" w:cs="Times New Roman"/>
          <w:b/>
          <w:sz w:val="24"/>
          <w:szCs w:val="24"/>
        </w:rPr>
        <w:t>%</w:t>
      </w:r>
      <w:r w:rsidRPr="008B0703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8B070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BA6D0F" w:rsidRPr="008B0703">
        <w:rPr>
          <w:rFonts w:ascii="Times New Roman" w:hAnsi="Times New Roman" w:cs="Times New Roman"/>
          <w:b/>
          <w:sz w:val="24"/>
          <w:szCs w:val="24"/>
        </w:rPr>
        <w:t>87,13</w:t>
      </w:r>
      <w:r w:rsidR="00402CAB" w:rsidRPr="008B0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55E" w:rsidRPr="008B0703">
        <w:rPr>
          <w:rFonts w:ascii="Times New Roman" w:hAnsi="Times New Roman" w:cs="Times New Roman"/>
          <w:b/>
          <w:sz w:val="24"/>
          <w:szCs w:val="24"/>
        </w:rPr>
        <w:t>%</w:t>
      </w:r>
    </w:p>
    <w:p w:rsidR="00D0255E" w:rsidRPr="000939D5" w:rsidRDefault="00D0255E" w:rsidP="000939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Коэффициент достижения плановых значений показателей результативности i-того мероприятия муниципальной программы, желаемой тенденцией развития которого является увеличение значения, определяется по формуле:</w:t>
      </w:r>
    </w:p>
    <w:p w:rsidR="00685793" w:rsidRDefault="00685793" w:rsidP="00685793">
      <w:pPr>
        <w:pStyle w:val="ConsPlusNormal"/>
        <w:jc w:val="both"/>
      </w:pPr>
    </w:p>
    <w:p w:rsidR="00685793" w:rsidRDefault="00685793" w:rsidP="006857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30"/>
          <w:sz w:val="24"/>
          <w:szCs w:val="24"/>
        </w:rPr>
        <w:object w:dxaOrig="1960" w:dyaOrig="720">
          <v:shape id="_x0000_i1038" type="#_x0000_t75" style="width:98.25pt;height:36pt" o:ole="">
            <v:imagedata r:id="rId25" o:title=""/>
          </v:shape>
          <o:OLEObject Type="Embed" ProgID="Equation.3" ShapeID="_x0000_i1038" DrawAspect="Content" ObjectID="_1770644652" r:id="rId26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685793" w:rsidRDefault="00685793" w:rsidP="00685793">
      <w:pPr>
        <w:pStyle w:val="ConsPlusNormal"/>
        <w:jc w:val="both"/>
      </w:pP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0"/>
          <w:sz w:val="24"/>
          <w:szCs w:val="24"/>
        </w:rPr>
        <w:object w:dxaOrig="699" w:dyaOrig="340">
          <v:shape id="_x0000_i1039" type="#_x0000_t75" style="width:35.25pt;height:17.25pt" o:ole="">
            <v:imagedata r:id="rId23" o:title=""/>
          </v:shape>
          <o:OLEObject Type="Embed" ProgID="Equation.3" ShapeID="_x0000_i1039" DrawAspect="Content" ObjectID="_1770644653" r:id="rId27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плановых значений показателей результативности i-того мероприятия муниципальной программы;</w:t>
      </w:r>
    </w:p>
    <w:p w:rsidR="00685793" w:rsidRDefault="00685793" w:rsidP="006857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980" w:dyaOrig="380">
          <v:shape id="_x0000_i1040" type="#_x0000_t75" style="width:48.75pt;height:18.75pt" o:ole="">
            <v:imagedata r:id="rId28" o:title=""/>
          </v:shape>
          <o:OLEObject Type="Embed" ProgID="Equation.3" ShapeID="_x0000_i1040" DrawAspect="Content" ObjectID="_1770644654" r:id="rId29"/>
        </w:object>
      </w:r>
      <w:r>
        <w:rPr>
          <w:rFonts w:ascii="Times New Roman" w:hAnsi="Times New Roman" w:cs="Times New Roman"/>
          <w:sz w:val="24"/>
          <w:szCs w:val="24"/>
        </w:rPr>
        <w:t>- фактическое значение показателей результативности i-того мероприятия муниципальной программы;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41" type="#_x0000_t75" style="width:45.75pt;height:18pt" o:ole="">
            <v:imagedata r:id="rId30" o:title=""/>
          </v:shape>
          <o:OLEObject Type="Embed" ProgID="Equation.3" ShapeID="_x0000_i1041" DrawAspect="Content" ObjectID="_1770644655" r:id="rId31"/>
        </w:object>
      </w:r>
      <w:r>
        <w:rPr>
          <w:rFonts w:ascii="Times New Roman" w:hAnsi="Times New Roman" w:cs="Times New Roman"/>
          <w:sz w:val="24"/>
          <w:szCs w:val="24"/>
        </w:rPr>
        <w:t>- плановое значение показателей результативности i-того мероприятия муниципальной программы.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достижения плановых значений показателей результативности i-того мероприятия муниципальной программы, желаемой тенденцией развития которого является снижение значения, определяется по формуле:</w:t>
      </w:r>
    </w:p>
    <w:p w:rsidR="00685793" w:rsidRDefault="00685793" w:rsidP="006857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32"/>
          <w:sz w:val="24"/>
          <w:szCs w:val="24"/>
        </w:rPr>
        <w:object w:dxaOrig="1960" w:dyaOrig="720">
          <v:shape id="_x0000_i1042" type="#_x0000_t75" style="width:98.25pt;height:36pt" o:ole="">
            <v:imagedata r:id="rId32" o:title=""/>
          </v:shape>
          <o:OLEObject Type="Embed" ProgID="Equation.3" ShapeID="_x0000_i1042" DrawAspect="Content" ObjectID="_1770644656" r:id="rId33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0"/>
          <w:sz w:val="24"/>
          <w:szCs w:val="24"/>
        </w:rPr>
        <w:object w:dxaOrig="699" w:dyaOrig="340">
          <v:shape id="_x0000_i1043" type="#_x0000_t75" style="width:35.25pt;height:17.25pt" o:ole="">
            <v:imagedata r:id="rId23" o:title=""/>
          </v:shape>
          <o:OLEObject Type="Embed" ProgID="Equation.3" ShapeID="_x0000_i1043" DrawAspect="Content" ObjectID="_1770644657" r:id="rId34"/>
        </w:object>
      </w:r>
      <w:r>
        <w:rPr>
          <w:rFonts w:ascii="Times New Roman" w:hAnsi="Times New Roman" w:cs="Times New Roman"/>
          <w:sz w:val="24"/>
          <w:szCs w:val="24"/>
        </w:rPr>
        <w:t>- коэффициент достижения плановых значений показателей результативности i-того мероприятия муниципальной программы;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2"/>
          <w:sz w:val="24"/>
          <w:szCs w:val="24"/>
        </w:rPr>
        <w:object w:dxaOrig="920" w:dyaOrig="360">
          <v:shape id="_x0000_i1044" type="#_x0000_t75" style="width:45.75pt;height:18pt" o:ole="">
            <v:imagedata r:id="rId30" o:title=""/>
          </v:shape>
          <o:OLEObject Type="Embed" ProgID="Equation.3" ShapeID="_x0000_i1044" DrawAspect="Content" ObjectID="_1770644658" r:id="rId35"/>
        </w:object>
      </w:r>
      <w:r>
        <w:rPr>
          <w:rFonts w:ascii="Times New Roman" w:hAnsi="Times New Roman" w:cs="Times New Roman"/>
          <w:sz w:val="24"/>
          <w:szCs w:val="24"/>
        </w:rPr>
        <w:t>- плановое значение показателей результативности i-того мероприятия муниципальной программы;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980" w:dyaOrig="380">
          <v:shape id="_x0000_i1045" type="#_x0000_t75" style="width:48.75pt;height:18.75pt" o:ole="">
            <v:imagedata r:id="rId28" o:title=""/>
          </v:shape>
          <o:OLEObject Type="Embed" ProgID="Equation.3" ShapeID="_x0000_i1045" DrawAspect="Content" ObjectID="_1770644659" r:id="rId36"/>
        </w:object>
      </w:r>
      <w:r>
        <w:rPr>
          <w:rFonts w:ascii="Times New Roman" w:hAnsi="Times New Roman" w:cs="Times New Roman"/>
          <w:sz w:val="24"/>
          <w:szCs w:val="24"/>
        </w:rPr>
        <w:t>- фактическое значение показателей результативности i-того мероприятия муниципальной программы.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достижения плановых значений показателей результативности i-того мероприятия муниципальной программы, имеющий значение более 1, принимается равным 1.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Уровень освоения бюджетных ассигнований и средств внебюджетных источников, предусмотренных на реализацию муниципальной программы, определяется по формуле:</w:t>
      </w:r>
    </w:p>
    <w:p w:rsidR="00685793" w:rsidRDefault="00685793" w:rsidP="006857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793" w:rsidRDefault="00685793" w:rsidP="006857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30"/>
          <w:sz w:val="24"/>
          <w:szCs w:val="24"/>
        </w:rPr>
        <w:object w:dxaOrig="2200" w:dyaOrig="720">
          <v:shape id="_x0000_i1046" type="#_x0000_t75" style="width:110.25pt;height:36pt" o:ole="">
            <v:imagedata r:id="rId37" o:title=""/>
          </v:shape>
          <o:OLEObject Type="Embed" ProgID="Equation.3" ShapeID="_x0000_i1046" DrawAspect="Content" ObjectID="_1770644660" r:id="rId38"/>
        </w:objec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6"/>
          <w:sz w:val="24"/>
          <w:szCs w:val="24"/>
        </w:rPr>
        <w:object w:dxaOrig="580" w:dyaOrig="280">
          <v:shape id="_x0000_i1047" type="#_x0000_t75" style="width:29.25pt;height:14.25pt" o:ole="">
            <v:imagedata r:id="rId39" o:title=""/>
          </v:shape>
          <o:OLEObject Type="Embed" ProgID="Equation.3" ShapeID="_x0000_i1047" DrawAspect="Content" ObjectID="_1770644661" r:id="rId40"/>
        </w:object>
      </w:r>
      <w:r>
        <w:rPr>
          <w:rFonts w:ascii="Times New Roman" w:hAnsi="Times New Roman" w:cs="Times New Roman"/>
          <w:sz w:val="24"/>
          <w:szCs w:val="24"/>
        </w:rPr>
        <w:t>- уровень освоения бюджетных ассигнований и средств внебюджетных источников, предусмотренных на реализацию муниципальной программы;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4"/>
          <w:sz w:val="24"/>
          <w:szCs w:val="24"/>
        </w:rPr>
        <w:object w:dxaOrig="620" w:dyaOrig="380">
          <v:shape id="_x0000_i1048" type="#_x0000_t75" style="width:30.75pt;height:18.75pt" o:ole="">
            <v:imagedata r:id="rId41" o:title=""/>
          </v:shape>
          <o:OLEObject Type="Embed" ProgID="Equation.3" ShapeID="_x0000_i1048" DrawAspect="Content" ObjectID="_1770644662" r:id="rId42"/>
        </w:object>
      </w:r>
      <w:r>
        <w:rPr>
          <w:rFonts w:ascii="Times New Roman" w:hAnsi="Times New Roman" w:cs="Times New Roman"/>
          <w:sz w:val="24"/>
          <w:szCs w:val="24"/>
        </w:rPr>
        <w:t>- объем кассового исполнения на реализацию муниципальной программы;</w:t>
      </w:r>
    </w:p>
    <w:p w:rsidR="00685793" w:rsidRDefault="00685793" w:rsidP="006857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D16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49" type="#_x0000_t75" style="width:27.75pt;height:18pt" o:ole="">
            <v:imagedata r:id="rId43" o:title=""/>
          </v:shape>
          <o:OLEObject Type="Embed" ProgID="Equation.3" ShapeID="_x0000_i1049" DrawAspect="Content" ObjectID="_1770644663" r:id="rId44"/>
        </w:object>
      </w:r>
      <w:r>
        <w:rPr>
          <w:rFonts w:ascii="Times New Roman" w:hAnsi="Times New Roman" w:cs="Times New Roman"/>
          <w:sz w:val="24"/>
          <w:szCs w:val="24"/>
        </w:rPr>
        <w:t>- объем финансового обеспечения, утвержденный в муниципальной программе.</w:t>
      </w:r>
    </w:p>
    <w:p w:rsidR="00685793" w:rsidRPr="000939D5" w:rsidRDefault="00747D5F" w:rsidP="0068579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0703">
        <w:rPr>
          <w:rFonts w:ascii="Times New Roman" w:hAnsi="Times New Roman" w:cs="Times New Roman"/>
          <w:b/>
          <w:position w:val="-30"/>
          <w:sz w:val="24"/>
          <w:szCs w:val="24"/>
        </w:rPr>
        <w:t>УОФ = (</w:t>
      </w:r>
      <w:r w:rsidR="00524902" w:rsidRPr="008B0703">
        <w:rPr>
          <w:rFonts w:ascii="Times New Roman" w:hAnsi="Times New Roman" w:cs="Times New Roman"/>
          <w:b/>
          <w:position w:val="-30"/>
          <w:sz w:val="24"/>
          <w:szCs w:val="24"/>
        </w:rPr>
        <w:t>562187,4</w:t>
      </w:r>
      <w:r w:rsidR="00D0255E" w:rsidRPr="008B0703">
        <w:rPr>
          <w:rFonts w:ascii="Times New Roman" w:hAnsi="Times New Roman" w:cs="Times New Roman"/>
          <w:b/>
          <w:position w:val="-30"/>
          <w:sz w:val="24"/>
          <w:szCs w:val="24"/>
        </w:rPr>
        <w:t xml:space="preserve"> </w:t>
      </w:r>
      <w:proofErr w:type="spellStart"/>
      <w:r w:rsidR="00D0255E" w:rsidRPr="008B0703">
        <w:rPr>
          <w:rFonts w:ascii="Times New Roman" w:hAnsi="Times New Roman" w:cs="Times New Roman"/>
          <w:b/>
          <w:position w:val="-30"/>
          <w:sz w:val="24"/>
          <w:szCs w:val="24"/>
        </w:rPr>
        <w:t>тыс.руб</w:t>
      </w:r>
      <w:proofErr w:type="spellEnd"/>
      <w:r w:rsidR="00D0255E" w:rsidRPr="008B0703">
        <w:rPr>
          <w:rFonts w:ascii="Times New Roman" w:hAnsi="Times New Roman" w:cs="Times New Roman"/>
          <w:b/>
          <w:position w:val="-30"/>
          <w:sz w:val="24"/>
          <w:szCs w:val="24"/>
        </w:rPr>
        <w:t>.</w:t>
      </w:r>
      <w:r w:rsidRPr="008B0703">
        <w:rPr>
          <w:rFonts w:ascii="Times New Roman" w:hAnsi="Times New Roman" w:cs="Times New Roman"/>
          <w:b/>
          <w:position w:val="-30"/>
          <w:sz w:val="24"/>
          <w:szCs w:val="24"/>
        </w:rPr>
        <w:t xml:space="preserve"> / </w:t>
      </w:r>
      <w:r w:rsidR="00524902" w:rsidRPr="008B0703">
        <w:rPr>
          <w:rFonts w:ascii="Times New Roman" w:hAnsi="Times New Roman" w:cs="Times New Roman"/>
          <w:b/>
          <w:position w:val="-30"/>
          <w:sz w:val="24"/>
          <w:szCs w:val="24"/>
        </w:rPr>
        <w:t>569407,1</w:t>
      </w:r>
      <w:r w:rsidR="00D0255E" w:rsidRPr="008B0703">
        <w:rPr>
          <w:rFonts w:ascii="Times New Roman" w:hAnsi="Times New Roman" w:cs="Times New Roman"/>
          <w:b/>
          <w:position w:val="-30"/>
          <w:sz w:val="24"/>
          <w:szCs w:val="24"/>
        </w:rPr>
        <w:t xml:space="preserve"> </w:t>
      </w:r>
      <w:proofErr w:type="spellStart"/>
      <w:r w:rsidR="00D0255E" w:rsidRPr="008B0703">
        <w:rPr>
          <w:rFonts w:ascii="Times New Roman" w:hAnsi="Times New Roman" w:cs="Times New Roman"/>
          <w:b/>
          <w:position w:val="-30"/>
          <w:sz w:val="24"/>
          <w:szCs w:val="24"/>
        </w:rPr>
        <w:t>тыс.руб</w:t>
      </w:r>
      <w:proofErr w:type="spellEnd"/>
      <w:r w:rsidR="00D0255E" w:rsidRPr="008B0703">
        <w:rPr>
          <w:rFonts w:ascii="Times New Roman" w:hAnsi="Times New Roman" w:cs="Times New Roman"/>
          <w:b/>
          <w:position w:val="-30"/>
          <w:sz w:val="24"/>
          <w:szCs w:val="24"/>
        </w:rPr>
        <w:t>.</w:t>
      </w:r>
      <w:r w:rsidRPr="008B0703">
        <w:rPr>
          <w:rFonts w:ascii="Times New Roman" w:hAnsi="Times New Roman" w:cs="Times New Roman"/>
          <w:b/>
          <w:position w:val="-30"/>
          <w:sz w:val="24"/>
          <w:szCs w:val="24"/>
        </w:rPr>
        <w:t xml:space="preserve">) *100 = </w:t>
      </w:r>
      <w:r w:rsidR="00D0255E" w:rsidRPr="008B0703">
        <w:rPr>
          <w:rFonts w:ascii="Times New Roman" w:hAnsi="Times New Roman" w:cs="Times New Roman"/>
          <w:b/>
          <w:position w:val="-30"/>
          <w:sz w:val="24"/>
          <w:szCs w:val="24"/>
        </w:rPr>
        <w:t>98,</w:t>
      </w:r>
      <w:r w:rsidR="00524902" w:rsidRPr="008B0703">
        <w:rPr>
          <w:rFonts w:ascii="Times New Roman" w:hAnsi="Times New Roman" w:cs="Times New Roman"/>
          <w:b/>
          <w:position w:val="-30"/>
          <w:sz w:val="24"/>
          <w:szCs w:val="24"/>
        </w:rPr>
        <w:t>73</w:t>
      </w:r>
      <w:r w:rsidRPr="008B0703">
        <w:rPr>
          <w:rFonts w:ascii="Times New Roman" w:hAnsi="Times New Roman" w:cs="Times New Roman"/>
          <w:b/>
          <w:position w:val="-30"/>
          <w:sz w:val="24"/>
          <w:szCs w:val="24"/>
        </w:rPr>
        <w:t>%</w:t>
      </w:r>
    </w:p>
    <w:p w:rsidR="006A0643" w:rsidRDefault="006A0643">
      <w:bookmarkStart w:id="0" w:name="_GoBack"/>
      <w:bookmarkEnd w:id="0"/>
    </w:p>
    <w:sectPr w:rsidR="006A0643" w:rsidSect="00E7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ase_23565_105663_32771" style="width:240pt;height:5in;visibility:visible;mso-wrap-style:square" o:bullet="t">
        <v:imagedata r:id="rId1" o:title="base_23565_105663_32771"/>
        <v:path textboxrect="@1,@1,@1,@1"/>
      </v:shape>
    </w:pict>
  </w:numPicBullet>
  <w:abstractNum w:abstractNumId="0" w15:restartNumberingAfterBreak="0">
    <w:nsid w:val="56287B6F"/>
    <w:multiLevelType w:val="hybridMultilevel"/>
    <w:tmpl w:val="69F6A4BA"/>
    <w:lvl w:ilvl="0" w:tplc="F4A8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012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CB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EA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E8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0C7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E0A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0D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8D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5793"/>
    <w:rsid w:val="00033818"/>
    <w:rsid w:val="00063E93"/>
    <w:rsid w:val="000939D5"/>
    <w:rsid w:val="00206536"/>
    <w:rsid w:val="002E7639"/>
    <w:rsid w:val="00402CAB"/>
    <w:rsid w:val="00473CB4"/>
    <w:rsid w:val="0049409E"/>
    <w:rsid w:val="00524902"/>
    <w:rsid w:val="00685793"/>
    <w:rsid w:val="006A0643"/>
    <w:rsid w:val="00747D5F"/>
    <w:rsid w:val="00844C9A"/>
    <w:rsid w:val="008B0703"/>
    <w:rsid w:val="008C224B"/>
    <w:rsid w:val="009640D0"/>
    <w:rsid w:val="00A85E18"/>
    <w:rsid w:val="00B9427F"/>
    <w:rsid w:val="00BA6D0F"/>
    <w:rsid w:val="00CF7ACE"/>
    <w:rsid w:val="00D0255E"/>
    <w:rsid w:val="00D7631A"/>
    <w:rsid w:val="00E70D16"/>
    <w:rsid w:val="00E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91D0"/>
  <w15:docId w15:val="{2162CD40-7608-4D59-9E34-0A79E6BC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7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5.bin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40" Type="http://schemas.openxmlformats.org/officeDocument/2006/relationships/oleObject" Target="embeddings/oleObject22.bin"/><Relationship Id="rId45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9.bin"/><Relationship Id="rId43" Type="http://schemas.openxmlformats.org/officeDocument/2006/relationships/image" Target="media/image1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DROVNINA</dc:creator>
  <cp:keywords/>
  <dc:description/>
  <cp:lastModifiedBy>Пользователь</cp:lastModifiedBy>
  <cp:revision>20</cp:revision>
  <cp:lastPrinted>2024-02-28T13:54:00Z</cp:lastPrinted>
  <dcterms:created xsi:type="dcterms:W3CDTF">2021-02-20T09:17:00Z</dcterms:created>
  <dcterms:modified xsi:type="dcterms:W3CDTF">2024-02-28T13:57:00Z</dcterms:modified>
</cp:coreProperties>
</file>