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EC7DFF" w:rsidRDefault="00232B3D" w:rsidP="00EC7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FF" w:rsidRDefault="005A309C" w:rsidP="00781E6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781E6A" w:rsidRDefault="00781E6A" w:rsidP="00781E6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C7DFF" w:rsidRPr="005A309C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2EAA">
        <w:rPr>
          <w:rFonts w:ascii="Times New Roman" w:hAnsi="Times New Roman" w:cs="Times New Roman"/>
          <w:sz w:val="28"/>
          <w:szCs w:val="28"/>
        </w:rPr>
        <w:t xml:space="preserve">5 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2C2EAA">
        <w:rPr>
          <w:rFonts w:ascii="Times New Roman" w:hAnsi="Times New Roman" w:cs="Times New Roman"/>
          <w:sz w:val="28"/>
          <w:szCs w:val="28"/>
        </w:rPr>
        <w:t>189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DFF" w:rsidRPr="00232B3D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EC7D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2C2EAA" w:rsidRDefault="002C2EAA" w:rsidP="004A58C9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2C2EAA" w:rsidRDefault="002C2EAA" w:rsidP="004A58C9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5B49E1" w:rsidRDefault="003801EC" w:rsidP="003801E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конкурсе проектов развития территориального общественного самоуправления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Красноборского муниципального округа </w:t>
      </w:r>
      <w:r w:rsidR="002C2EAA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A431C8" w:rsidRDefault="003801EC" w:rsidP="00A4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EC">
        <w:rPr>
          <w:rFonts w:ascii="Times New Roman" w:hAnsi="Times New Roman" w:cs="Times New Roman"/>
          <w:sz w:val="28"/>
          <w:szCs w:val="28"/>
        </w:rPr>
        <w:t xml:space="preserve">В соответствии со статьей 27 Федерального закона </w:t>
      </w:r>
      <w:r w:rsidR="00A40987">
        <w:rPr>
          <w:rFonts w:ascii="Times New Roman" w:hAnsi="Times New Roman" w:cs="Times New Roman"/>
          <w:sz w:val="28"/>
          <w:szCs w:val="28"/>
        </w:rPr>
        <w:t xml:space="preserve">                                от </w:t>
      </w:r>
      <w:r w:rsidRPr="003801EC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.10.2003 </w:t>
      </w:r>
      <w:r w:rsidRPr="003801E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</w:t>
      </w:r>
      <w:r w:rsidR="002C2EAA">
        <w:rPr>
          <w:rFonts w:ascii="Times New Roman" w:hAnsi="Times New Roman" w:cs="Times New Roman"/>
          <w:sz w:val="28"/>
          <w:szCs w:val="28"/>
        </w:rPr>
        <w:t>ления в Российской Федерации»,</w:t>
      </w:r>
      <w:r w:rsidRPr="003801EC">
        <w:rPr>
          <w:rFonts w:ascii="Times New Roman" w:hAnsi="Times New Roman" w:cs="Times New Roman"/>
          <w:sz w:val="28"/>
          <w:szCs w:val="28"/>
        </w:rPr>
        <w:t xml:space="preserve"> законом Архангельской области от 22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3801EC">
        <w:rPr>
          <w:rFonts w:ascii="Times New Roman" w:hAnsi="Times New Roman" w:cs="Times New Roman"/>
          <w:sz w:val="28"/>
          <w:szCs w:val="28"/>
        </w:rPr>
        <w:t xml:space="preserve">2013 № 613-37-ОЗ «О государственной поддержке территориального общественного самоуправления в Архангельской области», </w:t>
      </w:r>
      <w:r w:rsidR="002C2E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801EC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Красноборского</w:t>
      </w:r>
      <w:r w:rsidRPr="003801EC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2C2EAA">
        <w:rPr>
          <w:rFonts w:ascii="Times New Roman" w:hAnsi="Times New Roman" w:cs="Times New Roman"/>
          <w:sz w:val="28"/>
          <w:szCs w:val="28"/>
        </w:rPr>
        <w:t>о округа Архангельской области</w:t>
      </w:r>
      <w:r w:rsidRPr="003801EC">
        <w:rPr>
          <w:rFonts w:ascii="Times New Roman" w:hAnsi="Times New Roman" w:cs="Times New Roman"/>
          <w:sz w:val="28"/>
          <w:szCs w:val="28"/>
        </w:rPr>
        <w:t>,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2C2E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864F58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</w:t>
      </w:r>
      <w:r w:rsidR="00A40987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987">
        <w:rPr>
          <w:rFonts w:ascii="Times New Roman" w:hAnsi="Times New Roman" w:cs="Times New Roman"/>
          <w:color w:val="000000"/>
          <w:sz w:val="28"/>
          <w:szCs w:val="28"/>
        </w:rPr>
        <w:t>Положение о конкурсе проектов развития территориального общественного самоуправления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Красноборского муниципального округа</w:t>
      </w:r>
      <w:r w:rsidR="002C2EAA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EAA" w:rsidRDefault="002C2EAA" w:rsidP="002C2EAA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="00A40987">
        <w:rPr>
          <w:rFonts w:ascii="Times New Roman" w:hAnsi="Times New Roman" w:cs="Times New Roman"/>
          <w:color w:val="000000"/>
          <w:sz w:val="28"/>
          <w:szCs w:val="28"/>
        </w:rPr>
        <w:t xml:space="preserve"> утратившим </w:t>
      </w:r>
      <w:r>
        <w:rPr>
          <w:rFonts w:ascii="Times New Roman" w:hAnsi="Times New Roman" w:cs="Times New Roman"/>
          <w:color w:val="000000"/>
          <w:sz w:val="28"/>
          <w:szCs w:val="28"/>
        </w:rPr>
        <w:t>силу следующие</w:t>
      </w:r>
      <w:r w:rsidR="00A4098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муниципального образования «Кра</w:t>
      </w:r>
      <w:r>
        <w:rPr>
          <w:rFonts w:ascii="Times New Roman" w:hAnsi="Times New Roman" w:cs="Times New Roman"/>
          <w:color w:val="000000"/>
          <w:sz w:val="28"/>
          <w:szCs w:val="28"/>
        </w:rPr>
        <w:t>сноборский муниципальный район»:</w:t>
      </w:r>
    </w:p>
    <w:p w:rsidR="00A40987" w:rsidRDefault="002C2EAA" w:rsidP="002C2EAA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40987" w:rsidRPr="002C2EAA">
        <w:rPr>
          <w:rFonts w:ascii="Times New Roman" w:hAnsi="Times New Roman" w:cs="Times New Roman"/>
          <w:color w:val="000000"/>
          <w:sz w:val="28"/>
          <w:szCs w:val="28"/>
        </w:rPr>
        <w:t>от  19.03.2019 № 124 «Об утверждении Положения о конкурсе проек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 </w:t>
      </w:r>
      <w:r w:rsidR="00A40987" w:rsidRPr="002C2EAA">
        <w:rPr>
          <w:rFonts w:ascii="Times New Roman" w:hAnsi="Times New Roman" w:cs="Times New Roman"/>
          <w:color w:val="000000"/>
          <w:sz w:val="28"/>
          <w:szCs w:val="28"/>
        </w:rPr>
        <w:t>для осуществления территориально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общественного самоуправления </w:t>
      </w:r>
      <w:r w:rsidR="00A40987" w:rsidRPr="002C2EAA">
        <w:rPr>
          <w:rFonts w:ascii="Times New Roman" w:hAnsi="Times New Roman" w:cs="Times New Roman"/>
          <w:color w:val="000000"/>
          <w:sz w:val="28"/>
          <w:szCs w:val="28"/>
        </w:rPr>
        <w:t>на территории МО «Красноборский муниципальный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2EAA" w:rsidRDefault="002C2EAA" w:rsidP="002C2EAA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 </w:t>
      </w:r>
      <w:r w:rsidRPr="002C2EAA">
        <w:rPr>
          <w:rFonts w:ascii="Times New Roman" w:hAnsi="Times New Roman" w:cs="Times New Roman"/>
          <w:color w:val="000000"/>
          <w:sz w:val="28"/>
          <w:szCs w:val="28"/>
        </w:rPr>
        <w:t>25.03.2020 № 158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</w:t>
      </w:r>
      <w:r w:rsidRPr="002C2EAA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C2EAA">
        <w:rPr>
          <w:rFonts w:ascii="Times New Roman" w:hAnsi="Times New Roman" w:cs="Times New Roman"/>
          <w:color w:val="000000"/>
          <w:sz w:val="28"/>
          <w:szCs w:val="28"/>
        </w:rPr>
        <w:t xml:space="preserve"> о конкурсе проек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 </w:t>
      </w:r>
      <w:r w:rsidRPr="002C2EAA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территориального общественного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2EAA">
        <w:rPr>
          <w:rFonts w:ascii="Times New Roman" w:hAnsi="Times New Roman" w:cs="Times New Roman"/>
          <w:color w:val="000000"/>
          <w:sz w:val="28"/>
          <w:szCs w:val="28"/>
        </w:rPr>
        <w:t>на территории МО «Красноборский муниципальный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2EAA" w:rsidRPr="002C2EAA" w:rsidRDefault="002C2EAA" w:rsidP="00781E6A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 </w:t>
      </w:r>
      <w:r w:rsidRPr="002C2EAA">
        <w:rPr>
          <w:rFonts w:ascii="Times New Roman" w:hAnsi="Times New Roman" w:cs="Times New Roman"/>
          <w:color w:val="000000"/>
          <w:sz w:val="28"/>
          <w:szCs w:val="28"/>
        </w:rPr>
        <w:t>25.02.2021 № 160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</w:t>
      </w:r>
      <w:r w:rsidR="00781E6A" w:rsidRPr="002C2EAA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81E6A" w:rsidRPr="002C2EAA">
        <w:rPr>
          <w:rFonts w:ascii="Times New Roman" w:hAnsi="Times New Roman" w:cs="Times New Roman"/>
          <w:color w:val="000000"/>
          <w:sz w:val="28"/>
          <w:szCs w:val="28"/>
        </w:rPr>
        <w:t xml:space="preserve"> о конкурсе проек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 xml:space="preserve">тов </w:t>
      </w:r>
      <w:r w:rsidR="00781E6A" w:rsidRPr="002C2EAA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территориального общественного самоуправления 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E6A" w:rsidRPr="002C2EAA">
        <w:rPr>
          <w:rFonts w:ascii="Times New Roman" w:hAnsi="Times New Roman" w:cs="Times New Roman"/>
          <w:color w:val="000000"/>
          <w:sz w:val="28"/>
          <w:szCs w:val="28"/>
        </w:rPr>
        <w:t>на территории МО «Красноборский муниципальный район»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2EAA" w:rsidRPr="002C2EAA" w:rsidRDefault="002C2EAA" w:rsidP="00781E6A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E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от 24.03.2022 № 176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</w:t>
      </w:r>
      <w:r w:rsidR="00781E6A" w:rsidRPr="002C2EAA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81E6A" w:rsidRPr="002C2EAA">
        <w:rPr>
          <w:rFonts w:ascii="Times New Roman" w:hAnsi="Times New Roman" w:cs="Times New Roman"/>
          <w:color w:val="000000"/>
          <w:sz w:val="28"/>
          <w:szCs w:val="28"/>
        </w:rPr>
        <w:t xml:space="preserve"> о конкурсе проек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 xml:space="preserve">тов </w:t>
      </w:r>
      <w:r w:rsidR="00781E6A" w:rsidRPr="002C2EAA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территориального общественного самоуправления 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E6A" w:rsidRPr="002C2EAA">
        <w:rPr>
          <w:rFonts w:ascii="Times New Roman" w:hAnsi="Times New Roman" w:cs="Times New Roman"/>
          <w:color w:val="000000"/>
          <w:sz w:val="28"/>
          <w:szCs w:val="28"/>
        </w:rPr>
        <w:t>на территории МО «Красноборский муниципальный район»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2EAA" w:rsidRPr="002C2EAA" w:rsidRDefault="002C2EAA" w:rsidP="00781E6A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EAA">
        <w:rPr>
          <w:rFonts w:ascii="Times New Roman" w:hAnsi="Times New Roman" w:cs="Times New Roman"/>
          <w:color w:val="000000"/>
          <w:sz w:val="28"/>
          <w:szCs w:val="28"/>
        </w:rPr>
        <w:t>- от 10.02.2023 № 74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</w:t>
      </w:r>
      <w:r w:rsidR="00781E6A" w:rsidRPr="002C2EAA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81E6A" w:rsidRPr="002C2EAA">
        <w:rPr>
          <w:rFonts w:ascii="Times New Roman" w:hAnsi="Times New Roman" w:cs="Times New Roman"/>
          <w:color w:val="000000"/>
          <w:sz w:val="28"/>
          <w:szCs w:val="28"/>
        </w:rPr>
        <w:t xml:space="preserve"> о конкурсе проек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 xml:space="preserve">тов </w:t>
      </w:r>
      <w:r w:rsidR="00781E6A" w:rsidRPr="002C2EAA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территориального общественного самоуправления 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E6A" w:rsidRPr="002C2EAA">
        <w:rPr>
          <w:rFonts w:ascii="Times New Roman" w:hAnsi="Times New Roman" w:cs="Times New Roman"/>
          <w:color w:val="000000"/>
          <w:sz w:val="28"/>
          <w:szCs w:val="28"/>
        </w:rPr>
        <w:t>на территории МО «Красноборский муниципальный район»</w:t>
      </w:r>
      <w:r w:rsidR="00781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09C" w:rsidRPr="004A58C9" w:rsidRDefault="00A40987" w:rsidP="004A58C9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162D2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</w:t>
      </w:r>
      <w:r w:rsidR="00473470">
        <w:rPr>
          <w:rFonts w:ascii="Times New Roman" w:eastAsiaTheme="minorEastAsia" w:hAnsi="Times New Roman" w:cs="Times New Roman"/>
          <w:color w:val="000000"/>
          <w:sz w:val="28"/>
          <w:szCs w:val="28"/>
        </w:rPr>
        <w:t>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AF7752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195" w:rsidRPr="005A309C" w:rsidRDefault="00843195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14C4C" w:rsidRPr="00717583" w:rsidRDefault="005A309C" w:rsidP="0071758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075AD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2C2EAA" w:rsidRDefault="002C2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103E57">
        <w:rPr>
          <w:rFonts w:ascii="Times New Roman" w:hAnsi="Times New Roman" w:cs="Times New Roman"/>
          <w:sz w:val="28"/>
          <w:szCs w:val="28"/>
        </w:rPr>
        <w:t>о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</w:t>
      </w:r>
    </w:p>
    <w:p w:rsidR="00914C4C" w:rsidRDefault="00914C4C" w:rsidP="008431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C4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43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3195">
        <w:rPr>
          <w:rFonts w:ascii="Times New Roman" w:hAnsi="Times New Roman" w:cs="Times New Roman"/>
          <w:sz w:val="28"/>
          <w:szCs w:val="28"/>
        </w:rPr>
        <w:t>05.03</w:t>
      </w:r>
      <w:r w:rsidR="00473470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43195">
        <w:rPr>
          <w:rFonts w:ascii="Times New Roman" w:hAnsi="Times New Roman" w:cs="Times New Roman"/>
          <w:sz w:val="28"/>
          <w:szCs w:val="28"/>
        </w:rPr>
        <w:t>189</w:t>
      </w:r>
    </w:p>
    <w:p w:rsidR="00103E57" w:rsidRDefault="00103E57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E57" w:rsidRDefault="00103E57" w:rsidP="00103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C4C" w:rsidRPr="00627DCB" w:rsidRDefault="00103E57" w:rsidP="00627D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DCB">
        <w:rPr>
          <w:rFonts w:ascii="Times New Roman" w:hAnsi="Times New Roman" w:cs="Times New Roman"/>
          <w:b/>
          <w:color w:val="000000"/>
          <w:sz w:val="28"/>
          <w:szCs w:val="28"/>
        </w:rPr>
        <w:t>Положени</w:t>
      </w:r>
      <w:r w:rsidR="00627DCB" w:rsidRPr="00627DCB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627D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конкурсе проектов развития территориального общественного самоуправления на территории Красноборского муниципального округа</w:t>
      </w:r>
      <w:r w:rsidR="00843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Архангельской области </w:t>
      </w:r>
    </w:p>
    <w:p w:rsidR="00627DCB" w:rsidRDefault="00627DCB" w:rsidP="00627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7DCB" w:rsidRPr="00627DCB" w:rsidRDefault="00627DCB" w:rsidP="00627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27DCB">
        <w:rPr>
          <w:rFonts w:ascii="Times New Roman" w:hAnsi="Times New Roman" w:cs="Times New Roman"/>
          <w:b/>
          <w:bCs/>
          <w:sz w:val="28"/>
        </w:rPr>
        <w:t>1. Общие положения</w:t>
      </w:r>
    </w:p>
    <w:p w:rsidR="00627DCB" w:rsidRPr="002D3BCF" w:rsidRDefault="00627DCB" w:rsidP="00627D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7DCB" w:rsidRDefault="00627DCB" w:rsidP="00627D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D3BCF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</w:t>
      </w:r>
      <w:r>
        <w:rPr>
          <w:rFonts w:ascii="Times New Roman" w:hAnsi="Times New Roman" w:cs="Times New Roman"/>
          <w:sz w:val="28"/>
          <w:szCs w:val="28"/>
        </w:rPr>
        <w:t xml:space="preserve">ения конкурса проектов развития </w:t>
      </w:r>
      <w:r w:rsidRPr="002D3BCF">
        <w:rPr>
          <w:rFonts w:ascii="Times New Roman" w:hAnsi="Times New Roman" w:cs="Times New Roman"/>
          <w:sz w:val="28"/>
          <w:szCs w:val="28"/>
        </w:rPr>
        <w:t>территориального общественного сам</w:t>
      </w:r>
      <w:r>
        <w:rPr>
          <w:rFonts w:ascii="Times New Roman" w:hAnsi="Times New Roman" w:cs="Times New Roman"/>
          <w:sz w:val="28"/>
          <w:szCs w:val="28"/>
        </w:rPr>
        <w:t xml:space="preserve">оуправления </w:t>
      </w:r>
      <w:r w:rsidRPr="002D3BC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Красноборск</w:t>
      </w:r>
      <w:r w:rsidR="00717F2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BCF">
        <w:rPr>
          <w:rFonts w:ascii="Times New Roman" w:hAnsi="Times New Roman" w:cs="Times New Roman"/>
          <w:sz w:val="28"/>
          <w:szCs w:val="28"/>
        </w:rPr>
        <w:t>муниципальн</w:t>
      </w:r>
      <w:r w:rsidR="00717F25">
        <w:rPr>
          <w:rFonts w:ascii="Times New Roman" w:hAnsi="Times New Roman" w:cs="Times New Roman"/>
          <w:sz w:val="28"/>
          <w:szCs w:val="28"/>
        </w:rPr>
        <w:t>ого округа</w:t>
      </w:r>
      <w:r w:rsidRPr="002D3BCF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627DCB" w:rsidRDefault="00627DCB" w:rsidP="00627D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D3BCF">
        <w:rPr>
          <w:rFonts w:ascii="Times New Roman" w:hAnsi="Times New Roman" w:cs="Times New Roman"/>
          <w:sz w:val="28"/>
          <w:szCs w:val="28"/>
        </w:rPr>
        <w:t xml:space="preserve">Организацию и проведение конкурса осуществляет </w:t>
      </w:r>
      <w:r w:rsidR="00717F25">
        <w:rPr>
          <w:rFonts w:ascii="Times New Roman" w:hAnsi="Times New Roman" w:cs="Times New Roman"/>
          <w:sz w:val="28"/>
          <w:szCs w:val="28"/>
        </w:rPr>
        <w:t>отдел экономики и</w:t>
      </w:r>
      <w:r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</w:t>
      </w:r>
      <w:r w:rsidRPr="002D3BCF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Красноборск</w:t>
      </w:r>
      <w:r w:rsidR="00717F25">
        <w:rPr>
          <w:rFonts w:ascii="Times New Roman" w:hAnsi="Times New Roman" w:cs="Times New Roman"/>
          <w:sz w:val="28"/>
          <w:szCs w:val="28"/>
        </w:rPr>
        <w:t>ого</w:t>
      </w:r>
      <w:r w:rsidRPr="002D3BC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17F25">
        <w:rPr>
          <w:rFonts w:ascii="Times New Roman" w:hAnsi="Times New Roman" w:cs="Times New Roman"/>
          <w:sz w:val="28"/>
          <w:szCs w:val="28"/>
        </w:rPr>
        <w:t>ого округа</w:t>
      </w:r>
      <w:r w:rsidRPr="002D3BCF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Pr="002D3BCF">
        <w:rPr>
          <w:rFonts w:ascii="Times New Roman" w:hAnsi="Times New Roman" w:cs="Times New Roman"/>
          <w:sz w:val="28"/>
          <w:szCs w:val="28"/>
        </w:rPr>
        <w:t>).</w:t>
      </w:r>
    </w:p>
    <w:p w:rsidR="00627DCB" w:rsidRPr="002D3BCF" w:rsidRDefault="00627DCB" w:rsidP="00627D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D3BCF">
        <w:rPr>
          <w:rFonts w:ascii="Times New Roman" w:hAnsi="Times New Roman" w:cs="Times New Roman"/>
          <w:sz w:val="28"/>
          <w:szCs w:val="28"/>
        </w:rPr>
        <w:t>Цели проведения конкурса:</w:t>
      </w:r>
    </w:p>
    <w:p w:rsidR="00627DCB" w:rsidRPr="002D3BCF" w:rsidRDefault="00627DCB" w:rsidP="00627D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CF">
        <w:rPr>
          <w:rFonts w:ascii="Times New Roman" w:hAnsi="Times New Roman" w:cs="Times New Roman"/>
          <w:sz w:val="28"/>
          <w:szCs w:val="28"/>
        </w:rPr>
        <w:t xml:space="preserve">активизация и поддержка деятельности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ТОС) </w:t>
      </w:r>
      <w:r w:rsidRPr="002D3BCF">
        <w:rPr>
          <w:rFonts w:ascii="Times New Roman" w:hAnsi="Times New Roman" w:cs="Times New Roman"/>
          <w:sz w:val="28"/>
          <w:szCs w:val="28"/>
        </w:rPr>
        <w:t>в сельской местности;</w:t>
      </w:r>
    </w:p>
    <w:p w:rsidR="00627DCB" w:rsidRPr="002D3BCF" w:rsidRDefault="00627DCB" w:rsidP="00627D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CF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2D3BCF">
        <w:rPr>
          <w:rFonts w:ascii="Times New Roman" w:hAnsi="Times New Roman" w:cs="Times New Roman"/>
          <w:sz w:val="28"/>
          <w:szCs w:val="28"/>
        </w:rPr>
        <w:t xml:space="preserve"> к решению проблем по месту жительства в рамках компетенции территориальных общественных самоуправлений;</w:t>
      </w:r>
    </w:p>
    <w:p w:rsidR="00627DCB" w:rsidRDefault="00627DCB" w:rsidP="00627D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CF">
        <w:rPr>
          <w:rFonts w:ascii="Times New Roman" w:hAnsi="Times New Roman" w:cs="Times New Roman"/>
          <w:sz w:val="28"/>
          <w:szCs w:val="28"/>
        </w:rPr>
        <w:t>реализация проектов развития территориального общественного самоуправления (далее – проект) и поддержка общественных инициатив</w:t>
      </w:r>
      <w:r>
        <w:rPr>
          <w:rFonts w:ascii="Times New Roman" w:hAnsi="Times New Roman" w:cs="Times New Roman"/>
          <w:sz w:val="28"/>
          <w:szCs w:val="28"/>
        </w:rPr>
        <w:t>, направленных на улучшение качества жизни населения</w:t>
      </w:r>
      <w:r w:rsidRPr="002D3BCF">
        <w:rPr>
          <w:rFonts w:ascii="Times New Roman" w:hAnsi="Times New Roman" w:cs="Times New Roman"/>
          <w:sz w:val="28"/>
          <w:szCs w:val="28"/>
        </w:rPr>
        <w:t>.</w:t>
      </w:r>
    </w:p>
    <w:p w:rsidR="00717F25" w:rsidRDefault="00717F25" w:rsidP="00627D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F25" w:rsidRPr="00A3053F" w:rsidRDefault="00717F25" w:rsidP="00717F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053F">
        <w:rPr>
          <w:rFonts w:ascii="Times New Roman" w:hAnsi="Times New Roman" w:cs="Times New Roman"/>
          <w:b/>
          <w:sz w:val="28"/>
          <w:szCs w:val="28"/>
        </w:rPr>
        <w:t>2. Приоритетные направления конкурса</w:t>
      </w:r>
    </w:p>
    <w:p w:rsidR="00717F25" w:rsidRPr="00A3053F" w:rsidRDefault="00717F25" w:rsidP="00717F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7F25" w:rsidRPr="00A3053F" w:rsidRDefault="00717F25" w:rsidP="00717F2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053F">
        <w:rPr>
          <w:rFonts w:ascii="Times New Roman" w:eastAsia="Calibri" w:hAnsi="Times New Roman" w:cs="Times New Roman"/>
          <w:sz w:val="28"/>
          <w:szCs w:val="28"/>
          <w:lang w:eastAsia="en-US"/>
        </w:rPr>
        <w:t>2.1. Проекты, представленные на конкурс, должны соответствовать одному из следующих приоритетных направлений:</w:t>
      </w:r>
    </w:p>
    <w:p w:rsidR="00717F25" w:rsidRPr="00A3053F" w:rsidRDefault="00717F25" w:rsidP="00717F2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053F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исторического и культурного наследия, народных традиций и промыслов, развитие въездного туризма;</w:t>
      </w:r>
    </w:p>
    <w:p w:rsidR="00717F25" w:rsidRPr="00A3053F" w:rsidRDefault="00717F25" w:rsidP="00717F2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053F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 территории, природоохранная деятельность;</w:t>
      </w:r>
    </w:p>
    <w:p w:rsidR="00717F25" w:rsidRPr="00A3053F" w:rsidRDefault="00717F25" w:rsidP="00717F2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053F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физической культуры и спорта;</w:t>
      </w:r>
    </w:p>
    <w:p w:rsidR="00717F25" w:rsidRPr="00A3053F" w:rsidRDefault="00717F25" w:rsidP="00717F2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053F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поддержка социально уязвимых групп населения;</w:t>
      </w:r>
    </w:p>
    <w:p w:rsidR="00717F25" w:rsidRPr="00A3053F" w:rsidRDefault="00717F25" w:rsidP="00717F2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053F"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экологическая культура и безопасность;</w:t>
      </w:r>
    </w:p>
    <w:p w:rsidR="00717F25" w:rsidRDefault="00717F25" w:rsidP="00717F2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053F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противопожарная защита.</w:t>
      </w:r>
    </w:p>
    <w:p w:rsidR="00A3053F" w:rsidRDefault="00A3053F" w:rsidP="00717F2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053F" w:rsidRPr="007113F4" w:rsidRDefault="00A3053F" w:rsidP="00A3053F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13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3.Условия участия в конкурсе</w:t>
      </w:r>
    </w:p>
    <w:p w:rsidR="00A3053F" w:rsidRDefault="00A3053F" w:rsidP="00A3053F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053F" w:rsidRDefault="00A3053F" w:rsidP="00A305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Претендентами на участие в конкурсе (далее – претенденты) становятся ТОС, ведущие свою деятельность на территории Красноборского муниципального округа, представившие организатору </w:t>
      </w:r>
      <w:r w:rsidR="00843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заявки на участие в конкурсе (далее  – заявки).</w:t>
      </w:r>
    </w:p>
    <w:p w:rsidR="00A3053F" w:rsidRDefault="00A3053F" w:rsidP="00A305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3.2. Участниками конкурса признаются претенденты, которые были допущены к участию в конкурсе </w:t>
      </w:r>
      <w:r w:rsidR="00DB1C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комиссией </w:t>
      </w:r>
      <w:r w:rsidR="00DB1C32">
        <w:rPr>
          <w:rFonts w:ascii="Times New Roman" w:eastAsia="Calibri" w:hAnsi="Times New Roman" w:cs="Times New Roman"/>
          <w:sz w:val="28"/>
          <w:szCs w:val="28"/>
          <w:lang w:eastAsia="en-US"/>
        </w:rPr>
        <w:t>по отбору проектов территориального общественного самоуправления (далее – конкурсная комиссия).</w:t>
      </w:r>
    </w:p>
    <w:p w:rsidR="00DB1C32" w:rsidRDefault="00DB1C32" w:rsidP="00A305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3.3. Обязательными условиями для участия в конкурсе являются:</w:t>
      </w:r>
    </w:p>
    <w:p w:rsidR="00DB1C32" w:rsidRDefault="00DB1C32" w:rsidP="00A305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соответствие тематики проекта приоритетным направлениям, установленным пунктом 2.1 настоящего Положения;</w:t>
      </w:r>
    </w:p>
    <w:p w:rsidR="00DB1C32" w:rsidRDefault="00DB1C32" w:rsidP="00A305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привлечени</w:t>
      </w:r>
      <w:r w:rsidR="0084319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реализации проекта средств из внебюджетных источников;</w:t>
      </w:r>
    </w:p>
    <w:p w:rsidR="00DB1C32" w:rsidRDefault="00DB1C32" w:rsidP="00A305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</w:t>
      </w:r>
      <w:r w:rsidR="0084319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 в составе проекта формам, устанавливаемым приложениями к настоящему Положению</w:t>
      </w:r>
      <w:r w:rsidR="00232BC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32BCE" w:rsidRDefault="00232BCE" w:rsidP="00A305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</w:t>
      </w:r>
      <w:r w:rsidR="0084319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содержания заявки требованиям, установленн</w:t>
      </w:r>
      <w:r w:rsidR="00441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 пунктом 4.1.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232BCE" w:rsidRDefault="00232BCE" w:rsidP="00A305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</w:t>
      </w:r>
      <w:r w:rsidR="0084319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ТОС требованиям, установленным законодательством РФ;</w:t>
      </w:r>
    </w:p>
    <w:p w:rsidR="00232BCE" w:rsidRDefault="00232BCE" w:rsidP="00A305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вхождение территории реализации проекта в границы территории ТОС.</w:t>
      </w:r>
    </w:p>
    <w:p w:rsidR="009B1FC8" w:rsidRDefault="009B1FC8" w:rsidP="009B1FC8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3.4. Участие в конкурсе предполагает частичное или полное финанс</w:t>
      </w:r>
      <w:r w:rsidR="007113F4">
        <w:rPr>
          <w:rFonts w:ascii="Times New Roman" w:eastAsia="Calibri" w:hAnsi="Times New Roman" w:cs="Times New Roman"/>
          <w:sz w:val="28"/>
          <w:szCs w:val="28"/>
          <w:lang w:eastAsia="en-US"/>
        </w:rPr>
        <w:t>ирование на условиях софинансир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113F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ания</w:t>
      </w:r>
      <w:r w:rsidR="00711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бюджетных средств: бюджета Архангельской области (далее – областной бюджет) и бюджета Красноборского муниципального округа (далее – местный бюджет); и за счет привлеченных претендентами средств внебюджетных источников. Софинансирование представляемых на конкурс проектов за счет внебюджетных источников осуществляется, в том числе, за счет вклада ТОС в виде собственных средств: материальных и денежных вложений, волонтерского труда и других неденежных ресурсов. Допускается привлечение частных пожертвований, благотворительных и иных средств.</w:t>
      </w:r>
      <w:r w:rsidR="002A3A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113F4" w:rsidRDefault="002A3ABB" w:rsidP="009B1FC8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t>Доля софинансирования проекта и (или) иного участия в проекте должна составлять не менее 10 процентов в общем объеме финансирования проекта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A58C9" w:rsidRDefault="004A58C9" w:rsidP="009B1FC8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13F4" w:rsidRDefault="007113F4" w:rsidP="007113F4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Подготовка и представление заявок</w:t>
      </w:r>
    </w:p>
    <w:p w:rsidR="007113F4" w:rsidRDefault="007113F4" w:rsidP="007113F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E7724" w:rsidRPr="006F26B4" w:rsidRDefault="007113F4" w:rsidP="002E77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E77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</w:t>
      </w:r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участия в конкурсе </w:t>
      </w:r>
      <w:r w:rsidR="002E7724">
        <w:rPr>
          <w:rFonts w:ascii="Times New Roman" w:eastAsia="Calibri" w:hAnsi="Times New Roman" w:cs="Times New Roman"/>
          <w:sz w:val="28"/>
          <w:szCs w:val="28"/>
          <w:lang w:eastAsia="en-US"/>
        </w:rPr>
        <w:t>претенденты</w:t>
      </w:r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</w:t>
      </w:r>
      <w:r w:rsidR="002E7724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т организатору конкурса заявку, состоящую из следующих документов:</w:t>
      </w:r>
    </w:p>
    <w:p w:rsidR="002E7724" w:rsidRPr="006F26B4" w:rsidRDefault="002E7724" w:rsidP="002E77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hyperlink w:anchor="P191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заявлени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я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участии в конкурсе по форме согласно приложению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к настоящему Положению;</w:t>
      </w:r>
    </w:p>
    <w:p w:rsidR="002E7724" w:rsidRPr="006F26B4" w:rsidRDefault="002E7724" w:rsidP="002E77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019">
        <w:rPr>
          <w:rFonts w:ascii="Times New Roman" w:eastAsia="Calibri" w:hAnsi="Times New Roman" w:cs="Times New Roman"/>
          <w:sz w:val="28"/>
          <w:szCs w:val="28"/>
          <w:lang w:eastAsia="en-US"/>
        </w:rPr>
        <w:t>2) копи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0940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документа, удостоверяющего полномочия заявителя;</w:t>
      </w:r>
    </w:p>
    <w:p w:rsidR="002E7724" w:rsidRPr="006F26B4" w:rsidRDefault="00667B38" w:rsidP="002E77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" w:history="1">
        <w:r w:rsidR="002E772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</w:t>
        </w:r>
      </w:hyperlink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) копи</w:t>
      </w:r>
      <w:r w:rsidR="002E772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ТОС с </w:t>
      </w:r>
      <w:r w:rsidR="002E7724">
        <w:rPr>
          <w:rFonts w:ascii="Times New Roman" w:eastAsia="Calibri" w:hAnsi="Times New Roman" w:cs="Times New Roman"/>
          <w:sz w:val="28"/>
          <w:szCs w:val="28"/>
          <w:lang w:eastAsia="en-US"/>
        </w:rPr>
        <w:t>последними изменениями с приложением схемы утвержденных границ ТОС с привязкой к местности</w:t>
      </w:r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E7724" w:rsidRPr="006F26B4" w:rsidRDefault="00667B38" w:rsidP="002E77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history="1">
        <w:r w:rsidR="002E772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</w:t>
        </w:r>
      </w:hyperlink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hyperlink w:anchor="P231" w:history="1">
        <w:r w:rsidR="002E772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проекта</w:t>
        </w:r>
      </w:hyperlink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согласно приложению </w:t>
      </w:r>
      <w:r w:rsidR="002E7724">
        <w:rPr>
          <w:rFonts w:ascii="Times New Roman" w:eastAsia="Calibri" w:hAnsi="Times New Roman" w:cs="Times New Roman"/>
          <w:sz w:val="28"/>
          <w:szCs w:val="28"/>
          <w:lang w:eastAsia="en-US"/>
        </w:rPr>
        <w:t>№ 2 к настоящему Положению;</w:t>
      </w:r>
    </w:p>
    <w:p w:rsidR="002E7724" w:rsidRPr="006F26B4" w:rsidRDefault="00667B38" w:rsidP="002E77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0" w:history="1">
        <w:r w:rsidR="002E772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5</w:t>
        </w:r>
      </w:hyperlink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) документ</w:t>
      </w:r>
      <w:r w:rsidR="002E7724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, подтверждающи</w:t>
      </w:r>
      <w:r w:rsidR="002E7724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обязательства заявителя обеспечить софинансирование проект</w:t>
      </w:r>
      <w:r w:rsidR="002E772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собственных средств ТОС или возможности привлечения средств из внебюджетных источников для реализации проекта (гарантийные письма, квитанции и др.);</w:t>
      </w:r>
    </w:p>
    <w:p w:rsidR="002E7724" w:rsidRDefault="00667B38" w:rsidP="002E77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1" w:history="1">
        <w:r w:rsidR="002E772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6</w:t>
        </w:r>
      </w:hyperlink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) ин</w:t>
      </w:r>
      <w:r w:rsidR="002E7724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</w:t>
      </w:r>
      <w:r w:rsidR="002E772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E7724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, по усмотрению участника конкурса, в отношении предлагаемого к реализации проекта (фотографии территории, на которой планируется реализация проекта, эскиз конечного результата реализации проекта и др.)</w:t>
      </w:r>
      <w:r w:rsidR="002E772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E7724" w:rsidRDefault="002E7724" w:rsidP="002E77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7) дефектной ведомости</w:t>
      </w:r>
      <w:r w:rsidRPr="005F15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(для проектов, предусматривающих выполнение работ по ремонту объектов благоустройства или капитального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строительства), которая </w:t>
      </w:r>
      <w:r w:rsidRPr="005F15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должна отражать информацию о перечне и расчете объемов работ,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запланированных к</w:t>
      </w:r>
      <w:r w:rsidRPr="005F15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Pr="005F15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собственными силами ТОС и (или) с помощью привлеченной подрядной организации;</w:t>
      </w:r>
    </w:p>
    <w:p w:rsidR="002E7724" w:rsidRDefault="002E7724" w:rsidP="002E77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7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сметы проекта</w:t>
      </w:r>
      <w:r w:rsidRPr="002E77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определяющей его общую стоимость,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стоимость и объемы каждого вида работ и материалов, включаемых в проект.</w:t>
      </w:r>
    </w:p>
    <w:p w:rsidR="002E7724" w:rsidRPr="002E7724" w:rsidRDefault="002E7724" w:rsidP="002E77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2E7724">
        <w:rPr>
          <w:rFonts w:ascii="Times New Roman" w:eastAsia="Calibri" w:hAnsi="Times New Roman" w:cs="Times New Roman"/>
          <w:sz w:val="28"/>
          <w:szCs w:val="28"/>
          <w:lang w:eastAsia="en-US"/>
        </w:rPr>
        <w:t>ля проектов, предусматривающих выполнение работ по ремонту объектов благоустройства или капитального строительства, необходимо отдельно выделить объемы и стоимостную оценку работ, учтенных в дефектной ведомости и выполняемых собственными силами и (или) с помощью привлечения подрядной организации. Для каждой категории исполнителей (ТОС и (или) подрядная организация) по итогам стоимостной оценки объемов выполняемых работ указать требуемое количество строительных материалов (перечень), оборудования, машин и механизмов, привлечение рабочей силы и другие показатели выполнения работ с их качественными и количественными характеристиками (далее - требуемые ресурсы) и их стоимость в отношении каждого вида требуемого ресурса;</w:t>
      </w:r>
    </w:p>
    <w:p w:rsidR="002E7724" w:rsidRDefault="002E7724" w:rsidP="002E77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 </w:t>
      </w:r>
      <w:r w:rsidRPr="005F1522">
        <w:rPr>
          <w:rFonts w:ascii="Times New Roman" w:eastAsia="Calibri" w:hAnsi="Times New Roman" w:cs="Times New Roman"/>
          <w:sz w:val="28"/>
          <w:szCs w:val="28"/>
        </w:rPr>
        <w:t>выкопировк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F1522">
        <w:rPr>
          <w:rFonts w:ascii="Times New Roman" w:eastAsia="Calibri" w:hAnsi="Times New Roman" w:cs="Times New Roman"/>
          <w:sz w:val="28"/>
          <w:szCs w:val="28"/>
        </w:rPr>
        <w:t xml:space="preserve"> с публичной кадастровой карты с указанием на ней планируемых к размещению об</w:t>
      </w:r>
      <w:r>
        <w:rPr>
          <w:rFonts w:ascii="Times New Roman" w:eastAsia="Calibri" w:hAnsi="Times New Roman" w:cs="Times New Roman"/>
          <w:sz w:val="28"/>
          <w:szCs w:val="28"/>
        </w:rPr>
        <w:t>ъектов по проекту;</w:t>
      </w:r>
    </w:p>
    <w:p w:rsidR="002E7724" w:rsidRDefault="002E7724" w:rsidP="002E77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Pr="005F1522">
        <w:rPr>
          <w:rFonts w:ascii="Times New Roman" w:eastAsia="Calibri" w:hAnsi="Times New Roman" w:cs="Times New Roman"/>
          <w:sz w:val="28"/>
          <w:szCs w:val="28"/>
        </w:rPr>
        <w:t>согласования и разрешения, необходимые 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</w:t>
      </w:r>
      <w:r w:rsidR="005E5EF1">
        <w:rPr>
          <w:rFonts w:ascii="Times New Roman" w:eastAsia="Calibri" w:hAnsi="Times New Roman" w:cs="Times New Roman"/>
          <w:sz w:val="28"/>
          <w:szCs w:val="28"/>
        </w:rPr>
        <w:t>лагоустройством территории ТОС);</w:t>
      </w:r>
    </w:p>
    <w:p w:rsidR="005E5EF1" w:rsidRDefault="005E5EF1" w:rsidP="002E77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11) согласие заявителя на обработку персональных данных по форме согласно приложению № </w:t>
      </w:r>
      <w:r w:rsidR="00852149">
        <w:rPr>
          <w:rFonts w:ascii="Times New Roman" w:eastAsia="Calibri" w:hAnsi="Times New Roman" w:cs="Times New Roman"/>
          <w:sz w:val="28"/>
          <w:szCs w:val="28"/>
        </w:rPr>
        <w:t>8 к настоящему Положению.</w:t>
      </w:r>
    </w:p>
    <w:p w:rsidR="006324EE" w:rsidRDefault="006324EE" w:rsidP="006324E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входящие в состав заявки на участие в конкурсе в соответствии с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пунктом 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</w:t>
        </w:r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1.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должны быть представлены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бумажном носителе, сшитые в одну папку – скоросшиватель. Дополнительно </w:t>
      </w:r>
      <w:r w:rsidRPr="001E2C6B">
        <w:rPr>
          <w:rFonts w:ascii="Times New Roman" w:eastAsia="Calibri" w:hAnsi="Times New Roman" w:cs="Times New Roman"/>
          <w:sz w:val="28"/>
          <w:szCs w:val="28"/>
          <w:lang w:eastAsia="en-US"/>
        </w:rPr>
        <w:t>в электронном виде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любом носителе или по электронной почте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e-mail: </w:t>
      </w:r>
      <w:hyperlink r:id="rId12" w:history="1">
        <w:r w:rsidRPr="003D5BB7">
          <w:rPr>
            <w:rStyle w:val="ad"/>
            <w:rFonts w:ascii="Times New Roman" w:eastAsia="Calibri" w:hAnsi="Times New Roman" w:cs="Times New Roman"/>
            <w:sz w:val="28"/>
            <w:szCs w:val="28"/>
            <w:lang w:val="en-US" w:eastAsia="en-US"/>
          </w:rPr>
          <w:t>econkrasn@mail.ru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должны быть представлены документы, указанные в подпунктах 4, 7, 8 и 9 пункта 4.1.</w:t>
      </w:r>
    </w:p>
    <w:p w:rsidR="006324EE" w:rsidRDefault="006324EE" w:rsidP="006324E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</w:t>
      </w:r>
      <w:r w:rsidR="00407575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Заявки, представленные на участие в конкурсе, возврату не подлежат, за исключением случаев отзыва таких заявок участниками конкурса при условии, что организатор конкурса получит соответствующее письменное уведомление до дня проведения заседания конкурсной комиссии.</w:t>
      </w:r>
    </w:p>
    <w:p w:rsidR="006324EE" w:rsidRDefault="00407575" w:rsidP="0084319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4.4. 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Все расходы, связанные с подготовкой и предоставлением заявок на участие в конкурсе, возлагаются на ТОС.</w:t>
      </w:r>
    </w:p>
    <w:p w:rsidR="004A58C9" w:rsidRDefault="004A58C9" w:rsidP="00292172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95" w:rsidRDefault="00843195" w:rsidP="00843195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95" w:rsidRDefault="00843195" w:rsidP="00843195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6C3B" w:rsidRDefault="00292172" w:rsidP="00843195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1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Конкурсная комиссия</w:t>
      </w:r>
    </w:p>
    <w:p w:rsidR="00843195" w:rsidRPr="00843195" w:rsidRDefault="00843195" w:rsidP="00843195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172" w:rsidRPr="007E0D70" w:rsidRDefault="00292172" w:rsidP="00176C3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176C3B">
        <w:rPr>
          <w:rFonts w:ascii="Times New Roman" w:eastAsia="Calibri" w:hAnsi="Times New Roman" w:cs="Times New Roman"/>
          <w:sz w:val="28"/>
          <w:szCs w:val="28"/>
        </w:rPr>
        <w:t xml:space="preserve">В целях проведения конкурса организатором конкурса создается конкурсная комиссия, </w:t>
      </w:r>
      <w:r w:rsidR="00176C3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остав </w:t>
      </w:r>
      <w:r w:rsidR="00176C3B">
        <w:rPr>
          <w:rFonts w:ascii="Times New Roman" w:eastAsia="Calibri" w:hAnsi="Times New Roman" w:cs="Times New Roman"/>
          <w:sz w:val="28"/>
          <w:szCs w:val="28"/>
          <w:lang w:eastAsia="en-US"/>
        </w:rPr>
        <w:t>которой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утверждается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4319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Красноборского муниципального округа (далее – администрация)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B7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Конкурсная комиссия является постоянно действующим коллегиальным органом и работает на общественных началах.</w:t>
      </w:r>
    </w:p>
    <w:p w:rsidR="00292172" w:rsidRPr="007E0D70" w:rsidRDefault="009C0436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292172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92172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 Общее руководство работой конкурсной комиссии осуществляет председатель комиссии, в случае его отсутствия - заместитель председателя комиссии.</w:t>
      </w:r>
    </w:p>
    <w:p w:rsidR="00292172" w:rsidRPr="007E0D70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конкурсной комиссии:</w:t>
      </w:r>
    </w:p>
    <w:p w:rsidR="00292172" w:rsidRPr="007E0D70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ведет заседание конкурсной комиссии;</w:t>
      </w:r>
    </w:p>
    <w:p w:rsidR="00292172" w:rsidRPr="007E0D70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выносит на обсуждение вопросы, связанные с выполнением задач конкурсной комиссии;</w:t>
      </w:r>
    </w:p>
    <w:p w:rsidR="00292172" w:rsidRPr="007E0D70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подписывает документы, связанные с выполнением задач конкурсной комиссии.</w:t>
      </w:r>
    </w:p>
    <w:p w:rsidR="00292172" w:rsidRPr="007E0D70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председателя конкурсной комиссии:</w:t>
      </w:r>
    </w:p>
    <w:p w:rsidR="00292172" w:rsidRPr="007E0D70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исполняет функции председателя конкурсной 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омиссии во время его отсутствия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2172" w:rsidRPr="007E0D70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Секретарь конкурсной комиссии:</w:t>
      </w:r>
    </w:p>
    <w:p w:rsidR="00292172" w:rsidRPr="007E0D70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организационное обеспечение деятельности конкурсной комиссии;</w:t>
      </w:r>
    </w:p>
    <w:p w:rsidR="00292172" w:rsidRPr="007E0D70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оповещает членов комиссии о дате, времени и месте проведения заседания конкурсной комиссии;</w:t>
      </w:r>
    </w:p>
    <w:p w:rsidR="00292172" w:rsidRPr="007E0D70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приглашает председателей ТОС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очной защиты представленных проектов, </w:t>
      </w:r>
      <w:r w:rsidR="00843195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руководителей территориальных отделов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участия в заседании конкурсной комиссии;</w:t>
      </w:r>
    </w:p>
    <w:p w:rsidR="00292172" w:rsidRPr="007E0D70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ведет протокол заседания конкурсной комиссии;</w:t>
      </w:r>
    </w:p>
    <w:p w:rsidR="00292172" w:rsidRPr="007E0D70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пяти рабочих дней после рассмотрения, оценки и сопоставления проектов,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размещает протокол подведения итогов конкурса проектов на официальном сайте </w:t>
      </w:r>
      <w:r w:rsidR="0074671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9C04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2172" w:rsidRPr="007E0D70" w:rsidRDefault="00A856D9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292172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92172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 Конкурсная комиссия</w:t>
      </w:r>
      <w:r w:rsidR="00441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 следующие функции</w:t>
      </w:r>
      <w:r w:rsidR="00292172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92172" w:rsidRPr="007E0D70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принимает решение о допуске (об отказе в допуске) заявок на участие в конкурсе, </w:t>
      </w:r>
      <w:r w:rsidR="00A12214">
        <w:rPr>
          <w:rFonts w:ascii="Times New Roman" w:eastAsia="Calibri" w:hAnsi="Times New Roman" w:cs="Times New Roman"/>
          <w:sz w:val="28"/>
          <w:szCs w:val="28"/>
          <w:lang w:eastAsia="en-US"/>
        </w:rPr>
        <w:t>переданных для рассмотрения организатором конкурса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92172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рассмотрение, оценку и сопоставление проектов, представленных в заявках на участие в конкурсе, по установленным в </w:t>
      </w:r>
      <w:hyperlink w:anchor="P520" w:history="1">
        <w:r w:rsidRPr="0022537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приложении </w:t>
        </w:r>
        <w:r w:rsidR="00A12214" w:rsidRPr="0022537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22537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4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Положению критериям;</w:t>
      </w:r>
    </w:p>
    <w:p w:rsidR="00A95287" w:rsidRPr="007E0D70" w:rsidRDefault="00A95287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 решение о привлечении экспертов, обладающих специальными знаниями и квалификацией, на добровольной и безвозмездной основе;</w:t>
      </w:r>
    </w:p>
    <w:p w:rsidR="00A12214" w:rsidRDefault="00292172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 проекты, победившие в конкурсе</w:t>
      </w:r>
      <w:r w:rsidR="00A122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12214" w:rsidRDefault="00A12214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 решение о распределении объемов финансирования проектов, ставших победителями конкурса, за счет бюджетных средств;</w:t>
      </w:r>
    </w:p>
    <w:p w:rsidR="00292172" w:rsidRDefault="00A12214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принимает решения, необходимые для реализации проектов, на основании обращений и документов, представляемых организатору конкурса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случаях, установленных разделом 8 настоящего Положения</w:t>
      </w:r>
      <w:r w:rsidR="00292172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2172" w:rsidRDefault="00A12214" w:rsidP="0029217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29217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92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92172" w:rsidRPr="002D3BCF">
        <w:rPr>
          <w:rFonts w:ascii="Times New Roman" w:hAnsi="Times New Roman" w:cs="Times New Roman"/>
          <w:sz w:val="28"/>
          <w:szCs w:val="28"/>
        </w:rPr>
        <w:t>Члены конкурсной комиссии участвуют в заседаниях конкурсной комиссии лично. В случае если член конкурсной комиссии отсутствует на заседании конкурсной комиссии, он не вправе передоверить свой голос другому члену конкурсной комиссии или иному лицу (члены конкурсной комиссии участвуют в ее заседании без права замены).</w:t>
      </w:r>
    </w:p>
    <w:p w:rsidR="00292172" w:rsidRDefault="00A12214" w:rsidP="00292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29217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292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92172">
        <w:rPr>
          <w:rFonts w:ascii="Times New Roman" w:hAnsi="Times New Roman" w:cs="Times New Roman"/>
          <w:sz w:val="28"/>
          <w:szCs w:val="28"/>
        </w:rPr>
        <w:t>Конкурсная к</w:t>
      </w:r>
      <w:r w:rsidR="00292172" w:rsidRPr="00346D67">
        <w:rPr>
          <w:rFonts w:ascii="Times New Roman" w:hAnsi="Times New Roman" w:cs="Times New Roman"/>
          <w:sz w:val="28"/>
          <w:szCs w:val="28"/>
        </w:rPr>
        <w:t xml:space="preserve">омиссия правомочна осуществлять функции, предусмотренные настоящим Положением, если на заседании </w:t>
      </w:r>
      <w:r w:rsidR="0029217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92172" w:rsidRPr="00346D67">
        <w:rPr>
          <w:rFonts w:ascii="Times New Roman" w:hAnsi="Times New Roman" w:cs="Times New Roman"/>
          <w:sz w:val="28"/>
          <w:szCs w:val="28"/>
        </w:rPr>
        <w:t xml:space="preserve">комиссии присутствует не менее половины от общего числа ее членов. </w:t>
      </w:r>
    </w:p>
    <w:p w:rsidR="00A12214" w:rsidRDefault="00A12214" w:rsidP="00292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Все решения конкурсной комиссии оформляются протоколами, которые подписываются председателем (заместителем председателя) и секретарем конкурсной комиссии. В протоколах указывается особое мнение членов конкурсной комиссии (при его наличии), а также сведения о заключении экспертов (в случае их привлечения). Решения принимаются конкурсной комиссией при наличии кворума простым большинством голосов присутствующих на заседании членной комиссии. При равенстве голосов</w:t>
      </w:r>
      <w:r w:rsidR="00A95287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 (заместителя председателя) комиссии.</w:t>
      </w:r>
    </w:p>
    <w:p w:rsidR="00A95287" w:rsidRDefault="00A95287" w:rsidP="00292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287" w:rsidRDefault="00A95287" w:rsidP="00A952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87">
        <w:rPr>
          <w:rFonts w:ascii="Times New Roman" w:hAnsi="Times New Roman" w:cs="Times New Roman"/>
          <w:b/>
          <w:sz w:val="28"/>
          <w:szCs w:val="28"/>
        </w:rPr>
        <w:t>6. Проведение конкурса</w:t>
      </w:r>
    </w:p>
    <w:p w:rsidR="00A95287" w:rsidRDefault="00A95287" w:rsidP="00A952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893" w:rsidRDefault="00A95287" w:rsidP="003C1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C1893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Для организации и проведени</w:t>
      </w:r>
      <w:r w:rsidR="003C18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конкурса организатор конкурса </w:t>
      </w:r>
      <w:r w:rsidR="003C1893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готовит проект </w:t>
      </w:r>
      <w:r w:rsidR="003C1893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распоряжения</w:t>
      </w:r>
      <w:r w:rsidR="003C1893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189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3C1893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о проведении конкурса, в котором устана</w:t>
      </w:r>
      <w:r w:rsidR="003C18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вливаются сроки его проведения и </w:t>
      </w:r>
      <w:r w:rsidR="003C1893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сроки приема заявок на участие в конкурсе</w:t>
      </w:r>
      <w:r w:rsidR="003C18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C1893" w:rsidRDefault="003C1893" w:rsidP="003C1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CF">
        <w:rPr>
          <w:rFonts w:ascii="Times New Roman" w:hAnsi="Times New Roman" w:cs="Times New Roman"/>
          <w:sz w:val="28"/>
          <w:szCs w:val="28"/>
        </w:rPr>
        <w:t xml:space="preserve">Конкурс считается объявленным с момента публикации информационного сообщения о начале проведения конкурса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2D3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BCF">
        <w:rPr>
          <w:rFonts w:ascii="Times New Roman" w:hAnsi="Times New Roman" w:cs="Times New Roman"/>
          <w:sz w:val="28"/>
          <w:szCs w:val="28"/>
        </w:rPr>
        <w:t>Срок окончания приема заявок указывается в информационном сообщении о начале проведения конкурса.</w:t>
      </w:r>
    </w:p>
    <w:p w:rsidR="003C1893" w:rsidRPr="006F26B4" w:rsidRDefault="003C1893" w:rsidP="003C18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6.2. 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Организатор конкурса осуществляет прием и регистрацию заявок на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частие в конкурсе по адресу: 165430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Архангельская область, Красноборский район, с. Красноборск, ул. Гагарина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7а, каб. </w:t>
      </w:r>
      <w:r w:rsidRPr="00FE727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37, 40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. Время приема заявок: с 9 до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 московского времени (перерыв с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 часов 0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0 минут до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 часов 0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0 минут) с понедельника по пятницу, суббота и воскресенье - выходные дни.</w:t>
      </w:r>
    </w:p>
    <w:p w:rsidR="00A95287" w:rsidRPr="006F26B4" w:rsidRDefault="003C1893" w:rsidP="00A9528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6.3 Организатор конкурса:</w:t>
      </w:r>
    </w:p>
    <w:p w:rsidR="00A95287" w:rsidRPr="006F26B4" w:rsidRDefault="00A95287" w:rsidP="00A9528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прием и регистрацию заявок на участие в конкурсе;</w:t>
      </w:r>
    </w:p>
    <w:p w:rsidR="00A95287" w:rsidRDefault="00A95287" w:rsidP="00A9528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проверку соответствия </w:t>
      </w:r>
      <w:r w:rsidR="003C18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заявленной тематики проектов приоритетным направлениям, установленным частью 2 настоящего положения, а также 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представленных в составе заявки на участие в конкурсе документов перечню, определенному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пунктом </w:t>
        </w:r>
        <w:r w:rsidR="003C189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</w:t>
        </w:r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3C189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и требованиям </w:t>
      </w:r>
      <w:hyperlink w:anchor="P105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пункта </w:t>
        </w:r>
        <w:r w:rsidR="003C189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</w:t>
        </w:r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3C189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95287" w:rsidRPr="00094019" w:rsidRDefault="00A95287" w:rsidP="00A9528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0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передачу сметы проектов на согласование в </w:t>
      </w:r>
      <w:r w:rsidR="00783308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</w:t>
      </w:r>
      <w:r w:rsidRPr="000940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хозяйства (проекты, включающие в себя ремонтно-строительные работы) или в иные структурные подразделения </w:t>
      </w:r>
      <w:r w:rsidRPr="0009401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администрации, в компетенцию которых входит решение вопросов по направлениям реализации проекта (проекты, включающие в себя иные виды работ);</w:t>
      </w:r>
    </w:p>
    <w:p w:rsidR="00A95287" w:rsidRPr="006F26B4" w:rsidRDefault="00A95287" w:rsidP="00A9528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0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передачу выкопировки с </w:t>
      </w:r>
      <w:r w:rsidRPr="00094019">
        <w:rPr>
          <w:rFonts w:ascii="Times New Roman" w:eastAsia="Calibri" w:hAnsi="Times New Roman" w:cs="Times New Roman"/>
          <w:sz w:val="28"/>
          <w:szCs w:val="28"/>
        </w:rPr>
        <w:t>публичной кадастровой карты с указанием на ней планируемых к размещению объектов по проекту, для согласования в Комитет по управлению муниципальным имуществом;</w:t>
      </w:r>
    </w:p>
    <w:p w:rsidR="00A95287" w:rsidRDefault="00A95287" w:rsidP="00A9528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выносит на рассмотрение конкурсной комиссии заявки на участие в конкурсе, </w:t>
      </w:r>
      <w:r w:rsidRPr="00783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соответствующие </w:t>
      </w:r>
      <w:hyperlink w:anchor="P80" w:history="1">
        <w:r w:rsidRPr="0078330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пунктам </w:t>
        </w:r>
        <w:r w:rsidR="003C1893" w:rsidRPr="0078330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</w:t>
        </w:r>
        <w:r w:rsidRPr="0078330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3C1893" w:rsidRPr="0078330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</w:t>
        </w:r>
      </w:hyperlink>
      <w:r w:rsidR="00783308" w:rsidRPr="00783308">
        <w:t xml:space="preserve"> </w:t>
      </w:r>
      <w:r w:rsidR="00783308" w:rsidRPr="00783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hyperlink w:anchor="P105" w:history="1">
        <w:r w:rsidR="003C1893" w:rsidRPr="0078330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</w:t>
        </w:r>
        <w:r w:rsidRPr="0078330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3C1893" w:rsidRPr="0078330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</w:t>
        </w:r>
      </w:hyperlink>
      <w:r w:rsidRPr="00783308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Положения.</w:t>
      </w:r>
    </w:p>
    <w:p w:rsidR="00A95287" w:rsidRPr="0081141D" w:rsidRDefault="00783308" w:rsidP="00A9528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95287"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95287"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95287" w:rsidRPr="0081141D">
        <w:rPr>
          <w:rFonts w:ascii="Times New Roman" w:eastAsia="Calibri" w:hAnsi="Times New Roman" w:cs="Times New Roman"/>
          <w:sz w:val="28"/>
          <w:szCs w:val="28"/>
        </w:rPr>
        <w:t xml:space="preserve">В течение пяти рабочих дней структурные </w:t>
      </w:r>
      <w:r w:rsidR="00746717">
        <w:rPr>
          <w:rFonts w:ascii="Times New Roman" w:eastAsia="Calibri" w:hAnsi="Times New Roman" w:cs="Times New Roman"/>
          <w:sz w:val="28"/>
          <w:szCs w:val="28"/>
        </w:rPr>
        <w:t>подразделения</w:t>
      </w:r>
      <w:r w:rsidR="00A95287" w:rsidRPr="0081141D">
        <w:rPr>
          <w:rFonts w:ascii="Times New Roman" w:eastAsia="Calibri" w:hAnsi="Times New Roman" w:cs="Times New Roman"/>
          <w:sz w:val="28"/>
          <w:szCs w:val="28"/>
        </w:rPr>
        <w:t xml:space="preserve"> администрации рассматрива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A95287" w:rsidRPr="0081141D">
        <w:rPr>
          <w:rFonts w:ascii="Times New Roman" w:eastAsia="Calibri" w:hAnsi="Times New Roman" w:cs="Times New Roman"/>
          <w:sz w:val="28"/>
          <w:szCs w:val="28"/>
        </w:rPr>
        <w:t>т представленные документы и вынос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A95287" w:rsidRPr="0081141D">
        <w:rPr>
          <w:rFonts w:ascii="Times New Roman" w:eastAsia="Calibri" w:hAnsi="Times New Roman" w:cs="Times New Roman"/>
          <w:sz w:val="28"/>
          <w:szCs w:val="28"/>
        </w:rPr>
        <w:t>т письменную резолюцию о согласовании или об отказе в согласовании соответствующего документа. Резолюция, содержащая отказ в согласовании, должна содержать причин</w:t>
      </w:r>
      <w:r w:rsidR="00746717">
        <w:rPr>
          <w:rFonts w:ascii="Times New Roman" w:eastAsia="Calibri" w:hAnsi="Times New Roman" w:cs="Times New Roman"/>
          <w:sz w:val="28"/>
          <w:szCs w:val="28"/>
        </w:rPr>
        <w:t>ы</w:t>
      </w:r>
      <w:r w:rsidR="00A95287" w:rsidRPr="0081141D">
        <w:rPr>
          <w:rFonts w:ascii="Times New Roman" w:eastAsia="Calibri" w:hAnsi="Times New Roman" w:cs="Times New Roman"/>
          <w:sz w:val="28"/>
          <w:szCs w:val="28"/>
        </w:rPr>
        <w:t>, повлиявши</w:t>
      </w:r>
      <w:r w:rsidR="00746717">
        <w:rPr>
          <w:rFonts w:ascii="Times New Roman" w:eastAsia="Calibri" w:hAnsi="Times New Roman" w:cs="Times New Roman"/>
          <w:sz w:val="28"/>
          <w:szCs w:val="28"/>
        </w:rPr>
        <w:t>е</w:t>
      </w:r>
      <w:r w:rsidR="00A95287" w:rsidRPr="0081141D">
        <w:rPr>
          <w:rFonts w:ascii="Times New Roman" w:eastAsia="Calibri" w:hAnsi="Times New Roman" w:cs="Times New Roman"/>
          <w:sz w:val="28"/>
          <w:szCs w:val="28"/>
        </w:rPr>
        <w:t xml:space="preserve"> на принятие решения. Документы вместе с письменной резолюцией передаются организатору</w:t>
      </w:r>
      <w:r w:rsidR="00746717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="00A95287" w:rsidRPr="00811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287" w:rsidRDefault="00783308" w:rsidP="00A9528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95287"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95287"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Организатор конкурса обеспечивает сохранность заявок, а</w:t>
      </w:r>
      <w:r w:rsidR="00A95287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также конфиденциальность полученной информации.</w:t>
      </w:r>
    </w:p>
    <w:p w:rsidR="003C1893" w:rsidRDefault="00851205" w:rsidP="003C18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C1893"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C1893"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t>.  Организатор</w:t>
      </w:r>
      <w:r w:rsidR="003C18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6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конкурса </w:t>
      </w:r>
      <w:r w:rsidR="003C1893">
        <w:rPr>
          <w:rFonts w:ascii="Times New Roman" w:eastAsia="Calibri" w:hAnsi="Times New Roman" w:cs="Times New Roman"/>
          <w:sz w:val="28"/>
          <w:szCs w:val="28"/>
          <w:lang w:eastAsia="en-US"/>
        </w:rPr>
        <w:t>не допускает заявленный проект до участия в конкурсе в следующих случаях:</w:t>
      </w:r>
    </w:p>
    <w:p w:rsidR="003C1893" w:rsidRDefault="003C1893" w:rsidP="003C18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представление документов, предусмотренных пунктом </w:t>
      </w:r>
      <w:r w:rsidR="0085120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5120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не в полном объеме;</w:t>
      </w:r>
    </w:p>
    <w:p w:rsidR="003C1893" w:rsidRDefault="003C1893" w:rsidP="003C18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 документации с нарушением сроков, указанных в информационном сообщении о начале проведения конкурса;</w:t>
      </w:r>
    </w:p>
    <w:p w:rsidR="00746717" w:rsidRDefault="003C1893" w:rsidP="0074671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представление документации, оформление которой не соответствует требованиям пункта </w:t>
      </w:r>
      <w:r w:rsidR="0085120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5120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проекта в составе документации, форма которого не соответствует приложению № 2 к настоящему Положению;</w:t>
      </w:r>
    </w:p>
    <w:p w:rsidR="00584076" w:rsidRPr="00746717" w:rsidRDefault="003C1893" w:rsidP="0074671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 в составе документации проекта, который не соответствует приоритетным направлениям</w:t>
      </w:r>
      <w:r w:rsidR="0074671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установленным </w:t>
      </w:r>
      <w:r w:rsidR="00746717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="00746717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</w:t>
      </w:r>
      <w:r w:rsidRPr="003639EA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C1893" w:rsidRDefault="00584076" w:rsidP="005840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После проведения проверки организатор конкурса выносит заявки, прошедшие проверку, на рассмотрение конкурсной комиссии.</w:t>
      </w:r>
    </w:p>
    <w:p w:rsidR="00584076" w:rsidRDefault="00584076" w:rsidP="005840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Члены </w:t>
      </w:r>
      <w:r w:rsidR="00746717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>комиссии расс</w:t>
      </w:r>
      <w:r w:rsidR="00E10663">
        <w:rPr>
          <w:rFonts w:ascii="Times New Roman" w:hAnsi="Times New Roman" w:cs="Times New Roman"/>
          <w:sz w:val="28"/>
          <w:szCs w:val="28"/>
        </w:rPr>
        <w:t>матривают поступившие документы в</w:t>
      </w:r>
      <w:r>
        <w:rPr>
          <w:rFonts w:ascii="Times New Roman" w:hAnsi="Times New Roman" w:cs="Times New Roman"/>
          <w:sz w:val="28"/>
          <w:szCs w:val="28"/>
        </w:rPr>
        <w:t xml:space="preserve"> течение 10 дней</w:t>
      </w:r>
      <w:r w:rsidR="00E10663">
        <w:rPr>
          <w:rFonts w:ascii="Times New Roman" w:hAnsi="Times New Roman" w:cs="Times New Roman"/>
          <w:sz w:val="28"/>
          <w:szCs w:val="28"/>
        </w:rPr>
        <w:t xml:space="preserve"> после их передачи организатором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0663">
        <w:rPr>
          <w:rFonts w:ascii="Times New Roman" w:hAnsi="Times New Roman" w:cs="Times New Roman"/>
          <w:sz w:val="28"/>
          <w:szCs w:val="28"/>
        </w:rPr>
        <w:t xml:space="preserve"> В ходе рассмотрения заявок члены </w:t>
      </w:r>
      <w:r w:rsidR="0074671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10663">
        <w:rPr>
          <w:rFonts w:ascii="Times New Roman" w:hAnsi="Times New Roman" w:cs="Times New Roman"/>
          <w:sz w:val="28"/>
          <w:szCs w:val="28"/>
        </w:rPr>
        <w:t xml:space="preserve">комиссии вправе запрашивать </w:t>
      </w:r>
      <w:r w:rsidR="00556688">
        <w:rPr>
          <w:rFonts w:ascii="Times New Roman" w:hAnsi="Times New Roman" w:cs="Times New Roman"/>
          <w:sz w:val="28"/>
          <w:szCs w:val="28"/>
        </w:rPr>
        <w:t>у участников конкурса дополнительные сведения.</w:t>
      </w:r>
    </w:p>
    <w:p w:rsidR="00584076" w:rsidRDefault="00584076" w:rsidP="005840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После рассмотрения заявок конкурсная комиссия принимает решение о допуске заявки к конкурсу или отклонения заявки от участия в конкурсе. Отклонить заявку от участия в конкурсе возможно по следующим основаниям:</w:t>
      </w:r>
    </w:p>
    <w:p w:rsidR="00C436EC" w:rsidRPr="00F0671B" w:rsidRDefault="00C436EC" w:rsidP="00C436EC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0F18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представление в составе документации проекта, смета которого не предусматривает собственных средств ТОС или иных (привлеченных) средств, либо предусматривает собственные средства в объеме меньшем установленного </w:t>
      </w:r>
      <w:r w:rsidRPr="008114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пунктом 3.</w:t>
      </w:r>
      <w:r w:rsidR="00E94F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0F18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настоящего Положения;</w:t>
      </w:r>
    </w:p>
    <w:p w:rsidR="00C436EC" w:rsidRPr="0081141D" w:rsidRDefault="00C436EC" w:rsidP="00C436E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резолюции об отказе в согласовании сметы проекта  и (или) </w:t>
      </w:r>
      <w:r w:rsidR="00E94F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отказе в согласовании </w:t>
      </w:r>
      <w:r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выкопировки с публичной кадастровой карты в соответствии с пунктом </w:t>
      </w:r>
      <w:r w:rsidR="00E94F4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94F4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C436EC" w:rsidRPr="0081141D" w:rsidRDefault="00C436EC" w:rsidP="00C436E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несоотв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етствие Устава ТОС </w:t>
      </w:r>
      <w:r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статье 27 Федерального закона от 06.10.2003 N 131-ФЗ «Об общих принципах организации местного самоуправления в Российской Федерации» в части установления территории, на которой осуществляется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ТОС</w:t>
      </w:r>
      <w:r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94F48" w:rsidRDefault="00C436EC" w:rsidP="00C436EC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4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несоответствия территории осуществления проекта, заявляемого на конкурс, территории, на которой осуществляется территориальное общественное самоуправление согласно Уставу </w:t>
      </w:r>
      <w:r w:rsidR="00E94F48">
        <w:rPr>
          <w:rFonts w:ascii="Times New Roman" w:eastAsia="Calibri" w:hAnsi="Times New Roman" w:cs="Times New Roman"/>
          <w:sz w:val="28"/>
          <w:szCs w:val="28"/>
          <w:lang w:eastAsia="en-US"/>
        </w:rPr>
        <w:t>ТОС;</w:t>
      </w:r>
    </w:p>
    <w:p w:rsidR="00584076" w:rsidRPr="00584076" w:rsidRDefault="00E94F48" w:rsidP="00C436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отсутствие в смете проекта информации, предусмотренной </w:t>
      </w:r>
      <w:r w:rsidR="00584076">
        <w:rPr>
          <w:rFonts w:ascii="Times New Roman" w:hAnsi="Times New Roman" w:cs="Times New Roman"/>
          <w:sz w:val="28"/>
          <w:szCs w:val="28"/>
        </w:rPr>
        <w:t xml:space="preserve"> </w:t>
      </w:r>
      <w:r w:rsidR="00746717">
        <w:rPr>
          <w:rFonts w:ascii="Times New Roman" w:hAnsi="Times New Roman" w:cs="Times New Roman"/>
          <w:sz w:val="28"/>
          <w:szCs w:val="28"/>
        </w:rPr>
        <w:t>подпунктом 8 пункта 4.1 настоящего Положения.</w:t>
      </w:r>
    </w:p>
    <w:p w:rsidR="003C1893" w:rsidRDefault="00584076" w:rsidP="003C18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1893">
        <w:rPr>
          <w:rFonts w:ascii="Times New Roman" w:hAnsi="Times New Roman" w:cs="Times New Roman"/>
          <w:sz w:val="28"/>
          <w:szCs w:val="28"/>
        </w:rPr>
        <w:t>.</w:t>
      </w:r>
      <w:r w:rsidR="00E94F48">
        <w:rPr>
          <w:rFonts w:ascii="Times New Roman" w:hAnsi="Times New Roman" w:cs="Times New Roman"/>
          <w:sz w:val="28"/>
          <w:szCs w:val="28"/>
        </w:rPr>
        <w:t>11</w:t>
      </w:r>
      <w:r w:rsidR="003C1893">
        <w:rPr>
          <w:rFonts w:ascii="Times New Roman" w:hAnsi="Times New Roman" w:cs="Times New Roman"/>
          <w:sz w:val="28"/>
          <w:szCs w:val="28"/>
        </w:rPr>
        <w:t>. В течение трех рабочих дней после окончания срока приема за</w:t>
      </w:r>
      <w:r w:rsidR="00746717">
        <w:rPr>
          <w:rFonts w:ascii="Times New Roman" w:hAnsi="Times New Roman" w:cs="Times New Roman"/>
          <w:sz w:val="28"/>
          <w:szCs w:val="28"/>
        </w:rPr>
        <w:t xml:space="preserve">явок в группе администрации </w:t>
      </w:r>
      <w:r w:rsidR="003C1893">
        <w:rPr>
          <w:rFonts w:ascii="Times New Roman" w:hAnsi="Times New Roman" w:cs="Times New Roman"/>
          <w:sz w:val="28"/>
          <w:szCs w:val="28"/>
        </w:rPr>
        <w:t>Красноборск</w:t>
      </w:r>
      <w:r w:rsidR="00746717">
        <w:rPr>
          <w:rFonts w:ascii="Times New Roman" w:hAnsi="Times New Roman" w:cs="Times New Roman"/>
          <w:sz w:val="28"/>
          <w:szCs w:val="28"/>
        </w:rPr>
        <w:t>ого</w:t>
      </w:r>
      <w:r w:rsidR="003C189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46717">
        <w:rPr>
          <w:rFonts w:ascii="Times New Roman" w:hAnsi="Times New Roman" w:cs="Times New Roman"/>
          <w:sz w:val="28"/>
          <w:szCs w:val="28"/>
        </w:rPr>
        <w:t>ого округа</w:t>
      </w:r>
      <w:r w:rsidR="003C1893">
        <w:rPr>
          <w:rFonts w:ascii="Times New Roman" w:hAnsi="Times New Roman" w:cs="Times New Roman"/>
          <w:sz w:val="28"/>
          <w:szCs w:val="28"/>
        </w:rPr>
        <w:t xml:space="preserve"> в социальной сети «В Контакте» объявляется интернет-голосование по проектам, представленным на конкурс. Процедура интернет-голосования заканчивается за один день до даты очной защиты проектов. Результаты интернет-голосова</w:t>
      </w:r>
      <w:r w:rsidR="00746717">
        <w:rPr>
          <w:rFonts w:ascii="Times New Roman" w:hAnsi="Times New Roman" w:cs="Times New Roman"/>
          <w:sz w:val="28"/>
          <w:szCs w:val="28"/>
        </w:rPr>
        <w:t>ния фиксируются с помощью скрин</w:t>
      </w:r>
      <w:r w:rsidR="003C1893">
        <w:rPr>
          <w:rFonts w:ascii="Times New Roman" w:hAnsi="Times New Roman" w:cs="Times New Roman"/>
          <w:sz w:val="28"/>
          <w:szCs w:val="28"/>
        </w:rPr>
        <w:t>шота.</w:t>
      </w:r>
    </w:p>
    <w:p w:rsidR="003C1893" w:rsidRDefault="003C1893" w:rsidP="003C18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40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4F4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О дате проведения публичной защиты проектов ТОС потенциальные участники публичной защиты информируются через средства массовой информации.</w:t>
      </w:r>
    </w:p>
    <w:p w:rsidR="003C1893" w:rsidRDefault="003C1893" w:rsidP="003C18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очной защиты проекта может выступить председатель ТОС или другой его член. Выступление в рамках очной защиты проекта не должно превышать 5 минут. Выступающий может представить членам комиссии презентацию проекта и сопроводительную документацию (фото, проектную документацию, сметы, публикации, видео). Дополнительно в рамках очной защиты слово может быть предоставлено </w:t>
      </w:r>
      <w:r w:rsidR="00746717">
        <w:rPr>
          <w:rFonts w:ascii="Times New Roman" w:hAnsi="Times New Roman" w:cs="Times New Roman"/>
          <w:sz w:val="28"/>
          <w:szCs w:val="28"/>
        </w:rPr>
        <w:t>руководителю соответствующего территориального отдела</w:t>
      </w:r>
      <w:r>
        <w:rPr>
          <w:rFonts w:ascii="Times New Roman" w:hAnsi="Times New Roman" w:cs="Times New Roman"/>
          <w:sz w:val="28"/>
          <w:szCs w:val="28"/>
        </w:rPr>
        <w:t xml:space="preserve"> по его желанию.</w:t>
      </w:r>
    </w:p>
    <w:p w:rsidR="003C1893" w:rsidRDefault="003C1893" w:rsidP="003C18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проведение дистанционной/«онлайн» публичной защиты. Техническое сопровождение публичной защиты обеспечивает организатор конкурса с учетом возможностей территории.</w:t>
      </w:r>
    </w:p>
    <w:p w:rsidR="003C1893" w:rsidRDefault="00E94F48" w:rsidP="003C1893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18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3C1893">
        <w:rPr>
          <w:rFonts w:ascii="Times New Roman" w:hAnsi="Times New Roman" w:cs="Times New Roman"/>
          <w:sz w:val="28"/>
          <w:szCs w:val="28"/>
        </w:rPr>
        <w:t xml:space="preserve">. </w:t>
      </w:r>
      <w:r w:rsidR="003C1893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556688">
        <w:rPr>
          <w:rFonts w:ascii="Times New Roman" w:eastAsia="Calibri" w:hAnsi="Times New Roman" w:cs="Times New Roman"/>
          <w:sz w:val="28"/>
          <w:szCs w:val="28"/>
          <w:lang w:eastAsia="en-US"/>
        </w:rPr>
        <w:t>сле окончания публичной защиты конкурсная комиссия в течение</w:t>
      </w:r>
      <w:r w:rsidR="00B74E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66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рабочих дней рассматривает проекты, </w:t>
      </w:r>
      <w:r w:rsidR="00B74E7D">
        <w:rPr>
          <w:rFonts w:ascii="Times New Roman" w:eastAsia="Calibri" w:hAnsi="Times New Roman" w:cs="Times New Roman"/>
          <w:sz w:val="28"/>
          <w:szCs w:val="28"/>
          <w:lang w:eastAsia="en-US"/>
        </w:rPr>
        <w:t>вносит</w:t>
      </w:r>
      <w:r w:rsidR="003C18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оценк</w:t>
      </w:r>
      <w:r w:rsidR="00B74E7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</w:t>
      </w:r>
      <w:r w:rsidR="00B74E7D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, выраженн</w:t>
      </w:r>
      <w:r w:rsidR="00B74E7D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баллах, по установленным критериям в оценочные </w:t>
      </w:r>
      <w:hyperlink w:anchor="P577" w:history="1">
        <w:r w:rsidR="003C1893"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листы</w:t>
        </w:r>
      </w:hyperlink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согласно приложению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к настоящему Положению.</w:t>
      </w:r>
      <w:r w:rsidR="003C1893">
        <w:rPr>
          <w:rFonts w:ascii="Times New Roman" w:hAnsi="Times New Roman" w:cs="Times New Roman"/>
          <w:sz w:val="28"/>
          <w:szCs w:val="28"/>
        </w:rPr>
        <w:t xml:space="preserve"> </w:t>
      </w:r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Заполненные оценочные листы передаются секретарю </w:t>
      </w:r>
      <w:r w:rsidR="00746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конкурсной комиссии </w:t>
      </w:r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для определения итогового рейтинга проекта.</w:t>
      </w:r>
      <w:r w:rsidR="00B74E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74E7D" w:rsidRDefault="00B74E7D" w:rsidP="003C1893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Заседания </w:t>
      </w:r>
      <w:r w:rsidR="00746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проводятся в отсутствие претендентов и лиц, заинтересованных в реализации конкретных проектов</w:t>
      </w:r>
      <w:r w:rsidR="00030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(за исключением процедуры публичной защиты проектов).</w:t>
      </w:r>
    </w:p>
    <w:p w:rsidR="00030085" w:rsidRDefault="00030085" w:rsidP="003C1893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0085" w:rsidRPr="00030085" w:rsidRDefault="00030085" w:rsidP="00030085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00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Подведение итогов конкурса</w:t>
      </w:r>
    </w:p>
    <w:p w:rsidR="00030085" w:rsidRDefault="00030085" w:rsidP="0003008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1893" w:rsidRDefault="00030085" w:rsidP="003C1893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18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C1893">
        <w:rPr>
          <w:rFonts w:ascii="Times New Roman" w:hAnsi="Times New Roman" w:cs="Times New Roman"/>
          <w:sz w:val="28"/>
          <w:szCs w:val="28"/>
        </w:rPr>
        <w:t xml:space="preserve">. </w:t>
      </w:r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рейтинг проекта рассчитывается как среднеарифметическое значение оценки проекта, выраженное в баллах, по оценочным листам каждого члена комиссии.</w:t>
      </w:r>
      <w:r w:rsidR="003C1893">
        <w:rPr>
          <w:rFonts w:ascii="Times New Roman" w:hAnsi="Times New Roman" w:cs="Times New Roman"/>
          <w:sz w:val="28"/>
          <w:szCs w:val="28"/>
        </w:rPr>
        <w:t xml:space="preserve"> </w:t>
      </w:r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Минимально необходимое значение итогового рейтинга проекта, при котором может быть принято в его отношении положительное решение, составляет </w:t>
      </w:r>
      <w:r w:rsidR="003C1893" w:rsidRPr="006849F5">
        <w:rPr>
          <w:rFonts w:ascii="Times New Roman" w:eastAsia="Calibri" w:hAnsi="Times New Roman" w:cs="Times New Roman"/>
          <w:sz w:val="28"/>
          <w:szCs w:val="28"/>
          <w:lang w:eastAsia="en-US"/>
        </w:rPr>
        <w:t>50 баллов</w:t>
      </w:r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C18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C1893" w:rsidRDefault="003C1893" w:rsidP="003C18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 формировании итогового рейтинга проектов, трем проектам из допущенных к конкурсу и получивших наибольшее число голосов в интернет-голосовании дополнительно присваивается следующее количество баллов (в порядке убывания числа полученных голосов): 15 баллов, 10 баллов, 5 баллов.</w:t>
      </w:r>
    </w:p>
    <w:p w:rsidR="003C1893" w:rsidRDefault="003C1893" w:rsidP="003C18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сформированного секретарем комиссии итогового рейтинга по всем проектам комиссия принимает решение об очередности проектов (начиная от большего показателя к меньшему).</w:t>
      </w:r>
    </w:p>
    <w:p w:rsidR="003C1893" w:rsidRPr="0041377E" w:rsidRDefault="003C1893" w:rsidP="003C18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если проекты имеют одинаковый итоговый рейтинг, преимущество имеет проект, представленный в заявке на участие в конкурсе, дата регистрации которой имеет более ранний срок.</w:t>
      </w:r>
    </w:p>
    <w:p w:rsidR="00E10663" w:rsidRDefault="003C1893" w:rsidP="00E1066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Победившими считаются проекты, имеющие наибольшие показатели итогового рейтинга.</w:t>
      </w:r>
    </w:p>
    <w:p w:rsidR="00030085" w:rsidRDefault="00030085" w:rsidP="00E1066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E106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1066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Итоги конкурса оформляются постановлением </w:t>
      </w:r>
      <w:r w:rsidR="00E1066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1066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E10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котором </w:t>
      </w:r>
      <w:r w:rsidR="00E10663" w:rsidRPr="002D3BCF">
        <w:rPr>
          <w:rFonts w:ascii="Times New Roman" w:hAnsi="Times New Roman" w:cs="Times New Roman"/>
          <w:sz w:val="28"/>
          <w:szCs w:val="28"/>
        </w:rPr>
        <w:t xml:space="preserve">утверждается перечень проектов с указанием </w:t>
      </w:r>
      <w:r w:rsidR="00E10663">
        <w:rPr>
          <w:rFonts w:ascii="Times New Roman" w:hAnsi="Times New Roman" w:cs="Times New Roman"/>
          <w:sz w:val="28"/>
          <w:szCs w:val="28"/>
        </w:rPr>
        <w:t xml:space="preserve">наименований проектов, </w:t>
      </w:r>
      <w:r>
        <w:rPr>
          <w:rFonts w:ascii="Times New Roman" w:hAnsi="Times New Roman" w:cs="Times New Roman"/>
          <w:sz w:val="28"/>
          <w:szCs w:val="28"/>
        </w:rPr>
        <w:t>инициаторов</w:t>
      </w:r>
      <w:r w:rsidR="00E106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10663">
        <w:rPr>
          <w:rFonts w:ascii="Times New Roman" w:hAnsi="Times New Roman" w:cs="Times New Roman"/>
          <w:sz w:val="28"/>
          <w:szCs w:val="28"/>
        </w:rPr>
        <w:t>, на территории которых реализуется проект,</w:t>
      </w:r>
      <w:r w:rsidR="00E10663" w:rsidRPr="002D3BCF">
        <w:rPr>
          <w:rFonts w:ascii="Times New Roman" w:hAnsi="Times New Roman" w:cs="Times New Roman"/>
          <w:sz w:val="28"/>
          <w:szCs w:val="28"/>
        </w:rPr>
        <w:t xml:space="preserve"> и предельных объемов финансирования</w:t>
      </w:r>
      <w:r w:rsidR="00746717">
        <w:rPr>
          <w:rFonts w:ascii="Times New Roman" w:hAnsi="Times New Roman" w:cs="Times New Roman"/>
          <w:sz w:val="28"/>
          <w:szCs w:val="28"/>
        </w:rPr>
        <w:t xml:space="preserve"> за счет бюджетных средств (областного и местного бюджетов)</w:t>
      </w:r>
      <w:r w:rsidR="00E10663" w:rsidRPr="002D3BCF">
        <w:rPr>
          <w:rFonts w:ascii="Times New Roman" w:hAnsi="Times New Roman" w:cs="Times New Roman"/>
          <w:sz w:val="28"/>
          <w:szCs w:val="28"/>
        </w:rPr>
        <w:t xml:space="preserve"> п</w:t>
      </w:r>
      <w:r w:rsidR="00E10663">
        <w:rPr>
          <w:rFonts w:ascii="Times New Roman" w:hAnsi="Times New Roman" w:cs="Times New Roman"/>
          <w:sz w:val="28"/>
          <w:szCs w:val="28"/>
        </w:rPr>
        <w:t>о каждому проекту в отдельности</w:t>
      </w:r>
      <w:r w:rsidR="00E10663">
        <w:rPr>
          <w:rFonts w:ascii="Times New Roman" w:eastAsia="Calibri" w:hAnsi="Times New Roman" w:cs="Times New Roman"/>
          <w:sz w:val="28"/>
          <w:szCs w:val="28"/>
          <w:lang w:eastAsia="en-US"/>
        </w:rPr>
        <w:t>. Указанное п</w:t>
      </w:r>
      <w:r w:rsidR="00E1066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об итогах проведения конкурса является основанием для </w:t>
      </w:r>
      <w:r w:rsidR="00E10663">
        <w:rPr>
          <w:rFonts w:ascii="Times New Roman" w:eastAsia="Calibri" w:hAnsi="Times New Roman" w:cs="Times New Roman"/>
          <w:sz w:val="28"/>
          <w:szCs w:val="28"/>
          <w:lang w:eastAsia="en-US"/>
        </w:rPr>
        <w:t>финансирования</w:t>
      </w:r>
      <w:r w:rsidR="00E1066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 об итогах конкурса размещается на официальном сайте </w:t>
      </w:r>
      <w:r w:rsidR="0074671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30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10663" w:rsidRDefault="00030085" w:rsidP="00E1066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7.3</w:t>
      </w:r>
      <w:r w:rsidRPr="008A59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совокупный расчетный объем запрашиваемых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бюджетных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средств на реализацию проектов, победивших в конкурсе, превышает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финансовых средств, предусмотренных в решении о </w:t>
      </w:r>
      <w:r w:rsidR="00746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бюджете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соответствующие цели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, распределение средств осуществляется между проектами, которые по результатам их оценки имеют наибольшие показатели итогового рейтинга.</w:t>
      </w:r>
    </w:p>
    <w:p w:rsidR="003C1893" w:rsidRPr="007E0D70" w:rsidRDefault="00030085" w:rsidP="0003008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7.4. После размещения итогов конкурса на официальном сайте</w:t>
      </w:r>
      <w:r w:rsidR="00746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организатора конкурса, инициаторы проектов (ТОС, являющиеся заявителями), направляют организатору конкурса уточненные сметы по форме согласно Приложению № </w:t>
      </w:r>
      <w:r w:rsidR="00214DD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Положению.</w:t>
      </w:r>
    </w:p>
    <w:p w:rsidR="003C1893" w:rsidRDefault="00030085" w:rsidP="003C18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3C189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по итогам проведения конкурса </w:t>
      </w:r>
      <w:r w:rsidR="003C18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бюджетные </w:t>
      </w:r>
      <w:r w:rsidR="003C1893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средства, предусмотренные на реализацию проектов ТОС, распределены не в полном объеме, организатор конкурса вправе объявить повторный конкурс в соответствии с настоящим Положением.</w:t>
      </w:r>
    </w:p>
    <w:p w:rsidR="00030085" w:rsidRDefault="00030085" w:rsidP="003C189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0085" w:rsidRDefault="00030085" w:rsidP="00030085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 Контроль и отчетность</w:t>
      </w:r>
    </w:p>
    <w:p w:rsidR="00030085" w:rsidRDefault="00030085" w:rsidP="00030085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0085" w:rsidRDefault="00030085" w:rsidP="0003008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8.1. Контроль</w:t>
      </w:r>
      <w:r w:rsidR="00A22D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ходом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реализации проектов </w:t>
      </w:r>
      <w:r w:rsidR="00A22DA0">
        <w:rPr>
          <w:rFonts w:ascii="Times New Roman" w:eastAsia="Calibri" w:hAnsi="Times New Roman" w:cs="Times New Roman"/>
          <w:sz w:val="28"/>
          <w:szCs w:val="28"/>
          <w:lang w:eastAsia="en-US"/>
        </w:rPr>
        <w:t>в границах свое</w:t>
      </w:r>
      <w:r w:rsidR="00202D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ответственности </w:t>
      </w:r>
      <w:r w:rsidR="00A22DA0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осуществляют территориальные отделы</w:t>
      </w:r>
      <w:r w:rsidR="00202D17">
        <w:rPr>
          <w:rFonts w:ascii="Times New Roman" w:eastAsia="Calibri" w:hAnsi="Times New Roman" w:cs="Times New Roman"/>
          <w:sz w:val="28"/>
          <w:szCs w:val="28"/>
          <w:lang w:eastAsia="en-US"/>
        </w:rPr>
        <w:t>, в границах бывшего сельского поселения МО «А</w:t>
      </w:r>
      <w:r w:rsidR="009C30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лексеевское» - отдел экономики и </w:t>
      </w:r>
      <w:r w:rsidR="00202D17">
        <w:rPr>
          <w:rFonts w:ascii="Times New Roman" w:eastAsia="Calibri" w:hAnsi="Times New Roman" w:cs="Times New Roman"/>
          <w:sz w:val="28"/>
          <w:szCs w:val="28"/>
          <w:lang w:eastAsia="en-US"/>
        </w:rPr>
        <w:t>агроп</w:t>
      </w:r>
      <w:r w:rsidR="009C3006">
        <w:rPr>
          <w:rFonts w:ascii="Times New Roman" w:eastAsia="Calibri" w:hAnsi="Times New Roman" w:cs="Times New Roman"/>
          <w:sz w:val="28"/>
          <w:szCs w:val="28"/>
          <w:lang w:eastAsia="en-US"/>
        </w:rPr>
        <w:t>ромышленного комплекса</w:t>
      </w:r>
      <w:r w:rsidR="00202D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2D17" w:rsidRDefault="00202D17" w:rsidP="0003008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8.2. С целью контроля реализации проектов руководитель территориальных отделов и руководитель отдела экономики и агропромышленного комплекса вправе запрашивать, а инициат</w:t>
      </w:r>
      <w:r w:rsidR="006952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оры проектов </w:t>
      </w:r>
      <w:r w:rsidR="006952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(ТОС) обязаны пред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</w:t>
      </w:r>
      <w:r w:rsidR="006952CE">
        <w:rPr>
          <w:rFonts w:ascii="Times New Roman" w:eastAsia="Calibri" w:hAnsi="Times New Roman" w:cs="Times New Roman"/>
          <w:sz w:val="28"/>
          <w:szCs w:val="28"/>
          <w:lang w:eastAsia="en-US"/>
        </w:rPr>
        <w:t>лять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информацию о ходе реализации проектов.</w:t>
      </w:r>
      <w:r w:rsidR="006952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10 дней после окончания реализации проектов инициаторы проектов (ТОС) обязаны представить</w:t>
      </w:r>
      <w:r w:rsidR="00011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организатору конкурса отчет по форме согласно приложению №</w:t>
      </w:r>
      <w:r w:rsidR="00214D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</w:t>
      </w:r>
      <w:r w:rsidR="00011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Положению с приложением фото и видео материалов.</w:t>
      </w:r>
    </w:p>
    <w:p w:rsidR="00011AF8" w:rsidRDefault="00011AF8" w:rsidP="0003008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8.3. Контроль целевого использования бюджетных средств осуществля</w:t>
      </w:r>
      <w:r w:rsidR="00C72C6D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</w:t>
      </w:r>
      <w:r w:rsidR="00C72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главный распорядитель бюджетных средств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 </w:t>
      </w:r>
      <w:r w:rsidR="00C72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финансового контроля.</w:t>
      </w:r>
    </w:p>
    <w:p w:rsidR="00011AF8" w:rsidRDefault="00011AF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011AF8" w:rsidRPr="00B658D0" w:rsidRDefault="00011AF8" w:rsidP="00011AF8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58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 1 </w:t>
      </w:r>
    </w:p>
    <w:p w:rsidR="00011AF8" w:rsidRDefault="00011AF8" w:rsidP="00011AF8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011AF8" w:rsidRPr="00B658D0" w:rsidRDefault="00011AF8" w:rsidP="00011AF8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Pr="00B658D0">
        <w:rPr>
          <w:rFonts w:ascii="Times New Roman" w:hAnsi="Times New Roman" w:cs="Times New Roman"/>
          <w:sz w:val="24"/>
          <w:szCs w:val="24"/>
        </w:rPr>
        <w:t xml:space="preserve"> территориального о</w:t>
      </w:r>
      <w:r>
        <w:rPr>
          <w:rFonts w:ascii="Times New Roman" w:hAnsi="Times New Roman" w:cs="Times New Roman"/>
          <w:sz w:val="24"/>
          <w:szCs w:val="24"/>
        </w:rPr>
        <w:t>бщественного самоуправления на территории Красноборского муниципального округа</w:t>
      </w:r>
      <w:r w:rsidR="00E452A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011AF8" w:rsidRPr="002D3BCF" w:rsidRDefault="00011AF8" w:rsidP="00011A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1AF8" w:rsidRPr="002D3BCF" w:rsidRDefault="00011AF8" w:rsidP="00011A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1AF8" w:rsidRPr="002D3BCF" w:rsidRDefault="00011AF8" w:rsidP="00011A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1AF8" w:rsidRPr="002D3BCF" w:rsidRDefault="00011AF8" w:rsidP="00011AF8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BCF">
        <w:rPr>
          <w:rFonts w:ascii="Times New Roman" w:hAnsi="Times New Roman" w:cs="Times New Roman"/>
          <w:bCs/>
          <w:sz w:val="28"/>
          <w:szCs w:val="28"/>
        </w:rPr>
        <w:t>ЗАЯВЛЕНИЕ (форма)</w:t>
      </w:r>
    </w:p>
    <w:p w:rsidR="00011AF8" w:rsidRDefault="00011AF8" w:rsidP="00011AF8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BCF">
        <w:rPr>
          <w:rFonts w:ascii="Times New Roman" w:hAnsi="Times New Roman" w:cs="Times New Roman"/>
          <w:bCs/>
          <w:sz w:val="28"/>
          <w:szCs w:val="28"/>
        </w:rPr>
        <w:t xml:space="preserve">об участии в конкурсе проектов </w:t>
      </w:r>
    </w:p>
    <w:p w:rsidR="00011AF8" w:rsidRPr="002D3BCF" w:rsidRDefault="00011AF8" w:rsidP="00011AF8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осуществления</w:t>
      </w:r>
      <w:r w:rsidRPr="002D3BCF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общественного само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</w:p>
    <w:p w:rsidR="00011AF8" w:rsidRPr="002D3BCF" w:rsidRDefault="00011AF8" w:rsidP="00011AF8">
      <w:pPr>
        <w:pStyle w:val="ae"/>
        <w:rPr>
          <w:bCs/>
          <w:sz w:val="26"/>
          <w:szCs w:val="26"/>
        </w:rPr>
      </w:pPr>
    </w:p>
    <w:p w:rsidR="00011AF8" w:rsidRPr="00011AF8" w:rsidRDefault="00011AF8" w:rsidP="00011AF8">
      <w:pPr>
        <w:rPr>
          <w:rFonts w:ascii="Times New Roman" w:hAnsi="Times New Roman" w:cs="Times New Roman"/>
          <w:sz w:val="26"/>
          <w:szCs w:val="26"/>
        </w:rPr>
      </w:pPr>
      <w:r w:rsidRPr="00011AF8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011AF8" w:rsidRPr="00011AF8" w:rsidRDefault="00011AF8" w:rsidP="00011AF8">
      <w:pPr>
        <w:pStyle w:val="ae"/>
        <w:jc w:val="center"/>
        <w:rPr>
          <w:sz w:val="20"/>
          <w:szCs w:val="26"/>
        </w:rPr>
      </w:pPr>
      <w:r w:rsidRPr="00011AF8">
        <w:rPr>
          <w:sz w:val="20"/>
          <w:szCs w:val="26"/>
        </w:rPr>
        <w:t>(наименование ТОС)</w:t>
      </w:r>
    </w:p>
    <w:p w:rsidR="00011AF8" w:rsidRPr="00011AF8" w:rsidRDefault="00011AF8" w:rsidP="00011AF8">
      <w:pPr>
        <w:rPr>
          <w:rFonts w:ascii="Times New Roman" w:hAnsi="Times New Roman" w:cs="Times New Roman"/>
          <w:sz w:val="26"/>
          <w:szCs w:val="26"/>
        </w:rPr>
      </w:pPr>
      <w:r w:rsidRPr="00011AF8">
        <w:rPr>
          <w:rFonts w:ascii="Times New Roman" w:hAnsi="Times New Roman" w:cs="Times New Roman"/>
          <w:sz w:val="26"/>
          <w:szCs w:val="26"/>
        </w:rPr>
        <w:t>в лице</w:t>
      </w:r>
    </w:p>
    <w:p w:rsidR="00011AF8" w:rsidRPr="00011AF8" w:rsidRDefault="00011AF8" w:rsidP="00011AF8">
      <w:pPr>
        <w:rPr>
          <w:rFonts w:ascii="Times New Roman" w:hAnsi="Times New Roman" w:cs="Times New Roman"/>
          <w:sz w:val="26"/>
          <w:szCs w:val="26"/>
        </w:rPr>
      </w:pPr>
      <w:r w:rsidRPr="00011AF8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011AF8" w:rsidRPr="00011AF8" w:rsidRDefault="00011AF8" w:rsidP="00011AF8">
      <w:pPr>
        <w:pStyle w:val="ae"/>
        <w:jc w:val="center"/>
        <w:rPr>
          <w:sz w:val="20"/>
          <w:szCs w:val="26"/>
        </w:rPr>
      </w:pPr>
      <w:r w:rsidRPr="00011AF8">
        <w:rPr>
          <w:sz w:val="20"/>
          <w:szCs w:val="26"/>
        </w:rPr>
        <w:t>(уполномоченное лицо ТОС)</w:t>
      </w:r>
    </w:p>
    <w:p w:rsidR="00011AF8" w:rsidRPr="00011AF8" w:rsidRDefault="00011AF8" w:rsidP="00011AF8">
      <w:pPr>
        <w:rPr>
          <w:rFonts w:ascii="Times New Roman" w:hAnsi="Times New Roman" w:cs="Times New Roman"/>
          <w:sz w:val="26"/>
          <w:szCs w:val="26"/>
        </w:rPr>
      </w:pPr>
      <w:r w:rsidRPr="00011AF8">
        <w:rPr>
          <w:rFonts w:ascii="Times New Roman" w:hAnsi="Times New Roman" w:cs="Times New Roman"/>
          <w:sz w:val="26"/>
          <w:szCs w:val="26"/>
        </w:rPr>
        <w:t>действующего на основании</w:t>
      </w:r>
    </w:p>
    <w:p w:rsidR="00011AF8" w:rsidRPr="00011AF8" w:rsidRDefault="00011AF8" w:rsidP="00011AF8">
      <w:pPr>
        <w:rPr>
          <w:rFonts w:ascii="Times New Roman" w:hAnsi="Times New Roman" w:cs="Times New Roman"/>
          <w:sz w:val="26"/>
          <w:szCs w:val="26"/>
        </w:rPr>
      </w:pPr>
      <w:r w:rsidRPr="00011AF8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011AF8" w:rsidRPr="00011AF8" w:rsidRDefault="00011AF8" w:rsidP="00011AF8">
      <w:pPr>
        <w:pStyle w:val="ae"/>
        <w:jc w:val="center"/>
        <w:rPr>
          <w:sz w:val="20"/>
          <w:szCs w:val="26"/>
        </w:rPr>
      </w:pPr>
      <w:r w:rsidRPr="00011AF8">
        <w:rPr>
          <w:sz w:val="20"/>
          <w:szCs w:val="26"/>
        </w:rPr>
        <w:t>(наименование устава ТОС, дата его регистрации)</w:t>
      </w:r>
    </w:p>
    <w:p w:rsidR="00011AF8" w:rsidRPr="00011AF8" w:rsidRDefault="00011AF8" w:rsidP="00011AF8">
      <w:pPr>
        <w:rPr>
          <w:rFonts w:ascii="Times New Roman" w:hAnsi="Times New Roman" w:cs="Times New Roman"/>
          <w:sz w:val="26"/>
          <w:szCs w:val="26"/>
        </w:rPr>
      </w:pPr>
      <w:r w:rsidRPr="00011AF8">
        <w:rPr>
          <w:rFonts w:ascii="Times New Roman" w:hAnsi="Times New Roman" w:cs="Times New Roman"/>
          <w:sz w:val="26"/>
          <w:szCs w:val="26"/>
        </w:rPr>
        <w:t>заявля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11AF8">
        <w:rPr>
          <w:rFonts w:ascii="Times New Roman" w:hAnsi="Times New Roman" w:cs="Times New Roman"/>
          <w:sz w:val="26"/>
          <w:szCs w:val="26"/>
        </w:rPr>
        <w:t xml:space="preserve">т о своем намерении принять участие в конкурсе проектов </w:t>
      </w:r>
      <w:r>
        <w:rPr>
          <w:rFonts w:ascii="Times New Roman" w:hAnsi="Times New Roman" w:cs="Times New Roman"/>
          <w:sz w:val="26"/>
          <w:szCs w:val="26"/>
        </w:rPr>
        <w:t>развития</w:t>
      </w:r>
      <w:r w:rsidRPr="00011AF8">
        <w:rPr>
          <w:rFonts w:ascii="Times New Roman" w:hAnsi="Times New Roman" w:cs="Times New Roman"/>
          <w:sz w:val="26"/>
          <w:szCs w:val="26"/>
        </w:rPr>
        <w:t xml:space="preserve"> территориального общественного самоуправления  и представляют проект</w:t>
      </w:r>
    </w:p>
    <w:p w:rsidR="00011AF8" w:rsidRPr="00011AF8" w:rsidRDefault="00011AF8" w:rsidP="00011AF8">
      <w:pPr>
        <w:rPr>
          <w:rFonts w:ascii="Times New Roman" w:hAnsi="Times New Roman" w:cs="Times New Roman"/>
          <w:sz w:val="26"/>
          <w:szCs w:val="26"/>
        </w:rPr>
      </w:pPr>
      <w:r w:rsidRPr="00011AF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11AF8" w:rsidRPr="00011AF8" w:rsidRDefault="00011AF8" w:rsidP="00011AF8">
      <w:pPr>
        <w:pStyle w:val="ae"/>
        <w:jc w:val="center"/>
        <w:rPr>
          <w:sz w:val="20"/>
          <w:szCs w:val="26"/>
        </w:rPr>
      </w:pPr>
      <w:r w:rsidRPr="00011AF8">
        <w:rPr>
          <w:sz w:val="20"/>
          <w:szCs w:val="26"/>
        </w:rPr>
        <w:t>(название проекта)</w:t>
      </w:r>
    </w:p>
    <w:p w:rsidR="00011AF8" w:rsidRPr="00011AF8" w:rsidRDefault="00011AF8" w:rsidP="00011AF8">
      <w:pPr>
        <w:rPr>
          <w:rFonts w:ascii="Times New Roman" w:hAnsi="Times New Roman" w:cs="Times New Roman"/>
          <w:sz w:val="26"/>
          <w:szCs w:val="26"/>
        </w:rPr>
      </w:pPr>
      <w:r w:rsidRPr="00011AF8">
        <w:rPr>
          <w:rFonts w:ascii="Times New Roman" w:hAnsi="Times New Roman" w:cs="Times New Roman"/>
          <w:sz w:val="26"/>
          <w:szCs w:val="26"/>
        </w:rPr>
        <w:t>по приоритетному направлению</w:t>
      </w:r>
    </w:p>
    <w:p w:rsidR="00011AF8" w:rsidRPr="00011AF8" w:rsidRDefault="00011AF8" w:rsidP="00011AF8">
      <w:pPr>
        <w:rPr>
          <w:rFonts w:ascii="Times New Roman" w:hAnsi="Times New Roman" w:cs="Times New Roman"/>
          <w:sz w:val="26"/>
          <w:szCs w:val="26"/>
        </w:rPr>
      </w:pPr>
      <w:r w:rsidRPr="00011AF8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011AF8" w:rsidRPr="00011AF8" w:rsidRDefault="00011AF8" w:rsidP="00011AF8">
      <w:pPr>
        <w:pStyle w:val="ae"/>
        <w:jc w:val="center"/>
        <w:rPr>
          <w:sz w:val="20"/>
          <w:szCs w:val="26"/>
        </w:rPr>
      </w:pPr>
      <w:r w:rsidRPr="00011AF8">
        <w:rPr>
          <w:sz w:val="20"/>
          <w:szCs w:val="26"/>
        </w:rPr>
        <w:t>(наименование приоритетного направления)</w:t>
      </w:r>
    </w:p>
    <w:p w:rsidR="00011AF8" w:rsidRPr="00011AF8" w:rsidRDefault="00011AF8" w:rsidP="00011AF8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39" w:type="dxa"/>
        <w:tblLayout w:type="fixed"/>
        <w:tblLook w:val="0000"/>
      </w:tblPr>
      <w:tblGrid>
        <w:gridCol w:w="9539"/>
      </w:tblGrid>
      <w:tr w:rsidR="00011AF8" w:rsidRPr="00011AF8" w:rsidTr="00011AF8">
        <w:trPr>
          <w:trHeight w:val="316"/>
        </w:trPr>
        <w:tc>
          <w:tcPr>
            <w:tcW w:w="9539" w:type="dxa"/>
            <w:tcBorders>
              <w:top w:val="nil"/>
              <w:left w:val="nil"/>
              <w:bottom w:val="nil"/>
              <w:right w:val="nil"/>
            </w:tcBorders>
          </w:tcPr>
          <w:p w:rsidR="00011AF8" w:rsidRPr="00011AF8" w:rsidRDefault="00011AF8" w:rsidP="00925D98">
            <w:pPr>
              <w:pStyle w:val="ConsNonformat"/>
              <w:widowControl/>
              <w:ind w:right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1AF8" w:rsidRPr="00011AF8" w:rsidRDefault="00011AF8" w:rsidP="00011AF8">
      <w:pPr>
        <w:pStyle w:val="ConsNormal"/>
        <w:ind w:right="0" w:firstLine="0"/>
        <w:rPr>
          <w:rFonts w:ascii="Times New Roman" w:hAnsi="Times New Roman" w:cs="Times New Roman"/>
          <w:sz w:val="26"/>
          <w:szCs w:val="26"/>
        </w:rPr>
      </w:pPr>
      <w:r w:rsidRPr="00011AF8">
        <w:rPr>
          <w:rFonts w:ascii="Times New Roman" w:hAnsi="Times New Roman" w:cs="Times New Roman"/>
          <w:sz w:val="26"/>
          <w:szCs w:val="26"/>
        </w:rPr>
        <w:t>(Наименование должности</w:t>
      </w:r>
    </w:p>
    <w:p w:rsidR="00011AF8" w:rsidRPr="00011AF8" w:rsidRDefault="00011AF8" w:rsidP="00011AF8">
      <w:pPr>
        <w:pStyle w:val="ConsNormal"/>
        <w:ind w:right="0" w:firstLine="0"/>
        <w:rPr>
          <w:rFonts w:ascii="Times New Roman" w:hAnsi="Times New Roman" w:cs="Times New Roman"/>
          <w:sz w:val="26"/>
          <w:szCs w:val="26"/>
        </w:rPr>
      </w:pPr>
      <w:r w:rsidRPr="00011AF8">
        <w:rPr>
          <w:rFonts w:ascii="Times New Roman" w:hAnsi="Times New Roman" w:cs="Times New Roman"/>
          <w:sz w:val="26"/>
          <w:szCs w:val="26"/>
        </w:rPr>
        <w:t>руководителя ТОС,</w:t>
      </w:r>
    </w:p>
    <w:p w:rsidR="00011AF8" w:rsidRPr="00011AF8" w:rsidRDefault="00011AF8" w:rsidP="00011AF8">
      <w:pPr>
        <w:pStyle w:val="ConsNormal"/>
        <w:ind w:right="0" w:firstLine="0"/>
        <w:rPr>
          <w:rFonts w:ascii="Times New Roman" w:hAnsi="Times New Roman" w:cs="Times New Roman"/>
          <w:sz w:val="26"/>
          <w:szCs w:val="26"/>
        </w:rPr>
      </w:pPr>
      <w:r w:rsidRPr="00011AF8">
        <w:rPr>
          <w:rFonts w:ascii="Times New Roman" w:hAnsi="Times New Roman" w:cs="Times New Roman"/>
          <w:sz w:val="26"/>
          <w:szCs w:val="26"/>
        </w:rPr>
        <w:t>подписавшего заявку,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11AF8">
        <w:rPr>
          <w:rFonts w:ascii="Times New Roman" w:hAnsi="Times New Roman" w:cs="Times New Roman"/>
          <w:sz w:val="26"/>
          <w:szCs w:val="26"/>
        </w:rPr>
        <w:t>Ф.И.О.,</w:t>
      </w:r>
      <w:r>
        <w:rPr>
          <w:rFonts w:ascii="Times New Roman" w:hAnsi="Times New Roman" w:cs="Times New Roman"/>
          <w:sz w:val="26"/>
          <w:szCs w:val="26"/>
        </w:rPr>
        <w:t xml:space="preserve">        подпись           </w:t>
      </w:r>
      <w:r w:rsidRPr="00011AF8">
        <w:rPr>
          <w:rFonts w:ascii="Times New Roman" w:hAnsi="Times New Roman" w:cs="Times New Roman"/>
          <w:sz w:val="26"/>
          <w:szCs w:val="26"/>
        </w:rPr>
        <w:t>дата подписания)</w:t>
      </w:r>
    </w:p>
    <w:p w:rsidR="00011AF8" w:rsidRPr="002D3BCF" w:rsidRDefault="00011AF8" w:rsidP="00011A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1AF8" w:rsidRPr="002D3BCF" w:rsidRDefault="00011AF8" w:rsidP="00011A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011AF8" w:rsidRPr="002D3BCF">
          <w:headerReference w:type="even" r:id="rId13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011AF8" w:rsidRPr="00B658D0" w:rsidRDefault="00011AF8" w:rsidP="00011AF8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658D0">
        <w:rPr>
          <w:rFonts w:ascii="Times New Roman" w:hAnsi="Times New Roman" w:cs="Times New Roman"/>
          <w:sz w:val="24"/>
          <w:szCs w:val="24"/>
        </w:rPr>
        <w:t xml:space="preserve">риложение № 2 </w:t>
      </w:r>
    </w:p>
    <w:p w:rsidR="00925D98" w:rsidRDefault="00925D98" w:rsidP="00925D98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925D98" w:rsidRPr="00B658D0" w:rsidRDefault="00925D98" w:rsidP="00925D98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Pr="00B658D0">
        <w:rPr>
          <w:rFonts w:ascii="Times New Roman" w:hAnsi="Times New Roman" w:cs="Times New Roman"/>
          <w:sz w:val="24"/>
          <w:szCs w:val="24"/>
        </w:rPr>
        <w:t xml:space="preserve"> территориального о</w:t>
      </w:r>
      <w:r>
        <w:rPr>
          <w:rFonts w:ascii="Times New Roman" w:hAnsi="Times New Roman" w:cs="Times New Roman"/>
          <w:sz w:val="24"/>
          <w:szCs w:val="24"/>
        </w:rPr>
        <w:t>бщественного самоуправления на территории Красноборского муниципального округа</w:t>
      </w:r>
      <w:r w:rsidR="00E452A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011AF8" w:rsidRPr="00B658D0" w:rsidRDefault="00011AF8" w:rsidP="00011AF8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11AF8" w:rsidRDefault="00011AF8" w:rsidP="00011AF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AF8" w:rsidRPr="004D107D" w:rsidRDefault="00011AF8" w:rsidP="00011AF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107D">
        <w:rPr>
          <w:rFonts w:ascii="Times New Roman" w:hAnsi="Times New Roman" w:cs="Times New Roman"/>
          <w:bCs/>
          <w:sz w:val="28"/>
          <w:szCs w:val="28"/>
        </w:rPr>
        <w:t>ПАСПОРТ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(форма</w:t>
      </w:r>
      <w:r w:rsidRPr="004D107D">
        <w:rPr>
          <w:rFonts w:ascii="Times New Roman" w:hAnsi="Times New Roman" w:cs="Times New Roman"/>
          <w:bCs/>
          <w:sz w:val="28"/>
          <w:szCs w:val="28"/>
        </w:rPr>
        <w:t>)</w:t>
      </w:r>
    </w:p>
    <w:p w:rsidR="00011AF8" w:rsidRDefault="00011AF8" w:rsidP="00011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4082"/>
      </w:tblGrid>
      <w:tr w:rsidR="00011AF8" w:rsidTr="00925D98">
        <w:tc>
          <w:tcPr>
            <w:tcW w:w="4989" w:type="dxa"/>
          </w:tcPr>
          <w:p w:rsidR="00011AF8" w:rsidRPr="001402B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Название проекта</w:t>
            </w:r>
          </w:p>
        </w:tc>
        <w:tc>
          <w:tcPr>
            <w:tcW w:w="4082" w:type="dxa"/>
          </w:tcPr>
          <w:p w:rsidR="00011AF8" w:rsidRPr="001402B1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4989" w:type="dxa"/>
          </w:tcPr>
          <w:p w:rsidR="00011AF8" w:rsidRPr="001402B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Приоритетное направление, по которому заявлен проект</w:t>
            </w:r>
          </w:p>
        </w:tc>
        <w:tc>
          <w:tcPr>
            <w:tcW w:w="4082" w:type="dxa"/>
          </w:tcPr>
          <w:p w:rsidR="00011AF8" w:rsidRPr="001402B1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4989" w:type="dxa"/>
          </w:tcPr>
          <w:p w:rsidR="00011AF8" w:rsidRPr="001402B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Место реализации проекта (адрес, расположение земельного участка, принадлежность объекта и земельного участка</w:t>
            </w:r>
            <w:r w:rsidR="00925D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ориентир на местности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82" w:type="dxa"/>
          </w:tcPr>
          <w:p w:rsidR="00011AF8" w:rsidRPr="001402B1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4989" w:type="dxa"/>
          </w:tcPr>
          <w:p w:rsidR="00011AF8" w:rsidRPr="001402B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Полное наименование ТОС</w:t>
            </w:r>
          </w:p>
        </w:tc>
        <w:tc>
          <w:tcPr>
            <w:tcW w:w="4082" w:type="dxa"/>
          </w:tcPr>
          <w:p w:rsidR="00011AF8" w:rsidRPr="001402B1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4989" w:type="dxa"/>
          </w:tcPr>
          <w:p w:rsidR="00011AF8" w:rsidRPr="001402B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Дата регистрации ТОС</w:t>
            </w:r>
          </w:p>
        </w:tc>
        <w:tc>
          <w:tcPr>
            <w:tcW w:w="4082" w:type="dxa"/>
          </w:tcPr>
          <w:p w:rsidR="00011AF8" w:rsidRPr="001402B1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4989" w:type="dxa"/>
          </w:tcPr>
          <w:p w:rsidR="00011AF8" w:rsidRPr="001402B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Ф.И.О. председателя ТОС (контактный телефон, факс, электронная почта</w:t>
            </w:r>
            <w:r w:rsidR="00925D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иные способы связи</w:t>
            </w: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):</w:t>
            </w:r>
          </w:p>
        </w:tc>
        <w:tc>
          <w:tcPr>
            <w:tcW w:w="4082" w:type="dxa"/>
          </w:tcPr>
          <w:p w:rsidR="00011AF8" w:rsidRPr="001402B1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4989" w:type="dxa"/>
          </w:tcPr>
          <w:p w:rsidR="00011AF8" w:rsidRPr="000A0F2E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A0F2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Адрес страницы в социальных сетях, адрес сайта в сети Интернет, посвященный ТОС или проекту, при наличии</w:t>
            </w:r>
          </w:p>
        </w:tc>
        <w:tc>
          <w:tcPr>
            <w:tcW w:w="4082" w:type="dxa"/>
          </w:tcPr>
          <w:p w:rsidR="00011AF8" w:rsidRPr="001402B1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4989" w:type="dxa"/>
          </w:tcPr>
          <w:p w:rsidR="00011AF8" w:rsidRPr="001402B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Срок реализации проекта:</w:t>
            </w:r>
          </w:p>
        </w:tc>
        <w:tc>
          <w:tcPr>
            <w:tcW w:w="4082" w:type="dxa"/>
          </w:tcPr>
          <w:p w:rsidR="00011AF8" w:rsidRPr="001402B1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4989" w:type="dxa"/>
          </w:tcPr>
          <w:p w:rsidR="00011AF8" w:rsidRPr="001402B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Предполагаемая дата начала проекта</w:t>
            </w:r>
          </w:p>
        </w:tc>
        <w:tc>
          <w:tcPr>
            <w:tcW w:w="4082" w:type="dxa"/>
          </w:tcPr>
          <w:p w:rsidR="00011AF8" w:rsidRPr="001402B1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4989" w:type="dxa"/>
          </w:tcPr>
          <w:p w:rsidR="00011AF8" w:rsidRPr="001402B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Предполагаемая дата окончания проекта</w:t>
            </w:r>
          </w:p>
        </w:tc>
        <w:tc>
          <w:tcPr>
            <w:tcW w:w="4082" w:type="dxa"/>
          </w:tcPr>
          <w:p w:rsidR="00011AF8" w:rsidRPr="001402B1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4989" w:type="dxa"/>
          </w:tcPr>
          <w:p w:rsidR="00011AF8" w:rsidRPr="001402B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Общий бюджет проекта, руб.:</w:t>
            </w:r>
          </w:p>
        </w:tc>
        <w:tc>
          <w:tcPr>
            <w:tcW w:w="4082" w:type="dxa"/>
          </w:tcPr>
          <w:p w:rsidR="00011AF8" w:rsidRPr="001402B1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4989" w:type="dxa"/>
          </w:tcPr>
          <w:p w:rsidR="00011AF8" w:rsidRPr="001402B1" w:rsidRDefault="00011AF8" w:rsidP="009942C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Запрашиваемые средства из </w:t>
            </w:r>
            <w:r w:rsidR="009942C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местного бюджета</w:t>
            </w: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руб.</w:t>
            </w:r>
          </w:p>
        </w:tc>
        <w:tc>
          <w:tcPr>
            <w:tcW w:w="4082" w:type="dxa"/>
          </w:tcPr>
          <w:p w:rsidR="00011AF8" w:rsidRPr="001402B1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4989" w:type="dxa"/>
          </w:tcPr>
          <w:p w:rsidR="00011AF8" w:rsidRPr="001402B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Собственные средства ТОС, руб.</w:t>
            </w:r>
          </w:p>
        </w:tc>
        <w:tc>
          <w:tcPr>
            <w:tcW w:w="4082" w:type="dxa"/>
          </w:tcPr>
          <w:p w:rsidR="00011AF8" w:rsidRPr="001402B1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4989" w:type="dxa"/>
          </w:tcPr>
          <w:p w:rsidR="00011AF8" w:rsidRPr="001402B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Привлеченные (иные) средства, руб.</w:t>
            </w:r>
          </w:p>
        </w:tc>
        <w:tc>
          <w:tcPr>
            <w:tcW w:w="4082" w:type="dxa"/>
          </w:tcPr>
          <w:p w:rsidR="00011AF8" w:rsidRPr="001402B1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011AF8" w:rsidRDefault="00011AF8" w:rsidP="00011AF8">
      <w:pPr>
        <w:pStyle w:val="ConsPlusNormal"/>
        <w:jc w:val="both"/>
      </w:pPr>
    </w:p>
    <w:p w:rsidR="00011AF8" w:rsidRDefault="00011AF8" w:rsidP="00011AF8">
      <w:pPr>
        <w:pStyle w:val="ConsPlusNormal"/>
        <w:jc w:val="both"/>
      </w:pPr>
    </w:p>
    <w:p w:rsidR="00011AF8" w:rsidRPr="001402B1" w:rsidRDefault="00011AF8" w:rsidP="00011AF8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Председатель ТОС ___________________ ___________________________</w:t>
      </w:r>
    </w:p>
    <w:p w:rsidR="00011AF8" w:rsidRDefault="00011AF8" w:rsidP="00011AF8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(подпись)         (расшифровка подписи) </w:t>
      </w:r>
    </w:p>
    <w:p w:rsidR="00925D98" w:rsidRDefault="00925D98" w:rsidP="00011AF8">
      <w:pPr>
        <w:jc w:val="center"/>
        <w:rPr>
          <w:bCs/>
          <w:sz w:val="28"/>
          <w:szCs w:val="28"/>
        </w:rPr>
      </w:pPr>
    </w:p>
    <w:p w:rsidR="00925D98" w:rsidRDefault="00925D98" w:rsidP="00011AF8">
      <w:pPr>
        <w:jc w:val="center"/>
        <w:rPr>
          <w:bCs/>
          <w:sz w:val="28"/>
          <w:szCs w:val="28"/>
        </w:rPr>
      </w:pPr>
    </w:p>
    <w:p w:rsidR="00925D98" w:rsidRDefault="00925D98" w:rsidP="00011AF8">
      <w:pPr>
        <w:jc w:val="center"/>
        <w:rPr>
          <w:bCs/>
          <w:sz w:val="28"/>
          <w:szCs w:val="28"/>
        </w:rPr>
      </w:pPr>
    </w:p>
    <w:p w:rsidR="00011AF8" w:rsidRPr="00925D98" w:rsidRDefault="00011AF8" w:rsidP="00925D9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5D98">
        <w:rPr>
          <w:rFonts w:ascii="Times New Roman" w:hAnsi="Times New Roman" w:cs="Times New Roman"/>
          <w:bCs/>
          <w:sz w:val="28"/>
          <w:szCs w:val="28"/>
        </w:rPr>
        <w:t>СОДЕРЖАНИЕ ПРОЕКТА</w:t>
      </w:r>
    </w:p>
    <w:p w:rsidR="00011AF8" w:rsidRPr="00925D98" w:rsidRDefault="00011AF8" w:rsidP="00011AF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5D98">
        <w:rPr>
          <w:rFonts w:ascii="Times New Roman" w:hAnsi="Times New Roman" w:cs="Times New Roman"/>
          <w:bCs/>
          <w:sz w:val="28"/>
          <w:szCs w:val="28"/>
        </w:rPr>
        <w:t>(форма)</w:t>
      </w:r>
    </w:p>
    <w:p w:rsidR="00011AF8" w:rsidRPr="00925D98" w:rsidRDefault="00011AF8" w:rsidP="00011AF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1AF8" w:rsidRDefault="00011AF8" w:rsidP="00011AF8">
      <w:pPr>
        <w:pStyle w:val="ConsPlusNormal"/>
        <w:jc w:val="both"/>
      </w:pP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1. Название проекта.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2. Постановка проблемы, на решение которой направлен проект.</w:t>
      </w:r>
    </w:p>
    <w:p w:rsidR="00011AF8" w:rsidRPr="00D8259D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8259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В данном разделе необходимо раскрыть проблему, которую предполагается решить в ходе реализации проекта ТОС, и обосновать необходимость его реализации</w:t>
      </w:r>
      <w:r>
        <w:rPr>
          <w:rStyle w:val="af3"/>
          <w:rFonts w:ascii="Times New Roman" w:eastAsia="Calibri" w:hAnsi="Times New Roman" w:cs="Times New Roman"/>
          <w:i/>
          <w:sz w:val="26"/>
          <w:szCs w:val="26"/>
          <w:lang w:eastAsia="en-US"/>
        </w:rPr>
        <w:footnoteReference w:id="2"/>
      </w:r>
      <w:r w:rsidRPr="00D8259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.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3. Цель и задачи проекта.</w:t>
      </w:r>
    </w:p>
    <w:p w:rsidR="00011AF8" w:rsidRPr="00D8259D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8259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Необходимо указать конкретную цель проекта, которая должна непосредственно соотноситься с решаемой проблемой. Затем в логической последовательности перечислить задачи, которые необходимо предпринять для достижения поставленной цели.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4. Календарный план реализации проекта на ____ год:</w:t>
      </w:r>
    </w:p>
    <w:p w:rsidR="00011AF8" w:rsidRPr="00B3445B" w:rsidRDefault="00011AF8" w:rsidP="00011AF8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3061"/>
        <w:gridCol w:w="1701"/>
        <w:gridCol w:w="1644"/>
      </w:tblGrid>
      <w:tr w:rsidR="00011AF8" w:rsidRPr="00B3445B" w:rsidTr="00925D98">
        <w:tc>
          <w:tcPr>
            <w:tcW w:w="567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2098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3061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Описание мероприятия</w:t>
            </w:r>
          </w:p>
        </w:tc>
        <w:tc>
          <w:tcPr>
            <w:tcW w:w="1701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1644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Срок выполнения</w:t>
            </w:r>
          </w:p>
        </w:tc>
      </w:tr>
      <w:tr w:rsidR="00011AF8" w:rsidRPr="00B3445B" w:rsidTr="00925D98">
        <w:tc>
          <w:tcPr>
            <w:tcW w:w="567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98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61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44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011AF8" w:rsidRPr="00B3445B" w:rsidTr="00925D98">
        <w:tc>
          <w:tcPr>
            <w:tcW w:w="567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011AF8" w:rsidRPr="00B3445B" w:rsidRDefault="00011AF8" w:rsidP="00011AF8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1AF8" w:rsidRPr="00D8259D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8259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Рекомендуется:</w:t>
      </w:r>
    </w:p>
    <w:p w:rsidR="00011AF8" w:rsidRPr="00D8259D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8259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в графе 2 "Мероприятие" поэтапно отразить мероприятия по каждой задаче проекта;</w:t>
      </w:r>
    </w:p>
    <w:p w:rsidR="00011AF8" w:rsidRPr="00D8259D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8259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в графе 3 "Описание мероприятия" указать характер планируемых к выполнению работ по проекту, количество требуемого материала, количество трудового времени, при необходимости раскрыть мероприятие более подробно и т.д.;</w:t>
      </w:r>
    </w:p>
    <w:p w:rsidR="00011AF8" w:rsidRPr="00D8259D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8259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в графе 4 «Исполнитель» указать: организации, частных предпринимателей (в том числе на договорной основе); ответственных лиц; граждан, участвующих на добровольной основе и т.д.;</w:t>
      </w:r>
    </w:p>
    <w:p w:rsidR="00011AF8" w:rsidRPr="00D8259D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8259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в графе 5 «Срок выполнения» указать срок выполнения мероприятия по соответствующей позиции календарного плана реализации проекта.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5. Описание процесса реализации проекта.</w:t>
      </w:r>
    </w:p>
    <w:p w:rsidR="00011AF8" w:rsidRPr="00D8259D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8259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Данный раздел предусматривает детальное описание процесса реализации проекта: подробное описание мероприятий, обоснование сроков выполнения мероприятий, предполагаемое сотрудничество с организациями для решения поставленных задач (в случае привлечения сторонних организаций и лиц к работе по проекту, в том числе на договорной основе, рекомендуется предварительное получение согласия об участии в реализации проекта в виде подтверждающих писем, которые могут быть приложены к проекту), иные сведения произвольного содержания. Указать людей, занятых в организации и осуществлении проекта, опыт работы каждого исполнителя в данном направлении.</w:t>
      </w:r>
    </w:p>
    <w:p w:rsidR="00011AF8" w:rsidRPr="00D8259D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8259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Проекты, не требующие выполнения строительных работ, должны </w:t>
      </w:r>
      <w:r w:rsidRPr="00D8259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lastRenderedPageBreak/>
        <w:t>реализовываться без привлечения подрядных организаций.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6. Общая стоимость проекта и запрашиваемая сумма.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данном разделе указываю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тся объемы и источники финансирования данного проекта.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6803"/>
        <w:gridCol w:w="1701"/>
      </w:tblGrid>
      <w:tr w:rsidR="00011AF8" w:rsidRPr="00B3445B" w:rsidTr="00925D98">
        <w:tc>
          <w:tcPr>
            <w:tcW w:w="546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6803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Источники финансирования проекта</w:t>
            </w:r>
          </w:p>
        </w:tc>
        <w:tc>
          <w:tcPr>
            <w:tcW w:w="1701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Сумма, руб.</w:t>
            </w:r>
          </w:p>
        </w:tc>
      </w:tr>
      <w:tr w:rsidR="00011AF8" w:rsidRPr="00B3445B" w:rsidTr="00925D98">
        <w:tc>
          <w:tcPr>
            <w:tcW w:w="546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3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Средства бюджета</w:t>
            </w:r>
          </w:p>
        </w:tc>
        <w:tc>
          <w:tcPr>
            <w:tcW w:w="1701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RPr="00B3445B" w:rsidTr="00925D98">
        <w:tc>
          <w:tcPr>
            <w:tcW w:w="546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803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Собственные средства ТОС</w:t>
            </w:r>
          </w:p>
        </w:tc>
        <w:tc>
          <w:tcPr>
            <w:tcW w:w="1701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RPr="00B3445B" w:rsidTr="00925D98">
        <w:tc>
          <w:tcPr>
            <w:tcW w:w="546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03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Привлеченные (иные) средства</w:t>
            </w:r>
          </w:p>
        </w:tc>
        <w:tc>
          <w:tcPr>
            <w:tcW w:w="1701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RPr="00B3445B" w:rsidTr="00925D98">
        <w:tc>
          <w:tcPr>
            <w:tcW w:w="546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03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Стоимость проекта, всего</w:t>
            </w:r>
          </w:p>
        </w:tc>
        <w:tc>
          <w:tcPr>
            <w:tcW w:w="1701" w:type="dxa"/>
          </w:tcPr>
          <w:p w:rsidR="00011AF8" w:rsidRPr="00B3445B" w:rsidRDefault="00011AF8" w:rsidP="00925D9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011AF8" w:rsidRPr="00B3445B" w:rsidRDefault="00011AF8" w:rsidP="00011AF8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таблице "Источники финансирования проекта" раскрывается структура привлеченных средств для финансирования расходов по проекту: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строке 1 «средства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бюджета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отражается сумма бюджетных средств, запрашиваемая для финансиро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вания проекта на его реализацию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строке 2 «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собственные средства ТОС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 можно указать стоимость привлекаемого для реализации проекта имущества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волонтерский труд (в денежном эквиваленте),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финансовые средства, полученные в результате самообложения членов ТОС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строке 3 «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привлеченные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(иные)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средства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все иные источники финансирования проекта: средства сторонних организаций, частные пожертвования (не указанные как собственные средства ТОС), например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виде денежных средств, материальной помощи, безвозмездного оказания услуг. В случае наличия привлеченных средств необходимо отразить источники предоставления данных средств после таблицы (указать организации, частных лиц, выделивших или намеревающихся выделить финансирование, и конкретные суммы); если привлеченные средства планируется получить в процессе реализации проекта, а не заблаговременно, - рекомендуется предварительно получить согласие о помощи в реализации проекта. Имеющиеся договоренности или соглашения следует подтверждать гарантийными письмами данных организаций/групп/лиц с указанием суммы их финансовых вкладов и/или иных требуемых ресурсов или соглашениями о сотрудничестве.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7. Ожидаемые результаты проекта.</w:t>
      </w:r>
    </w:p>
    <w:p w:rsidR="00011AF8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данном разделе необходимо четко сформулировать ожидаемые результаты по окончании реализации проекта: достиг ли проект поставленных целей, описать ожидаемые социальный и экономический эффекты на территории реализации проекта, по возможности отразить количественные показатели, характеризующие достижение поставленных целей и решение проблемы,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возможность использования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результатов проекта после завершения финансирования.</w:t>
      </w:r>
    </w:p>
    <w:p w:rsidR="00011AF8" w:rsidRPr="0020498C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0498C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Рекомендуется:</w:t>
      </w:r>
    </w:p>
    <w:p w:rsidR="00011AF8" w:rsidRPr="0020498C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0498C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Отразить значения критериев, по которым будет оцениваться проект, а именно планируемое количество населения, проживающего на территории соответствующего ТОС, участвующего в процессе реализации проект;</w:t>
      </w:r>
    </w:p>
    <w:p w:rsidR="00011AF8" w:rsidRPr="0020498C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0498C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Долгосрочность перспектив влияния результатов реализации проекта на проблему, которую решает проект;</w:t>
      </w:r>
    </w:p>
    <w:p w:rsidR="00011AF8" w:rsidRPr="00D8259D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0498C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Круг и количество лиц, которые смогут воспользоваться результатами </w:t>
      </w:r>
      <w:r w:rsidRPr="0020498C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lastRenderedPageBreak/>
        <w:t>проекта.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8. Дальнейшее развитие проекта.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данном разделе необходимо оценить перспективы продолжения проекта после окончания сроков финансирования, источники инвестирования для сохранения и расширения достижений данного проекта и поддержки полученных результатов.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реализации проектов, связанных с благоустройством территории ТОС, необходимо указать, каким образом будет осуществляться дальнейшее содержание объектов благоустройства.</w:t>
      </w:r>
    </w:p>
    <w:p w:rsidR="00011AF8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9. Смета проекта.</w:t>
      </w:r>
    </w:p>
    <w:p w:rsidR="00011AF8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Стоимость проекта рассчитывается в рублях и определяется:</w:t>
      </w:r>
    </w:p>
    <w:p w:rsidR="00011AF8" w:rsidRPr="00115F94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13DDB">
        <w:rPr>
          <w:rFonts w:ascii="Times New Roman" w:eastAsia="Calibri" w:hAnsi="Times New Roman" w:cs="Times New Roman"/>
          <w:sz w:val="26"/>
          <w:szCs w:val="26"/>
          <w:lang w:eastAsia="en-US"/>
        </w:rPr>
        <w:t>1) на строительные (ремонтно-строительные) работы в текущем уровне це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 на основании сметного расчета</w:t>
      </w:r>
      <w:r w:rsidRPr="00115F9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011AF8" w:rsidRPr="007134BC" w:rsidRDefault="00011AF8" w:rsidP="007134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134BC">
        <w:rPr>
          <w:rFonts w:ascii="Times New Roman" w:hAnsi="Times New Roman" w:cs="Times New Roman"/>
          <w:sz w:val="26"/>
          <w:szCs w:val="26"/>
        </w:rPr>
        <w:t>2) на прочие виды работ - затратным методом в форме планово-расчетной калькуляции стоимости таких работ.</w:t>
      </w:r>
    </w:p>
    <w:p w:rsidR="00011AF8" w:rsidRPr="007134BC" w:rsidRDefault="00011AF8" w:rsidP="007134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134BC">
        <w:rPr>
          <w:rFonts w:ascii="Times New Roman" w:hAnsi="Times New Roman" w:cs="Times New Roman"/>
          <w:sz w:val="26"/>
          <w:szCs w:val="26"/>
        </w:rPr>
        <w:t>Смета проекта предусматривает отображение структуры видов работ, затрат и расхода ресурсов на реализацию проекта, необходимых для осуществления всех мероприятий, запланированных в календарном плане реализации проекта.</w:t>
      </w:r>
    </w:p>
    <w:p w:rsidR="00011AF8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стоимости проекта могут быть учтены следующие виды затрат, непосредственно связанные с его реализацией: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на оплату договоров подряда;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на приобретение оборудования и материалов;</w:t>
      </w:r>
    </w:p>
    <w:p w:rsidR="00011AF8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по аренде строительных машин и механизмов;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на оплату топлива;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накладные расходы - 6 процентов, в том числе: расходы на эксплуатацию машинописной, множительной и другой оргтехники - 0,4 процента, на приобретение канцелярских принадлежностей, оплата банковски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х услуг - 0,3 процента,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по ремонту инструментов и производственного инвентаря - 5,3 процента.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стоимость проекта не включаются затраты: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на цели, противоречащие уставной деятельности ТОС;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на покрытие текущих расходов, не связанных с реализацией проекта;</w:t>
      </w:r>
    </w:p>
    <w:p w:rsidR="00011AF8" w:rsidRPr="00B3445B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не влияющие на производственную деятельность, связанные с пополнением оборотных средств и с инфраструктурой организации (при выполнени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 работ подрядной организацией)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11AF8" w:rsidRPr="00E96497" w:rsidRDefault="00011AF8" w:rsidP="00011AF8">
      <w:pPr>
        <w:pStyle w:val="ConsPlusNormal"/>
        <w:ind w:firstLine="0"/>
        <w:jc w:val="center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ФОРМА</w:t>
      </w:r>
    </w:p>
    <w:p w:rsidR="00011AF8" w:rsidRPr="00E96497" w:rsidRDefault="00011AF8" w:rsidP="00011AF8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СМЕТЫ ПРОЕКТА</w:t>
      </w:r>
    </w:p>
    <w:p w:rsidR="00011AF8" w:rsidRDefault="00011AF8" w:rsidP="00011A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525"/>
        <w:gridCol w:w="1361"/>
        <w:gridCol w:w="1361"/>
        <w:gridCol w:w="1077"/>
      </w:tblGrid>
      <w:tr w:rsidR="00011AF8" w:rsidTr="00925D98">
        <w:tc>
          <w:tcPr>
            <w:tcW w:w="567" w:type="dxa"/>
          </w:tcPr>
          <w:p w:rsidR="00011AF8" w:rsidRPr="00E96497" w:rsidRDefault="00011AF8" w:rsidP="00925D9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181" w:type="dxa"/>
          </w:tcPr>
          <w:p w:rsidR="00011AF8" w:rsidRPr="00E96497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показателя (виды работ, затраты и расход ресурсов)</w:t>
            </w:r>
          </w:p>
        </w:tc>
        <w:tc>
          <w:tcPr>
            <w:tcW w:w="1525" w:type="dxa"/>
          </w:tcPr>
          <w:p w:rsidR="00011AF8" w:rsidRPr="00E96497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Ед. изм. показателя</w:t>
            </w: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единиц показателя</w:t>
            </w: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Норматив на единицу показателя </w:t>
            </w:r>
          </w:p>
        </w:tc>
        <w:tc>
          <w:tcPr>
            <w:tcW w:w="1077" w:type="dxa"/>
          </w:tcPr>
          <w:p w:rsidR="00011AF8" w:rsidRPr="00E96497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Сумма, (руб.)</w:t>
            </w:r>
          </w:p>
        </w:tc>
      </w:tr>
      <w:tr w:rsidR="00011AF8" w:rsidTr="00925D98">
        <w:tc>
          <w:tcPr>
            <w:tcW w:w="56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5" w:type="dxa"/>
            <w:gridSpan w:val="5"/>
          </w:tcPr>
          <w:p w:rsidR="00011AF8" w:rsidRPr="00E96497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Раздел 1 - информация по видам работ, затрат и расходам ресурсов, которые будут произведены за счет средств, запрашиваемых из бюджета</w:t>
            </w:r>
          </w:p>
        </w:tc>
      </w:tr>
      <w:tr w:rsidR="00011AF8" w:rsidTr="00925D98">
        <w:tc>
          <w:tcPr>
            <w:tcW w:w="56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56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56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06" w:type="dxa"/>
            <w:gridSpan w:val="2"/>
          </w:tcPr>
          <w:p w:rsidR="00011AF8" w:rsidRPr="00E96497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 запрашиваемых средств:</w:t>
            </w: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56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5" w:type="dxa"/>
            <w:gridSpan w:val="5"/>
          </w:tcPr>
          <w:p w:rsidR="00011AF8" w:rsidRPr="00E96497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Раздел 2 - информация по видам работ, затрат и расходам ресурсов, которые будут произведены за счет собственных средств ТОС или средств, привлеченных из внебюджетных источников</w:t>
            </w:r>
          </w:p>
        </w:tc>
      </w:tr>
      <w:tr w:rsidR="00011AF8" w:rsidTr="00925D98">
        <w:tc>
          <w:tcPr>
            <w:tcW w:w="56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56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56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06" w:type="dxa"/>
            <w:gridSpan w:val="2"/>
          </w:tcPr>
          <w:p w:rsidR="00011AF8" w:rsidRPr="00E96497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 собственных и привлеченных средств:</w:t>
            </w: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1AF8" w:rsidTr="00925D98">
        <w:tc>
          <w:tcPr>
            <w:tcW w:w="5273" w:type="dxa"/>
            <w:gridSpan w:val="3"/>
          </w:tcPr>
          <w:p w:rsidR="00011AF8" w:rsidRPr="00E96497" w:rsidRDefault="00011AF8" w:rsidP="00925D98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 ПО ПРОЕКТУ:</w:t>
            </w: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011AF8" w:rsidRPr="00E96497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011AF8" w:rsidRDefault="00011AF8" w:rsidP="00011AF8">
      <w:pPr>
        <w:pStyle w:val="ConsPlusNormal"/>
        <w:jc w:val="both"/>
      </w:pPr>
    </w:p>
    <w:p w:rsidR="00011AF8" w:rsidRPr="00E96497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10. Комментарии к смете проекта.</w:t>
      </w:r>
    </w:p>
    <w:p w:rsidR="00011AF8" w:rsidRPr="0020498C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0498C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В данном разделе рекомендуется представить подробное обоснование потребности в указанных средствах по каждой статье расходов в описательной форме:</w:t>
      </w:r>
    </w:p>
    <w:p w:rsidR="00011AF8" w:rsidRPr="0020498C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0498C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1. Выполнение работ, оказание услуг, аренда оборудования, строительных машин и механизмов.</w:t>
      </w:r>
    </w:p>
    <w:p w:rsidR="00011AF8" w:rsidRPr="0020498C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0498C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Необходимо указать, с какой организацией или физическим лицом, на какие виды работ, услуг будут заключены договоры, и обосновать необходимость выполнения данных видов работ и услуг с точки зрения целей и задач проекта.</w:t>
      </w:r>
    </w:p>
    <w:p w:rsidR="00011AF8" w:rsidRPr="0020498C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0498C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2. Приобретение оборудования, материалов, канцелярских и хозяйственных товаров.</w:t>
      </w:r>
    </w:p>
    <w:p w:rsidR="00011AF8" w:rsidRPr="0020498C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0498C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Необходимо представить расчет затрат на приобретение оборудования, материалов, канцелярских и хозяйственных товаров и обоснование необходимости этих расходов с точки зрения целей и задач проекта.</w:t>
      </w:r>
    </w:p>
    <w:p w:rsidR="00011AF8" w:rsidRPr="00E96497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1AF8" w:rsidRPr="00E96497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Председатель ТОС ___________________ ___________________________</w:t>
      </w:r>
    </w:p>
    <w:p w:rsidR="00011AF8" w:rsidRPr="00E96497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(подпись)         (расшифровка подписи)</w:t>
      </w:r>
    </w:p>
    <w:p w:rsidR="00011AF8" w:rsidRPr="00E96497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1AF8" w:rsidRPr="00E96497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М.П.</w:t>
      </w:r>
    </w:p>
    <w:p w:rsidR="00011AF8" w:rsidRDefault="00011AF8" w:rsidP="00011AF8">
      <w:pPr>
        <w:rPr>
          <w:rFonts w:eastAsia="Times New Roman"/>
          <w:szCs w:val="24"/>
        </w:rPr>
      </w:pPr>
      <w:r>
        <w:rPr>
          <w:szCs w:val="24"/>
        </w:rPr>
        <w:br w:type="page"/>
      </w:r>
    </w:p>
    <w:p w:rsidR="00011AF8" w:rsidRPr="00D0372F" w:rsidRDefault="00011AF8" w:rsidP="00011AF8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037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 3 </w:t>
      </w:r>
    </w:p>
    <w:p w:rsidR="007134BC" w:rsidRDefault="007134BC" w:rsidP="007134BC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7134BC" w:rsidRPr="00B658D0" w:rsidRDefault="007134BC" w:rsidP="007134BC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Pr="00B658D0">
        <w:rPr>
          <w:rFonts w:ascii="Times New Roman" w:hAnsi="Times New Roman" w:cs="Times New Roman"/>
          <w:sz w:val="24"/>
          <w:szCs w:val="24"/>
        </w:rPr>
        <w:t xml:space="preserve"> территориального о</w:t>
      </w:r>
      <w:r>
        <w:rPr>
          <w:rFonts w:ascii="Times New Roman" w:hAnsi="Times New Roman" w:cs="Times New Roman"/>
          <w:sz w:val="24"/>
          <w:szCs w:val="24"/>
        </w:rPr>
        <w:t>бщественного самоуправления на территории Красноборского муниципального округа</w:t>
      </w:r>
      <w:r w:rsidR="00E452A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011AF8" w:rsidRDefault="00011AF8" w:rsidP="00011AF8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P447"/>
      <w:bookmarkEnd w:id="0"/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ОПИСЬ</w:t>
      </w:r>
    </w:p>
    <w:p w:rsidR="00011AF8" w:rsidRDefault="00011AF8" w:rsidP="00011AF8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документов, предс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тавляемых для участия в конкурсе</w:t>
      </w:r>
    </w:p>
    <w:p w:rsidR="00011AF8" w:rsidRPr="00B46887" w:rsidRDefault="00011AF8" w:rsidP="0002116A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проектов </w:t>
      </w:r>
      <w:r w:rsidR="000211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развития </w:t>
      </w: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территориального общественного самоуправления</w:t>
      </w:r>
    </w:p>
    <w:p w:rsidR="00011AF8" w:rsidRPr="00B46887" w:rsidRDefault="00011AF8" w:rsidP="00011AF8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1AF8" w:rsidRPr="0002116A" w:rsidRDefault="00011AF8" w:rsidP="00011AF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1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Настоящим  подтверждается, что на участие в конкурсе проектов </w:t>
      </w:r>
      <w:r w:rsidR="0002116A" w:rsidRPr="0002116A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развития</w:t>
      </w:r>
      <w:r w:rsidRPr="000211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территориального  общественного  самоуправления</w:t>
      </w:r>
    </w:p>
    <w:p w:rsidR="00011AF8" w:rsidRPr="0002116A" w:rsidRDefault="00011AF8" w:rsidP="00011AF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16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011AF8" w:rsidRPr="0002116A" w:rsidRDefault="00011AF8" w:rsidP="00011AF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1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(полное наименование территориального общественного самоуправления)</w:t>
      </w:r>
    </w:p>
    <w:p w:rsidR="00011AF8" w:rsidRPr="0002116A" w:rsidRDefault="00011AF8" w:rsidP="0002116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16A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7087"/>
        <w:gridCol w:w="1417"/>
      </w:tblGrid>
      <w:tr w:rsidR="00011AF8" w:rsidRPr="00B46887" w:rsidTr="00925D98">
        <w:tc>
          <w:tcPr>
            <w:tcW w:w="534" w:type="dxa"/>
          </w:tcPr>
          <w:p w:rsidR="00011AF8" w:rsidRPr="0002116A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087" w:type="dxa"/>
          </w:tcPr>
          <w:p w:rsidR="00011AF8" w:rsidRPr="0002116A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417" w:type="dxa"/>
          </w:tcPr>
          <w:p w:rsidR="00011AF8" w:rsidRPr="0002116A" w:rsidRDefault="00011AF8" w:rsidP="00925D9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011AF8" w:rsidRPr="00B46887" w:rsidTr="00925D98">
        <w:trPr>
          <w:trHeight w:val="345"/>
        </w:trPr>
        <w:tc>
          <w:tcPr>
            <w:tcW w:w="534" w:type="dxa"/>
          </w:tcPr>
          <w:p w:rsidR="00011AF8" w:rsidRPr="0002116A" w:rsidRDefault="00011AF8" w:rsidP="007134B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7" w:type="dxa"/>
          </w:tcPr>
          <w:p w:rsidR="00011AF8" w:rsidRPr="0002116A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Заявление об участии в конкурсе</w:t>
            </w:r>
          </w:p>
        </w:tc>
        <w:tc>
          <w:tcPr>
            <w:tcW w:w="1417" w:type="dxa"/>
          </w:tcPr>
          <w:p w:rsidR="00011AF8" w:rsidRPr="0002116A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F8" w:rsidRPr="00B46887" w:rsidTr="00925D98">
        <w:tc>
          <w:tcPr>
            <w:tcW w:w="534" w:type="dxa"/>
          </w:tcPr>
          <w:p w:rsidR="00011AF8" w:rsidRPr="0002116A" w:rsidRDefault="00011AF8" w:rsidP="007134B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7" w:type="dxa"/>
          </w:tcPr>
          <w:p w:rsidR="00011AF8" w:rsidRPr="0002116A" w:rsidRDefault="00011AF8" w:rsidP="007134B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Копия паспорта или иного документа, удостоверяющего личность заявителя</w:t>
            </w:r>
          </w:p>
        </w:tc>
        <w:tc>
          <w:tcPr>
            <w:tcW w:w="1417" w:type="dxa"/>
          </w:tcPr>
          <w:p w:rsidR="00011AF8" w:rsidRPr="0002116A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F8" w:rsidRPr="00B46887" w:rsidTr="00925D98">
        <w:tc>
          <w:tcPr>
            <w:tcW w:w="534" w:type="dxa"/>
          </w:tcPr>
          <w:p w:rsidR="00011AF8" w:rsidRPr="0002116A" w:rsidRDefault="00011AF8" w:rsidP="007134B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7" w:type="dxa"/>
          </w:tcPr>
          <w:p w:rsidR="00011AF8" w:rsidRPr="0002116A" w:rsidRDefault="00011AF8" w:rsidP="00925D9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Копия Устава ТОС с изменениями на последнюю дату</w:t>
            </w:r>
          </w:p>
        </w:tc>
        <w:tc>
          <w:tcPr>
            <w:tcW w:w="1417" w:type="dxa"/>
          </w:tcPr>
          <w:p w:rsidR="00011AF8" w:rsidRPr="0002116A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F8" w:rsidRPr="00B46887" w:rsidTr="007134BC">
        <w:trPr>
          <w:trHeight w:val="355"/>
        </w:trPr>
        <w:tc>
          <w:tcPr>
            <w:tcW w:w="534" w:type="dxa"/>
          </w:tcPr>
          <w:p w:rsidR="00011AF8" w:rsidRPr="0002116A" w:rsidRDefault="00011AF8" w:rsidP="007134B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7" w:type="dxa"/>
          </w:tcPr>
          <w:p w:rsidR="00011AF8" w:rsidRPr="0002116A" w:rsidRDefault="00011AF8" w:rsidP="007134B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417" w:type="dxa"/>
          </w:tcPr>
          <w:p w:rsidR="00011AF8" w:rsidRPr="0002116A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F8" w:rsidRPr="00B46887" w:rsidTr="00925D98">
        <w:tc>
          <w:tcPr>
            <w:tcW w:w="534" w:type="dxa"/>
          </w:tcPr>
          <w:p w:rsidR="00011AF8" w:rsidRPr="0002116A" w:rsidRDefault="007134BC" w:rsidP="007134B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7" w:type="dxa"/>
          </w:tcPr>
          <w:p w:rsidR="00011AF8" w:rsidRPr="0002116A" w:rsidRDefault="007134BC" w:rsidP="007134B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Дефектная ведомость </w:t>
            </w:r>
            <w:r w:rsidR="00011AF8"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(для проектов, предусматривающих выполнение работ по ремонту объектов благоустройства или капитального строительства)</w:t>
            </w:r>
          </w:p>
        </w:tc>
        <w:tc>
          <w:tcPr>
            <w:tcW w:w="1417" w:type="dxa"/>
          </w:tcPr>
          <w:p w:rsidR="00011AF8" w:rsidRPr="0002116A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F8" w:rsidRPr="00B46887" w:rsidTr="0002116A">
        <w:trPr>
          <w:trHeight w:val="193"/>
        </w:trPr>
        <w:tc>
          <w:tcPr>
            <w:tcW w:w="534" w:type="dxa"/>
          </w:tcPr>
          <w:p w:rsidR="00011AF8" w:rsidRPr="0002116A" w:rsidRDefault="007134BC" w:rsidP="00925D98">
            <w:pPr>
              <w:rPr>
                <w:sz w:val="24"/>
                <w:szCs w:val="24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7" w:type="dxa"/>
          </w:tcPr>
          <w:p w:rsidR="00011AF8" w:rsidRPr="0002116A" w:rsidRDefault="00011AF8" w:rsidP="0071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16A">
              <w:rPr>
                <w:rFonts w:ascii="Times New Roman" w:hAnsi="Times New Roman" w:cs="Times New Roman"/>
                <w:sz w:val="24"/>
                <w:szCs w:val="24"/>
              </w:rPr>
              <w:t>Смета проекта</w:t>
            </w:r>
          </w:p>
        </w:tc>
        <w:tc>
          <w:tcPr>
            <w:tcW w:w="1417" w:type="dxa"/>
          </w:tcPr>
          <w:p w:rsidR="00011AF8" w:rsidRPr="0002116A" w:rsidRDefault="00011AF8" w:rsidP="0002116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F8" w:rsidRPr="00B46887" w:rsidTr="00925D98">
        <w:tc>
          <w:tcPr>
            <w:tcW w:w="534" w:type="dxa"/>
          </w:tcPr>
          <w:p w:rsidR="00011AF8" w:rsidRPr="0002116A" w:rsidRDefault="00011AF8" w:rsidP="0002116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7" w:type="dxa"/>
          </w:tcPr>
          <w:p w:rsidR="00011AF8" w:rsidRPr="0002116A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Документы, подтверждающие наличие собственных средств ТОС или возможности привлечения средств из внебюджетных источников для реализации проекта</w:t>
            </w:r>
          </w:p>
        </w:tc>
        <w:tc>
          <w:tcPr>
            <w:tcW w:w="1417" w:type="dxa"/>
          </w:tcPr>
          <w:p w:rsidR="00011AF8" w:rsidRPr="0002116A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F8" w:rsidRPr="00B46887" w:rsidTr="00925D98">
        <w:tc>
          <w:tcPr>
            <w:tcW w:w="534" w:type="dxa"/>
          </w:tcPr>
          <w:p w:rsidR="00011AF8" w:rsidRPr="0002116A" w:rsidRDefault="00011AF8" w:rsidP="0092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011AF8" w:rsidRPr="0002116A" w:rsidRDefault="00011AF8" w:rsidP="007134B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выкопировка с публичной кадастровой карты с указанием на ней планируемых к </w:t>
            </w:r>
            <w:r w:rsidR="007134BC"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размещению объектов по проекту, а также </w:t>
            </w: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согласования и разрешения, необходимые 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 ТОС)</w:t>
            </w:r>
          </w:p>
        </w:tc>
        <w:tc>
          <w:tcPr>
            <w:tcW w:w="1417" w:type="dxa"/>
          </w:tcPr>
          <w:p w:rsidR="00011AF8" w:rsidRPr="0002116A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F8" w:rsidRPr="00B46887" w:rsidTr="00925D98">
        <w:tc>
          <w:tcPr>
            <w:tcW w:w="534" w:type="dxa"/>
          </w:tcPr>
          <w:p w:rsidR="00011AF8" w:rsidRPr="0002116A" w:rsidRDefault="00011AF8" w:rsidP="0002116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7" w:type="dxa"/>
          </w:tcPr>
          <w:p w:rsidR="00011AF8" w:rsidRPr="0002116A" w:rsidRDefault="00011AF8" w:rsidP="0002116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Фотографии территории, на которой планируется реализация проекта, а также ин</w:t>
            </w:r>
            <w:r w:rsidR="0002116A"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ая </w:t>
            </w: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</w:t>
            </w:r>
            <w:r w:rsidR="0002116A"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</w:t>
            </w: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</w:t>
            </w:r>
            <w:r w:rsidR="0002116A"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021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отношении предлагаемого к реализации проекта</w:t>
            </w:r>
          </w:p>
        </w:tc>
        <w:tc>
          <w:tcPr>
            <w:tcW w:w="1417" w:type="dxa"/>
          </w:tcPr>
          <w:p w:rsidR="00011AF8" w:rsidRPr="0002116A" w:rsidRDefault="00011AF8" w:rsidP="00925D9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1AF8" w:rsidRPr="00B46887" w:rsidRDefault="00011AF8" w:rsidP="00011AF8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1AF8" w:rsidRPr="0002116A" w:rsidRDefault="00011AF8" w:rsidP="00011AF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1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Документы сдал:   ___________________ ___________________________</w:t>
      </w:r>
    </w:p>
    <w:p w:rsidR="00011AF8" w:rsidRPr="0002116A" w:rsidRDefault="00011AF8" w:rsidP="00011AF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1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(подпись)         (расшифровка подписи)</w:t>
      </w:r>
    </w:p>
    <w:p w:rsidR="00011AF8" w:rsidRPr="00B46887" w:rsidRDefault="00011AF8" w:rsidP="00011AF8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1AF8" w:rsidRPr="0002116A" w:rsidRDefault="00011AF8" w:rsidP="00011AF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Pr="0002116A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принял: ___________________ ___________________________</w:t>
      </w:r>
    </w:p>
    <w:p w:rsidR="00011AF8" w:rsidRPr="0002116A" w:rsidRDefault="00011AF8" w:rsidP="00011AF8">
      <w:pPr>
        <w:pStyle w:val="ConsPlusNonformat"/>
        <w:jc w:val="both"/>
        <w:rPr>
          <w:sz w:val="24"/>
          <w:szCs w:val="24"/>
        </w:rPr>
      </w:pPr>
      <w:r w:rsidRPr="000211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(подпись)          (расшифровка подписи)</w:t>
      </w:r>
    </w:p>
    <w:p w:rsidR="00011AF8" w:rsidRPr="00523D61" w:rsidRDefault="00011AF8" w:rsidP="00523D6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523D61">
        <w:rPr>
          <w:rFonts w:ascii="Times New Roman" w:eastAsia="Times New Roman" w:hAnsi="Times New Roman" w:cs="Times New Roman"/>
          <w:szCs w:val="24"/>
        </w:rPr>
        <w:lastRenderedPageBreak/>
        <w:t>Приложение № 4</w:t>
      </w:r>
    </w:p>
    <w:p w:rsidR="00523D61" w:rsidRDefault="00523D61" w:rsidP="00523D61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523D61" w:rsidRPr="00B658D0" w:rsidRDefault="00523D61" w:rsidP="00523D61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Pr="00B658D0">
        <w:rPr>
          <w:rFonts w:ascii="Times New Roman" w:hAnsi="Times New Roman" w:cs="Times New Roman"/>
          <w:sz w:val="24"/>
          <w:szCs w:val="24"/>
        </w:rPr>
        <w:t xml:space="preserve"> территориального о</w:t>
      </w:r>
      <w:r>
        <w:rPr>
          <w:rFonts w:ascii="Times New Roman" w:hAnsi="Times New Roman" w:cs="Times New Roman"/>
          <w:sz w:val="24"/>
          <w:szCs w:val="24"/>
        </w:rPr>
        <w:t>бщественного самоуправления на территории Красноборского муниципального округа</w:t>
      </w:r>
      <w:r w:rsidR="00E452A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011AF8" w:rsidRDefault="00011AF8" w:rsidP="00523D61">
      <w:pPr>
        <w:spacing w:after="0" w:line="240" w:lineRule="auto"/>
        <w:jc w:val="right"/>
        <w:rPr>
          <w:rFonts w:eastAsia="Times New Roman"/>
          <w:szCs w:val="24"/>
        </w:rPr>
      </w:pPr>
    </w:p>
    <w:p w:rsidR="00011AF8" w:rsidRDefault="00011AF8" w:rsidP="00011AF8">
      <w:pPr>
        <w:jc w:val="right"/>
        <w:rPr>
          <w:rFonts w:eastAsia="Times New Roman"/>
          <w:szCs w:val="24"/>
        </w:rPr>
      </w:pPr>
    </w:p>
    <w:p w:rsidR="00011AF8" w:rsidRPr="00523D61" w:rsidRDefault="00011AF8" w:rsidP="00523D6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523D61">
        <w:rPr>
          <w:rFonts w:ascii="Times New Roman" w:eastAsia="Times New Roman" w:hAnsi="Times New Roman" w:cs="Times New Roman"/>
          <w:szCs w:val="24"/>
        </w:rPr>
        <w:t>Показатели критериев и их балльная оценка</w:t>
      </w:r>
    </w:p>
    <w:p w:rsidR="00011AF8" w:rsidRPr="00523D61" w:rsidRDefault="00011AF8" w:rsidP="00523D6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aa"/>
        <w:tblW w:w="0" w:type="auto"/>
        <w:tblLook w:val="04A0"/>
      </w:tblPr>
      <w:tblGrid>
        <w:gridCol w:w="540"/>
        <w:gridCol w:w="3679"/>
        <w:gridCol w:w="5350"/>
      </w:tblGrid>
      <w:tr w:rsidR="00011AF8" w:rsidTr="00925D98">
        <w:tc>
          <w:tcPr>
            <w:tcW w:w="540" w:type="dxa"/>
          </w:tcPr>
          <w:p w:rsidR="00011AF8" w:rsidRPr="00523D61" w:rsidRDefault="00011AF8" w:rsidP="00523D6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>N п/п</w:t>
            </w:r>
          </w:p>
        </w:tc>
        <w:tc>
          <w:tcPr>
            <w:tcW w:w="3679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>Наименование критерия</w:t>
            </w:r>
          </w:p>
        </w:tc>
        <w:tc>
          <w:tcPr>
            <w:tcW w:w="5350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>Балльная оценка критерия</w:t>
            </w:r>
          </w:p>
        </w:tc>
      </w:tr>
      <w:tr w:rsidR="00011AF8" w:rsidTr="00925D98">
        <w:tc>
          <w:tcPr>
            <w:tcW w:w="540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679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5350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</w:tr>
      <w:tr w:rsidR="00011AF8" w:rsidTr="00925D98">
        <w:tc>
          <w:tcPr>
            <w:tcW w:w="540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679" w:type="dxa"/>
          </w:tcPr>
          <w:p w:rsidR="00011AF8" w:rsidRPr="00523D61" w:rsidRDefault="00011AF8" w:rsidP="00925D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>Актуальность и социальная значимость проблемы, на решение которой направлен проект,  значимость результатов проекта для населения</w:t>
            </w:r>
          </w:p>
        </w:tc>
        <w:tc>
          <w:tcPr>
            <w:tcW w:w="5350" w:type="dxa"/>
          </w:tcPr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hAnsi="Times New Roman" w:cs="Times New Roman"/>
                <w:sz w:val="24"/>
                <w:szCs w:val="24"/>
              </w:rPr>
              <w:t>низкая - 0 баллов;</w:t>
            </w:r>
          </w:p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hAnsi="Times New Roman" w:cs="Times New Roman"/>
                <w:sz w:val="24"/>
                <w:szCs w:val="24"/>
              </w:rPr>
              <w:t>средняя - 10 баллов;</w:t>
            </w:r>
          </w:p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hAnsi="Times New Roman" w:cs="Times New Roman"/>
                <w:sz w:val="24"/>
                <w:szCs w:val="24"/>
              </w:rPr>
              <w:t>высокая - 25 баллов</w:t>
            </w:r>
          </w:p>
        </w:tc>
      </w:tr>
      <w:tr w:rsidR="00011AF8" w:rsidTr="00925D98">
        <w:tc>
          <w:tcPr>
            <w:tcW w:w="540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679" w:type="dxa"/>
          </w:tcPr>
          <w:p w:rsidR="00011AF8" w:rsidRPr="00523D61" w:rsidRDefault="00011AF8" w:rsidP="00925D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>Социальная и экономическая эффективность проекта (соотношение затрат и планируемых результатов)</w:t>
            </w:r>
          </w:p>
        </w:tc>
        <w:tc>
          <w:tcPr>
            <w:tcW w:w="5350" w:type="dxa"/>
          </w:tcPr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hAnsi="Times New Roman" w:cs="Times New Roman"/>
                <w:sz w:val="24"/>
                <w:szCs w:val="24"/>
              </w:rPr>
              <w:t>проект нельзя признать эффективным - 0 баллов;</w:t>
            </w:r>
          </w:p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hAnsi="Times New Roman" w:cs="Times New Roman"/>
                <w:sz w:val="24"/>
                <w:szCs w:val="24"/>
              </w:rPr>
              <w:t>невозможно достоверно оценить эффективность проекта - 5 баллов;</w:t>
            </w:r>
          </w:p>
          <w:p w:rsidR="00011AF8" w:rsidRPr="00523D61" w:rsidRDefault="00011AF8" w:rsidP="00925D9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>проект можно признать эффективным - 20 баллов</w:t>
            </w:r>
          </w:p>
        </w:tc>
      </w:tr>
      <w:tr w:rsidR="00011AF8" w:rsidTr="00925D98">
        <w:tc>
          <w:tcPr>
            <w:tcW w:w="540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3679" w:type="dxa"/>
          </w:tcPr>
          <w:p w:rsidR="00011AF8" w:rsidRPr="00523D61" w:rsidRDefault="00011AF8" w:rsidP="00925D9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>Доля собственных и (или) привлеченных средств от общей стоимости проекта</w:t>
            </w:r>
          </w:p>
          <w:p w:rsidR="00011AF8" w:rsidRPr="00523D61" w:rsidRDefault="00011AF8" w:rsidP="00925D9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50" w:type="dxa"/>
          </w:tcPr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hAnsi="Times New Roman" w:cs="Times New Roman"/>
                <w:sz w:val="24"/>
                <w:szCs w:val="24"/>
              </w:rPr>
              <w:t>от 10 до 15 процентов включительно - 5 баллов;</w:t>
            </w:r>
          </w:p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hAnsi="Times New Roman" w:cs="Times New Roman"/>
                <w:sz w:val="24"/>
                <w:szCs w:val="24"/>
              </w:rPr>
              <w:t>от 15 до 20 процентов включительно - 15 баллов;</w:t>
            </w:r>
          </w:p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hAnsi="Times New Roman" w:cs="Times New Roman"/>
                <w:sz w:val="24"/>
                <w:szCs w:val="24"/>
              </w:rPr>
              <w:t>от 20 до 30 процентов включительно - 25 баллов;</w:t>
            </w:r>
          </w:p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hAnsi="Times New Roman" w:cs="Times New Roman"/>
                <w:sz w:val="24"/>
                <w:szCs w:val="24"/>
              </w:rPr>
              <w:t>от 30 до 50 процентов включительно - 35 баллов;</w:t>
            </w:r>
          </w:p>
          <w:p w:rsidR="00011AF8" w:rsidRPr="00523D61" w:rsidRDefault="00011AF8" w:rsidP="00925D9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>свыше 50 процентов - 45 баллов</w:t>
            </w:r>
          </w:p>
        </w:tc>
      </w:tr>
      <w:tr w:rsidR="00011AF8" w:rsidTr="00925D98">
        <w:tc>
          <w:tcPr>
            <w:tcW w:w="540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3679" w:type="dxa"/>
          </w:tcPr>
          <w:p w:rsidR="00011AF8" w:rsidRPr="00523D61" w:rsidRDefault="00011AF8" w:rsidP="00925D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hAnsi="Times New Roman" w:cs="Times New Roman"/>
              </w:rPr>
              <w:t>Участие населения, проживающего на территории соответствующего ТОС, в процессе реализации проекта</w:t>
            </w:r>
          </w:p>
        </w:tc>
        <w:tc>
          <w:tcPr>
            <w:tcW w:w="5350" w:type="dxa"/>
          </w:tcPr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523D61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проект реализуется без участия населения - 0 баллов;</w:t>
            </w:r>
          </w:p>
          <w:p w:rsidR="00011AF8" w:rsidRPr="00523D61" w:rsidRDefault="00011AF8" w:rsidP="00925D98">
            <w:pPr>
              <w:rPr>
                <w:rFonts w:ascii="Times New Roman" w:hAnsi="Times New Roman" w:cs="Times New Roman"/>
              </w:rPr>
            </w:pPr>
            <w:r w:rsidRPr="00523D61">
              <w:rPr>
                <w:rFonts w:ascii="Times New Roman" w:hAnsi="Times New Roman" w:cs="Times New Roman"/>
              </w:rPr>
              <w:t>население принимает участие в реализации проекта - 10 баллов</w:t>
            </w:r>
          </w:p>
        </w:tc>
      </w:tr>
      <w:tr w:rsidR="00011AF8" w:rsidTr="00925D98">
        <w:tc>
          <w:tcPr>
            <w:tcW w:w="540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3679" w:type="dxa"/>
          </w:tcPr>
          <w:p w:rsidR="00011AF8" w:rsidRPr="00523D61" w:rsidRDefault="00011AF8" w:rsidP="00925D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hAnsi="Times New Roman" w:cs="Times New Roman"/>
              </w:rPr>
              <w:t>Долгосрочность перспектив влияния результатов реализации проекта на проблему, которую решает проект</w:t>
            </w:r>
          </w:p>
        </w:tc>
        <w:tc>
          <w:tcPr>
            <w:tcW w:w="5350" w:type="dxa"/>
          </w:tcPr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523D61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однократное применение - 0 баллов;</w:t>
            </w:r>
          </w:p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523D61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использование результатов реализации проекта в течение 1 года - 5 баллов;</w:t>
            </w:r>
          </w:p>
          <w:p w:rsidR="00011AF8" w:rsidRPr="00523D61" w:rsidRDefault="00011AF8" w:rsidP="00925D98">
            <w:pPr>
              <w:rPr>
                <w:rFonts w:ascii="Times New Roman" w:hAnsi="Times New Roman" w:cs="Times New Roman"/>
              </w:rPr>
            </w:pPr>
            <w:r w:rsidRPr="00523D61">
              <w:rPr>
                <w:rFonts w:ascii="Times New Roman" w:hAnsi="Times New Roman" w:cs="Times New Roman"/>
              </w:rPr>
              <w:t>использование результатов реализации проекта более 1 года - 10 баллов</w:t>
            </w:r>
          </w:p>
        </w:tc>
      </w:tr>
      <w:tr w:rsidR="00011AF8" w:rsidTr="00925D98">
        <w:tc>
          <w:tcPr>
            <w:tcW w:w="540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3679" w:type="dxa"/>
          </w:tcPr>
          <w:p w:rsidR="00011AF8" w:rsidRPr="00523D61" w:rsidRDefault="00011AF8" w:rsidP="00925D9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23D61">
              <w:rPr>
                <w:rFonts w:ascii="Times New Roman" w:hAnsi="Times New Roman" w:cs="Times New Roman"/>
              </w:rP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5350" w:type="dxa"/>
          </w:tcPr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523D61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до 100 человек включительно - 5 баллов;</w:t>
            </w:r>
          </w:p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523D61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от 100 до 1000 человек включительно - 10 баллов;</w:t>
            </w:r>
          </w:p>
          <w:p w:rsidR="00011AF8" w:rsidRPr="00523D61" w:rsidRDefault="00011AF8" w:rsidP="00925D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523D61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свыше 1000 человек - 15 баллов</w:t>
            </w:r>
          </w:p>
        </w:tc>
      </w:tr>
    </w:tbl>
    <w:p w:rsidR="00011AF8" w:rsidRDefault="00011AF8" w:rsidP="00011AF8">
      <w:pPr>
        <w:jc w:val="right"/>
        <w:rPr>
          <w:rFonts w:eastAsia="Times New Roman"/>
          <w:szCs w:val="24"/>
        </w:rPr>
      </w:pPr>
    </w:p>
    <w:p w:rsidR="00011AF8" w:rsidRDefault="00011AF8" w:rsidP="00011A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523D61" w:rsidRDefault="00011AF8" w:rsidP="00523D61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23D61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r w:rsidRPr="00523D61">
        <w:rPr>
          <w:rFonts w:ascii="Times New Roman" w:hAnsi="Times New Roman" w:cs="Times New Roman"/>
          <w:sz w:val="24"/>
          <w:szCs w:val="24"/>
        </w:rPr>
        <w:br/>
      </w:r>
      <w:r w:rsidR="00523D61"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523D61" w:rsidRPr="00B658D0" w:rsidRDefault="00523D61" w:rsidP="00523D61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Pr="00B658D0">
        <w:rPr>
          <w:rFonts w:ascii="Times New Roman" w:hAnsi="Times New Roman" w:cs="Times New Roman"/>
          <w:sz w:val="24"/>
          <w:szCs w:val="24"/>
        </w:rPr>
        <w:t xml:space="preserve"> территориального о</w:t>
      </w:r>
      <w:r>
        <w:rPr>
          <w:rFonts w:ascii="Times New Roman" w:hAnsi="Times New Roman" w:cs="Times New Roman"/>
          <w:sz w:val="24"/>
          <w:szCs w:val="24"/>
        </w:rPr>
        <w:t>бщественного самоуправления на территории Красноборского муниципального округа</w:t>
      </w:r>
      <w:r w:rsidR="00E452A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011AF8" w:rsidRDefault="00011AF8" w:rsidP="00523D61">
      <w:pPr>
        <w:spacing w:after="0" w:line="240" w:lineRule="auto"/>
        <w:jc w:val="right"/>
        <w:rPr>
          <w:rFonts w:eastAsia="Times New Roman"/>
          <w:szCs w:val="24"/>
        </w:rPr>
      </w:pPr>
    </w:p>
    <w:p w:rsidR="00011AF8" w:rsidRPr="00523D61" w:rsidRDefault="00011AF8" w:rsidP="0052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D6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523D61">
        <w:rPr>
          <w:rFonts w:ascii="Times New Roman" w:eastAsia="Times New Roman" w:hAnsi="Times New Roman" w:cs="Times New Roman"/>
          <w:sz w:val="24"/>
          <w:szCs w:val="24"/>
        </w:rPr>
        <w:br/>
        <w:t>оценочного листа</w:t>
      </w:r>
    </w:p>
    <w:p w:rsidR="00011AF8" w:rsidRPr="00523D61" w:rsidRDefault="00011AF8" w:rsidP="0052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D61">
        <w:rPr>
          <w:rFonts w:ascii="Times New Roman" w:eastAsia="Times New Roman" w:hAnsi="Times New Roman" w:cs="Times New Roman"/>
          <w:sz w:val="24"/>
          <w:szCs w:val="24"/>
        </w:rPr>
        <w:t>(выдается каждому члену комиссии)</w:t>
      </w:r>
    </w:p>
    <w:p w:rsidR="00011AF8" w:rsidRPr="00523D61" w:rsidRDefault="00011AF8" w:rsidP="0052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D61">
        <w:rPr>
          <w:rFonts w:ascii="Times New Roman" w:eastAsia="Times New Roman" w:hAnsi="Times New Roman" w:cs="Times New Roman"/>
          <w:sz w:val="24"/>
          <w:szCs w:val="24"/>
        </w:rPr>
        <w:t>Член конкурсной комиссии</w:t>
      </w:r>
    </w:p>
    <w:p w:rsidR="00011AF8" w:rsidRPr="00523D61" w:rsidRDefault="00011AF8" w:rsidP="0052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AF8" w:rsidRPr="00523D61" w:rsidRDefault="00011AF8" w:rsidP="0052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D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011AF8" w:rsidRPr="00523D61" w:rsidRDefault="00011AF8" w:rsidP="00523D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D61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011AF8" w:rsidRPr="00523D61" w:rsidRDefault="00011AF8" w:rsidP="00011A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817"/>
        <w:gridCol w:w="3544"/>
        <w:gridCol w:w="1276"/>
        <w:gridCol w:w="1275"/>
        <w:gridCol w:w="1276"/>
        <w:gridCol w:w="1381"/>
      </w:tblGrid>
      <w:tr w:rsidR="00011AF8" w:rsidRPr="00523D61" w:rsidTr="00925D98">
        <w:tc>
          <w:tcPr>
            <w:tcW w:w="817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544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критерия </w:t>
            </w:r>
          </w:p>
        </w:tc>
        <w:tc>
          <w:tcPr>
            <w:tcW w:w="5208" w:type="dxa"/>
            <w:gridSpan w:val="4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Балльная оценка критерия </w:t>
            </w:r>
          </w:p>
        </w:tc>
      </w:tr>
      <w:tr w:rsidR="00011AF8" w:rsidRPr="00523D61" w:rsidTr="00925D98">
        <w:tc>
          <w:tcPr>
            <w:tcW w:w="817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1 </w:t>
            </w:r>
          </w:p>
        </w:tc>
        <w:tc>
          <w:tcPr>
            <w:tcW w:w="1275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2 </w:t>
            </w:r>
          </w:p>
        </w:tc>
        <w:tc>
          <w:tcPr>
            <w:tcW w:w="1276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3 </w:t>
            </w:r>
          </w:p>
        </w:tc>
        <w:tc>
          <w:tcPr>
            <w:tcW w:w="1381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Проект+. </w:t>
            </w:r>
          </w:p>
        </w:tc>
      </w:tr>
      <w:tr w:rsidR="00011AF8" w:rsidRPr="00523D61" w:rsidTr="00925D98">
        <w:tc>
          <w:tcPr>
            <w:tcW w:w="817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44" w:type="dxa"/>
          </w:tcPr>
          <w:p w:rsidR="00011AF8" w:rsidRPr="00523D61" w:rsidRDefault="00011AF8" w:rsidP="00925D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 социальная значимость проблемы, на решение которой направлен проект,  значимость результатов проекта для населения</w:t>
            </w:r>
          </w:p>
        </w:tc>
        <w:tc>
          <w:tcPr>
            <w:tcW w:w="1276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AF8" w:rsidRPr="00523D61" w:rsidTr="00925D98">
        <w:tc>
          <w:tcPr>
            <w:tcW w:w="817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44" w:type="dxa"/>
          </w:tcPr>
          <w:p w:rsidR="00011AF8" w:rsidRPr="00523D61" w:rsidRDefault="00011AF8" w:rsidP="00925D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экономическая эффективность проекта (соотношение затрат и планируемых результатов)</w:t>
            </w:r>
          </w:p>
        </w:tc>
        <w:tc>
          <w:tcPr>
            <w:tcW w:w="1276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AF8" w:rsidRPr="00523D61" w:rsidTr="00925D98">
        <w:tc>
          <w:tcPr>
            <w:tcW w:w="817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:rsidR="00011AF8" w:rsidRPr="00523D61" w:rsidRDefault="00011AF8" w:rsidP="00925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собственных и (или) привлеченных средств от общей стоимости проекта</w:t>
            </w:r>
          </w:p>
          <w:p w:rsidR="00011AF8" w:rsidRPr="00523D61" w:rsidRDefault="00011AF8" w:rsidP="00925D98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(определяется секретарем комиссии)</w:t>
            </w:r>
          </w:p>
        </w:tc>
        <w:tc>
          <w:tcPr>
            <w:tcW w:w="1276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AF8" w:rsidRPr="00523D61" w:rsidTr="00925D98">
        <w:tc>
          <w:tcPr>
            <w:tcW w:w="817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11AF8" w:rsidRPr="00523D61" w:rsidRDefault="00011AF8" w:rsidP="00925D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hAnsi="Times New Roman" w:cs="Times New Roman"/>
                <w:sz w:val="24"/>
                <w:szCs w:val="24"/>
              </w:rPr>
              <w:t>Участие населения, проживающего на территории соответствующего ТОС, в процессе реализации проекта</w:t>
            </w:r>
          </w:p>
        </w:tc>
        <w:tc>
          <w:tcPr>
            <w:tcW w:w="1276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AF8" w:rsidRPr="00523D61" w:rsidTr="00925D98">
        <w:tc>
          <w:tcPr>
            <w:tcW w:w="817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11AF8" w:rsidRPr="00523D61" w:rsidRDefault="00011AF8" w:rsidP="00925D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hAnsi="Times New Roman" w:cs="Times New Roman"/>
                <w:sz w:val="24"/>
                <w:szCs w:val="24"/>
              </w:rPr>
              <w:t>Долгосрочность перспектив влияния результатов реализации проекта на проблему, которую решает проект</w:t>
            </w:r>
          </w:p>
        </w:tc>
        <w:tc>
          <w:tcPr>
            <w:tcW w:w="1276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AF8" w:rsidRPr="00523D61" w:rsidTr="00925D98">
        <w:tc>
          <w:tcPr>
            <w:tcW w:w="817" w:type="dxa"/>
          </w:tcPr>
          <w:p w:rsidR="00011AF8" w:rsidRPr="00523D61" w:rsidRDefault="00011AF8" w:rsidP="00925D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11AF8" w:rsidRPr="00523D61" w:rsidRDefault="00011AF8" w:rsidP="00925D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61">
              <w:rPr>
                <w:rFonts w:ascii="Times New Roman" w:hAnsi="Times New Roman" w:cs="Times New Roman"/>
                <w:sz w:val="24"/>
                <w:szCs w:val="24"/>
              </w:rP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1276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11AF8" w:rsidRPr="00523D61" w:rsidRDefault="00011AF8" w:rsidP="00925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AF8" w:rsidRPr="000E329B" w:rsidRDefault="00011AF8" w:rsidP="00523D61">
      <w:pPr>
        <w:spacing w:before="100" w:after="100"/>
        <w:rPr>
          <w:rFonts w:eastAsia="Times New Roman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215"/>
        <w:gridCol w:w="215"/>
        <w:gridCol w:w="2442"/>
        <w:gridCol w:w="471"/>
        <w:gridCol w:w="253"/>
        <w:gridCol w:w="1079"/>
        <w:gridCol w:w="168"/>
        <w:gridCol w:w="1236"/>
        <w:gridCol w:w="1236"/>
        <w:gridCol w:w="215"/>
        <w:gridCol w:w="208"/>
        <w:gridCol w:w="979"/>
      </w:tblGrid>
      <w:tr w:rsidR="00011AF8" w:rsidRPr="000E329B" w:rsidTr="00925D98">
        <w:trPr>
          <w:trHeight w:val="15"/>
          <w:tblCellSpacing w:w="15" w:type="dxa"/>
        </w:trPr>
        <w:tc>
          <w:tcPr>
            <w:tcW w:w="681" w:type="dxa"/>
            <w:vAlign w:val="center"/>
            <w:hideMark/>
          </w:tcPr>
          <w:p w:rsidR="00011AF8" w:rsidRPr="000E329B" w:rsidRDefault="00011AF8" w:rsidP="00925D98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011AF8" w:rsidRPr="000E329B" w:rsidRDefault="00011AF8" w:rsidP="00925D98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011AF8" w:rsidRPr="000E329B" w:rsidRDefault="00011AF8" w:rsidP="00925D98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:rsidR="00011AF8" w:rsidRPr="000E329B" w:rsidRDefault="00011AF8" w:rsidP="00925D98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441" w:type="dxa"/>
            <w:vAlign w:val="center"/>
            <w:hideMark/>
          </w:tcPr>
          <w:p w:rsidR="00011AF8" w:rsidRPr="000E329B" w:rsidRDefault="00011AF8" w:rsidP="00925D98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223" w:type="dxa"/>
            <w:vAlign w:val="center"/>
            <w:hideMark/>
          </w:tcPr>
          <w:p w:rsidR="00011AF8" w:rsidRPr="000E329B" w:rsidRDefault="00011AF8" w:rsidP="00925D98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1049" w:type="dxa"/>
            <w:vAlign w:val="center"/>
            <w:hideMark/>
          </w:tcPr>
          <w:p w:rsidR="00011AF8" w:rsidRPr="000E329B" w:rsidRDefault="00011AF8" w:rsidP="00925D98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138" w:type="dxa"/>
            <w:vAlign w:val="center"/>
            <w:hideMark/>
          </w:tcPr>
          <w:p w:rsidR="00011AF8" w:rsidRPr="000E329B" w:rsidRDefault="00011AF8" w:rsidP="00925D98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1206" w:type="dxa"/>
            <w:vAlign w:val="center"/>
            <w:hideMark/>
          </w:tcPr>
          <w:p w:rsidR="00011AF8" w:rsidRPr="000E329B" w:rsidRDefault="00011AF8" w:rsidP="00925D98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1206" w:type="dxa"/>
            <w:vAlign w:val="center"/>
            <w:hideMark/>
          </w:tcPr>
          <w:p w:rsidR="00011AF8" w:rsidRPr="000E329B" w:rsidRDefault="00011AF8" w:rsidP="00925D98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011AF8" w:rsidRPr="000E329B" w:rsidRDefault="00011AF8" w:rsidP="00925D98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178" w:type="dxa"/>
            <w:vAlign w:val="center"/>
            <w:hideMark/>
          </w:tcPr>
          <w:p w:rsidR="00011AF8" w:rsidRPr="000E329B" w:rsidRDefault="00011AF8" w:rsidP="00925D98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934" w:type="dxa"/>
            <w:vAlign w:val="center"/>
            <w:hideMark/>
          </w:tcPr>
          <w:p w:rsidR="00011AF8" w:rsidRPr="000E329B" w:rsidRDefault="00011AF8" w:rsidP="00925D98">
            <w:pPr>
              <w:rPr>
                <w:rFonts w:eastAsia="Times New Roman"/>
                <w:sz w:val="2"/>
                <w:szCs w:val="24"/>
              </w:rPr>
            </w:pPr>
          </w:p>
        </w:tc>
      </w:tr>
      <w:tr w:rsidR="00011AF8" w:rsidRPr="000E329B" w:rsidTr="00925D98">
        <w:trPr>
          <w:tblCellSpacing w:w="15" w:type="dxa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AF8" w:rsidRPr="000E329B" w:rsidRDefault="00011AF8" w:rsidP="00925D98">
            <w:pPr>
              <w:rPr>
                <w:rFonts w:eastAsia="Times New Roman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AF8" w:rsidRPr="000E329B" w:rsidRDefault="00011AF8" w:rsidP="00925D98">
            <w:pPr>
              <w:rPr>
                <w:rFonts w:eastAsia="Times New Roman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AF8" w:rsidRPr="000E329B" w:rsidRDefault="00011AF8" w:rsidP="00925D98">
            <w:pPr>
              <w:rPr>
                <w:rFonts w:eastAsia="Times New Roman"/>
                <w:szCs w:val="24"/>
              </w:rPr>
            </w:pPr>
          </w:p>
        </w:tc>
        <w:tc>
          <w:tcPr>
            <w:tcW w:w="303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AF8" w:rsidRPr="000E329B" w:rsidRDefault="00011AF8" w:rsidP="00925D98">
            <w:pPr>
              <w:rPr>
                <w:rFonts w:eastAsia="Times New Roman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AF8" w:rsidRPr="000E329B" w:rsidRDefault="00011AF8" w:rsidP="00925D98">
            <w:pPr>
              <w:rPr>
                <w:rFonts w:eastAsia="Times New Roman"/>
                <w:szCs w:val="24"/>
              </w:rPr>
            </w:pPr>
          </w:p>
        </w:tc>
      </w:tr>
      <w:tr w:rsidR="00011AF8" w:rsidRPr="000E329B" w:rsidTr="00925D98">
        <w:trPr>
          <w:tblCellSpacing w:w="15" w:type="dxa"/>
        </w:trPr>
        <w:tc>
          <w:tcPr>
            <w:tcW w:w="40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AF8" w:rsidRPr="00523D61" w:rsidRDefault="00011AF8" w:rsidP="00523D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дата</w:t>
            </w:r>
          </w:p>
        </w:tc>
        <w:tc>
          <w:tcPr>
            <w:tcW w:w="53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1AF8" w:rsidRPr="00523D61" w:rsidRDefault="00011AF8" w:rsidP="00523D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23D61">
              <w:rPr>
                <w:rFonts w:ascii="Times New Roman" w:eastAsia="Times New Roman" w:hAnsi="Times New Roman" w:cs="Times New Roman"/>
                <w:szCs w:val="24"/>
              </w:rPr>
              <w:t xml:space="preserve">подпись члена конкурсной комиссии </w:t>
            </w:r>
          </w:p>
        </w:tc>
      </w:tr>
    </w:tbl>
    <w:p w:rsidR="00011AF8" w:rsidRDefault="00011AF8" w:rsidP="00523D61">
      <w:pPr>
        <w:spacing w:after="0"/>
      </w:pPr>
    </w:p>
    <w:p w:rsidR="00AA7F04" w:rsidRDefault="00AA7F04" w:rsidP="00523D61">
      <w:pPr>
        <w:spacing w:after="0"/>
      </w:pPr>
    </w:p>
    <w:p w:rsidR="00011AF8" w:rsidRPr="007E0D70" w:rsidRDefault="00011AF8" w:rsidP="0003008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37F" w:rsidRDefault="0022537F" w:rsidP="0022537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23D6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23D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22537F" w:rsidRDefault="0022537F" w:rsidP="0022537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Pr="00B658D0">
        <w:rPr>
          <w:rFonts w:ascii="Times New Roman" w:hAnsi="Times New Roman" w:cs="Times New Roman"/>
          <w:sz w:val="24"/>
          <w:szCs w:val="24"/>
        </w:rPr>
        <w:t xml:space="preserve"> территориального о</w:t>
      </w:r>
      <w:r>
        <w:rPr>
          <w:rFonts w:ascii="Times New Roman" w:hAnsi="Times New Roman" w:cs="Times New Roman"/>
          <w:sz w:val="24"/>
          <w:szCs w:val="24"/>
        </w:rPr>
        <w:t>бщественного самоуправления на территории Красноборского муниципального округа</w:t>
      </w:r>
      <w:r w:rsidR="00E452A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000BFF" w:rsidRPr="00B658D0" w:rsidRDefault="00000BFF" w:rsidP="00000BFF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1893" w:rsidRPr="006F26B4" w:rsidRDefault="003C1893" w:rsidP="0022537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5287" w:rsidRPr="00A95287" w:rsidRDefault="00A95287" w:rsidP="00A9528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7724" w:rsidRDefault="00000BFF" w:rsidP="00000BFF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УТОЧНЕННАЯ СМЕТА</w:t>
      </w:r>
    </w:p>
    <w:p w:rsidR="00000BFF" w:rsidRDefault="00000BFF" w:rsidP="00000BFF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BFF" w:rsidRDefault="00000BFF" w:rsidP="00000BFF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_________________________________________________________________</w:t>
      </w:r>
    </w:p>
    <w:p w:rsidR="00000BFF" w:rsidRDefault="00000BFF" w:rsidP="00000BFF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000BFF" w:rsidRDefault="00000BFF" w:rsidP="00000BFF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000BFF" w:rsidRDefault="00000BFF" w:rsidP="00000BFF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(название проекта)</w:t>
      </w:r>
    </w:p>
    <w:p w:rsidR="00000BFF" w:rsidRDefault="00000BFF" w:rsidP="00000BFF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BFF" w:rsidRDefault="00000BFF" w:rsidP="00000BFF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Красноборский муниципальный округ</w:t>
      </w:r>
    </w:p>
    <w:p w:rsidR="00000BFF" w:rsidRDefault="00000BFF" w:rsidP="00000BFF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551"/>
        <w:gridCol w:w="1715"/>
        <w:gridCol w:w="1583"/>
        <w:gridCol w:w="1588"/>
        <w:gridCol w:w="1562"/>
        <w:gridCol w:w="1571"/>
      </w:tblGrid>
      <w:tr w:rsidR="00000BFF" w:rsidTr="00000BFF">
        <w:tc>
          <w:tcPr>
            <w:tcW w:w="155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3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8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2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7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00BFF" w:rsidTr="004A58C9">
        <w:tc>
          <w:tcPr>
            <w:tcW w:w="9570" w:type="dxa"/>
            <w:gridSpan w:val="6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000BFF" w:rsidTr="00000BFF">
        <w:tc>
          <w:tcPr>
            <w:tcW w:w="155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BFF" w:rsidTr="00000BFF">
        <w:tc>
          <w:tcPr>
            <w:tcW w:w="155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15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BFF" w:rsidTr="004A58C9">
        <w:tc>
          <w:tcPr>
            <w:tcW w:w="9570" w:type="dxa"/>
            <w:gridSpan w:val="6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</w:tr>
      <w:tr w:rsidR="00000BFF" w:rsidTr="00000BFF">
        <w:tc>
          <w:tcPr>
            <w:tcW w:w="155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BFF" w:rsidTr="00000BFF">
        <w:tc>
          <w:tcPr>
            <w:tcW w:w="155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15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BFF" w:rsidTr="004A58C9">
        <w:tc>
          <w:tcPr>
            <w:tcW w:w="9570" w:type="dxa"/>
            <w:gridSpan w:val="6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средства ТОС</w:t>
            </w:r>
          </w:p>
        </w:tc>
      </w:tr>
      <w:tr w:rsidR="00000BFF" w:rsidTr="00000BFF">
        <w:tc>
          <w:tcPr>
            <w:tcW w:w="155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BFF" w:rsidTr="00000BFF">
        <w:tc>
          <w:tcPr>
            <w:tcW w:w="155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15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BFF" w:rsidTr="004A58C9">
        <w:tc>
          <w:tcPr>
            <w:tcW w:w="7999" w:type="dxa"/>
            <w:gridSpan w:val="5"/>
          </w:tcPr>
          <w:p w:rsidR="00000BFF" w:rsidRDefault="00000BFF" w:rsidP="00000BFF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1571" w:type="dxa"/>
          </w:tcPr>
          <w:p w:rsidR="00000BFF" w:rsidRDefault="00000BFF" w:rsidP="00000BF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0BFF" w:rsidRPr="00000BFF" w:rsidRDefault="00000BFF" w:rsidP="00000BFF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000BFF" w:rsidRDefault="00000BFF" w:rsidP="00000BFF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7724" w:rsidRPr="005F1522" w:rsidRDefault="002E7724" w:rsidP="002E77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3F4" w:rsidRDefault="002C2942" w:rsidP="007113F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ТОС __________________   __________________________</w:t>
      </w:r>
    </w:p>
    <w:p w:rsidR="002C2942" w:rsidRDefault="002C2942" w:rsidP="007113F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(подпись)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(расшифровка подписи)</w:t>
      </w:r>
    </w:p>
    <w:p w:rsidR="002C2942" w:rsidRDefault="002C2942" w:rsidP="007113F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2942" w:rsidRDefault="002C2942" w:rsidP="007113F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Дата</w:t>
      </w:r>
    </w:p>
    <w:p w:rsidR="002C2942" w:rsidRDefault="002C294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2C2942" w:rsidRDefault="002C2942" w:rsidP="002C2942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23D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3D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2C2942" w:rsidRDefault="002C2942" w:rsidP="002C2942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Pr="00B658D0">
        <w:rPr>
          <w:rFonts w:ascii="Times New Roman" w:hAnsi="Times New Roman" w:cs="Times New Roman"/>
          <w:sz w:val="24"/>
          <w:szCs w:val="24"/>
        </w:rPr>
        <w:t xml:space="preserve"> территориального о</w:t>
      </w:r>
      <w:r>
        <w:rPr>
          <w:rFonts w:ascii="Times New Roman" w:hAnsi="Times New Roman" w:cs="Times New Roman"/>
          <w:sz w:val="24"/>
          <w:szCs w:val="24"/>
        </w:rPr>
        <w:t>бщественного самоуправления на территории Красноборского муниципального округа</w:t>
      </w:r>
      <w:r w:rsidR="00E452A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2C2942" w:rsidRDefault="002C2942" w:rsidP="002C2942">
      <w:pPr>
        <w:pStyle w:val="ConsPlusNormal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2942" w:rsidRPr="007113F4" w:rsidRDefault="002C2942" w:rsidP="002C2942">
      <w:pPr>
        <w:pStyle w:val="ConsPlusNormal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1C32" w:rsidRDefault="00DB1C32" w:rsidP="00A305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053F" w:rsidRDefault="002C2942" w:rsidP="00A3053F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ИНФОРМАЦИОННЫЙ ОТЧЕТ</w:t>
      </w:r>
    </w:p>
    <w:p w:rsidR="002C2942" w:rsidRDefault="002C2942" w:rsidP="00A3053F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C2942" w:rsidRDefault="002C2942" w:rsidP="002C2942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Красноборский муниципальный округ ___________________________</w:t>
      </w:r>
    </w:p>
    <w:p w:rsidR="002C2942" w:rsidRDefault="002C2942" w:rsidP="002C2942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(населенный пункт)</w:t>
      </w:r>
    </w:p>
    <w:p w:rsidR="002C2942" w:rsidRDefault="002C2942" w:rsidP="002C2942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Название ТОС _______________________________________________</w:t>
      </w:r>
    </w:p>
    <w:p w:rsidR="002C2942" w:rsidRDefault="002C2942" w:rsidP="002C2942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2942" w:rsidRDefault="00B0586F" w:rsidP="002C2942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Дата реализации проекта ______________________________________</w:t>
      </w:r>
    </w:p>
    <w:p w:rsidR="00B0586F" w:rsidRDefault="00B0586F" w:rsidP="002C2942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586F" w:rsidRDefault="00B0586F" w:rsidP="002C2942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 Направление проекта _________________________________________</w:t>
      </w:r>
    </w:p>
    <w:p w:rsidR="00B0586F" w:rsidRDefault="00B0586F" w:rsidP="002C2942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586F" w:rsidRDefault="00B0586F" w:rsidP="002C2942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Цель проекта _________________________________________________</w:t>
      </w:r>
    </w:p>
    <w:p w:rsidR="00B0586F" w:rsidRDefault="00B0586F" w:rsidP="002C2942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586F" w:rsidRDefault="00B0586F" w:rsidP="002C2942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 Результаты проекта:</w:t>
      </w:r>
    </w:p>
    <w:p w:rsidR="00B0586F" w:rsidRDefault="00B0586F" w:rsidP="002C2942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количественные (количество проведенных мероприятий, количество человек, воспользовавшихся результатами проекта</w:t>
      </w:r>
      <w:r w:rsidR="000B3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т.д.);</w:t>
      </w:r>
    </w:p>
    <w:p w:rsidR="000B320E" w:rsidRDefault="000B320E" w:rsidP="000B320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качественные (что приобретено или сделано, в чем состоит благоприятный эффект и т.д.);</w:t>
      </w:r>
    </w:p>
    <w:p w:rsidR="000B320E" w:rsidRDefault="000B320E" w:rsidP="000B320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что не получилось реализовать, причины неисполнения</w:t>
      </w:r>
    </w:p>
    <w:p w:rsidR="000B320E" w:rsidRDefault="000B320E" w:rsidP="000B320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Фото (видео) материалы о начале, ходе</w:t>
      </w:r>
      <w:r w:rsidRPr="000B3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результатах реализации проекта</w:t>
      </w:r>
    </w:p>
    <w:p w:rsidR="000B320E" w:rsidRDefault="000B320E" w:rsidP="000B320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 Информация об участниках проекта, в том числе привлеченных (волонтеры, эксперты, подрядные организации, спонсоры и т.д.)</w:t>
      </w:r>
    </w:p>
    <w:p w:rsidR="000B320E" w:rsidRPr="002C2942" w:rsidRDefault="000B320E" w:rsidP="000B320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 Ссылки на публикации в СМИ и соц.сетях о ходе реализации проекта.</w:t>
      </w:r>
    </w:p>
    <w:p w:rsidR="004A58C9" w:rsidRDefault="004A58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7F25" w:rsidRPr="002D3BCF" w:rsidRDefault="00717F25" w:rsidP="00627D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8C9" w:rsidRDefault="004A58C9" w:rsidP="004A58C9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23D6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23D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4A58C9" w:rsidRPr="00E452A1" w:rsidRDefault="004A58C9" w:rsidP="00E452A1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Pr="00B658D0">
        <w:rPr>
          <w:rFonts w:ascii="Times New Roman" w:hAnsi="Times New Roman" w:cs="Times New Roman"/>
          <w:sz w:val="24"/>
          <w:szCs w:val="24"/>
        </w:rPr>
        <w:t xml:space="preserve"> территориального о</w:t>
      </w:r>
      <w:r>
        <w:rPr>
          <w:rFonts w:ascii="Times New Roman" w:hAnsi="Times New Roman" w:cs="Times New Roman"/>
          <w:sz w:val="24"/>
          <w:szCs w:val="24"/>
        </w:rPr>
        <w:t>бщественного самоуправления на территории Красноборского муниципального округа</w:t>
      </w:r>
      <w:r w:rsidR="00E452A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4A58C9" w:rsidRDefault="004A58C9" w:rsidP="0099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4A58C9">
        <w:rPr>
          <w:rFonts w:ascii="Times New Roman" w:hAnsi="Times New Roman" w:cs="Times New Roman"/>
          <w:b/>
          <w:color w:val="333333"/>
          <w:sz w:val="26"/>
          <w:szCs w:val="26"/>
        </w:rPr>
        <w:t>СОГЛАСИЕ НА ОБРАБОТКУ ПЕРСОНАЛЬНЫХ ДАННЫХ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4A58C9" w:rsidRDefault="004A58C9" w:rsidP="004A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4A58C9">
        <w:rPr>
          <w:rFonts w:ascii="Times New Roman" w:hAnsi="Times New Roman" w:cs="Times New Roman"/>
          <w:color w:val="333333"/>
          <w:sz w:val="26"/>
          <w:szCs w:val="26"/>
        </w:rPr>
        <w:t xml:space="preserve">Я, </w:t>
      </w:r>
      <w:r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ab/>
        <w:t>(</w:t>
      </w:r>
      <w:r w:rsidRPr="004A58C9">
        <w:rPr>
          <w:rFonts w:ascii="Times New Roman" w:hAnsi="Times New Roman" w:cs="Times New Roman"/>
          <w:color w:val="333333"/>
          <w:sz w:val="24"/>
          <w:szCs w:val="24"/>
        </w:rPr>
        <w:t>фамилия, имя, отчество (при наличии), дата рождения</w:t>
      </w:r>
      <w:r>
        <w:rPr>
          <w:rFonts w:ascii="Times New Roman" w:hAnsi="Times New Roman" w:cs="Times New Roman"/>
          <w:color w:val="333333"/>
          <w:sz w:val="26"/>
          <w:szCs w:val="26"/>
        </w:rPr>
        <w:t>)</w:t>
      </w:r>
    </w:p>
    <w:p w:rsidR="004A58C9" w:rsidRDefault="004A58C9" w:rsidP="004A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(</w:t>
      </w:r>
      <w:r w:rsidRPr="004A58C9">
        <w:rPr>
          <w:rFonts w:ascii="Times New Roman" w:hAnsi="Times New Roman" w:cs="Times New Roman"/>
          <w:color w:val="333333"/>
          <w:sz w:val="24"/>
          <w:szCs w:val="24"/>
        </w:rPr>
        <w:t>наименование основного документа, удостоверяющего личность, его реквизиты, в том числе, сведения о дате выдачи указанного документа и выдавшем его органе</w:t>
      </w:r>
      <w:r>
        <w:rPr>
          <w:rFonts w:ascii="Times New Roman" w:hAnsi="Times New Roman" w:cs="Times New Roman"/>
          <w:color w:val="333333"/>
          <w:sz w:val="26"/>
          <w:szCs w:val="26"/>
        </w:rPr>
        <w:t>)</w:t>
      </w:r>
    </w:p>
    <w:p w:rsidR="004A58C9" w:rsidRDefault="004A58C9" w:rsidP="004A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4A58C9">
        <w:rPr>
          <w:rFonts w:ascii="Times New Roman" w:hAnsi="Times New Roman" w:cs="Times New Roman"/>
          <w:color w:val="333333"/>
          <w:sz w:val="26"/>
          <w:szCs w:val="26"/>
        </w:rPr>
        <w:t xml:space="preserve">адрес регистрации: </w:t>
      </w:r>
      <w:r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</w:t>
      </w:r>
    </w:p>
    <w:p w:rsidR="004A58C9" w:rsidRDefault="004A58C9" w:rsidP="004A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</w:p>
    <w:p w:rsidR="004A58C9" w:rsidRDefault="004A58C9" w:rsidP="004A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</w:t>
      </w:r>
    </w:p>
    <w:p w:rsidR="004A58C9" w:rsidRPr="004A58C9" w:rsidRDefault="006172DD" w:rsidP="0061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даю свое согласие на обработку моих </w:t>
      </w:r>
      <w:r w:rsidR="004A58C9" w:rsidRPr="004A58C9">
        <w:rPr>
          <w:rFonts w:ascii="Times New Roman" w:hAnsi="Times New Roman" w:cs="Times New Roman"/>
          <w:color w:val="333333"/>
          <w:sz w:val="26"/>
          <w:szCs w:val="26"/>
        </w:rPr>
        <w:t>п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ерсональных данных, относящихся </w:t>
      </w:r>
      <w:r w:rsidR="004A58C9" w:rsidRPr="004A58C9">
        <w:rPr>
          <w:rFonts w:ascii="Times New Roman" w:hAnsi="Times New Roman" w:cs="Times New Roman"/>
          <w:color w:val="333333"/>
          <w:sz w:val="26"/>
          <w:szCs w:val="26"/>
        </w:rPr>
        <w:t>исключительно к перечисленным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4A58C9" w:rsidRPr="004A58C9">
        <w:rPr>
          <w:rFonts w:ascii="Times New Roman" w:hAnsi="Times New Roman" w:cs="Times New Roman"/>
          <w:color w:val="333333"/>
          <w:sz w:val="26"/>
          <w:szCs w:val="26"/>
        </w:rPr>
        <w:t>ниже категориям персональных данных:</w:t>
      </w:r>
    </w:p>
    <w:p w:rsidR="004A58C9" w:rsidRPr="004A58C9" w:rsidRDefault="004A58C9" w:rsidP="006172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6"/>
          <w:szCs w:val="26"/>
        </w:rPr>
      </w:pPr>
      <w:r w:rsidRPr="004A58C9">
        <w:rPr>
          <w:rFonts w:ascii="Times New Roman" w:hAnsi="Times New Roman" w:cs="Times New Roman"/>
          <w:color w:val="333333"/>
          <w:sz w:val="26"/>
          <w:szCs w:val="26"/>
        </w:rPr>
        <w:t>- фамилия, имя, отчество,</w:t>
      </w:r>
    </w:p>
    <w:p w:rsidR="004A58C9" w:rsidRPr="004A58C9" w:rsidRDefault="004A58C9" w:rsidP="006172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6"/>
          <w:szCs w:val="26"/>
        </w:rPr>
      </w:pPr>
      <w:r w:rsidRPr="004A58C9">
        <w:rPr>
          <w:rFonts w:ascii="Times New Roman" w:hAnsi="Times New Roman" w:cs="Times New Roman"/>
          <w:color w:val="333333"/>
          <w:sz w:val="26"/>
          <w:szCs w:val="26"/>
        </w:rPr>
        <w:t>- дата рождения,</w:t>
      </w:r>
    </w:p>
    <w:p w:rsidR="004A58C9" w:rsidRPr="004A58C9" w:rsidRDefault="004A58C9" w:rsidP="006172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6"/>
          <w:szCs w:val="26"/>
        </w:rPr>
      </w:pPr>
      <w:r w:rsidRPr="004A58C9">
        <w:rPr>
          <w:rFonts w:ascii="Times New Roman" w:hAnsi="Times New Roman" w:cs="Times New Roman"/>
          <w:color w:val="333333"/>
          <w:sz w:val="26"/>
          <w:szCs w:val="26"/>
        </w:rPr>
        <w:t>- адрес регистрации,</w:t>
      </w:r>
    </w:p>
    <w:p w:rsidR="004A58C9" w:rsidRPr="004A58C9" w:rsidRDefault="004A58C9" w:rsidP="006172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6"/>
          <w:szCs w:val="26"/>
        </w:rPr>
      </w:pPr>
      <w:r w:rsidRPr="004A58C9">
        <w:rPr>
          <w:rFonts w:ascii="Times New Roman" w:hAnsi="Times New Roman" w:cs="Times New Roman"/>
          <w:color w:val="333333"/>
          <w:sz w:val="26"/>
          <w:szCs w:val="26"/>
        </w:rPr>
        <w:t>- серия, номер и дата выдачи паспорта гражданина Российской Федерации или иного</w:t>
      </w:r>
      <w:r w:rsidR="006172D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4A58C9">
        <w:rPr>
          <w:rFonts w:ascii="Times New Roman" w:hAnsi="Times New Roman" w:cs="Times New Roman"/>
          <w:color w:val="333333"/>
          <w:sz w:val="26"/>
          <w:szCs w:val="26"/>
        </w:rPr>
        <w:t>документа, удостоверяющего личность гражданина Российской Федерации на</w:t>
      </w:r>
      <w:r w:rsidR="006172D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4A58C9">
        <w:rPr>
          <w:rFonts w:ascii="Times New Roman" w:hAnsi="Times New Roman" w:cs="Times New Roman"/>
          <w:color w:val="333333"/>
          <w:sz w:val="26"/>
          <w:szCs w:val="26"/>
        </w:rPr>
        <w:t>территории Российской Федерации,</w:t>
      </w:r>
    </w:p>
    <w:p w:rsidR="004A58C9" w:rsidRPr="004A58C9" w:rsidRDefault="004A58C9" w:rsidP="006172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6"/>
          <w:szCs w:val="26"/>
        </w:rPr>
      </w:pPr>
      <w:r w:rsidRPr="004A58C9">
        <w:rPr>
          <w:rFonts w:ascii="Times New Roman" w:hAnsi="Times New Roman" w:cs="Times New Roman"/>
          <w:color w:val="333333"/>
          <w:sz w:val="26"/>
          <w:szCs w:val="26"/>
        </w:rPr>
        <w:t>- контактный телефон,</w:t>
      </w:r>
    </w:p>
    <w:p w:rsidR="004A58C9" w:rsidRPr="004A58C9" w:rsidRDefault="004A58C9" w:rsidP="006172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6"/>
          <w:szCs w:val="26"/>
        </w:rPr>
      </w:pPr>
      <w:r w:rsidRPr="004A58C9">
        <w:rPr>
          <w:rFonts w:ascii="Times New Roman" w:hAnsi="Times New Roman" w:cs="Times New Roman"/>
          <w:color w:val="333333"/>
          <w:sz w:val="26"/>
          <w:szCs w:val="26"/>
        </w:rPr>
        <w:t>- адрес электронной почты.</w:t>
      </w:r>
    </w:p>
    <w:p w:rsidR="004A58C9" w:rsidRPr="004A58C9" w:rsidRDefault="006172DD" w:rsidP="006172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Выражаю</w:t>
      </w:r>
      <w:r w:rsidR="004A58C9" w:rsidRPr="004A58C9">
        <w:rPr>
          <w:rFonts w:ascii="Times New Roman" w:hAnsi="Times New Roman" w:cs="Times New Roman"/>
          <w:color w:val="333333"/>
          <w:sz w:val="26"/>
          <w:szCs w:val="26"/>
        </w:rPr>
        <w:t xml:space="preserve"> согласие </w:t>
      </w:r>
      <w:r>
        <w:rPr>
          <w:rFonts w:ascii="Times New Roman" w:hAnsi="Times New Roman" w:cs="Times New Roman"/>
          <w:color w:val="333333"/>
          <w:sz w:val="26"/>
          <w:szCs w:val="26"/>
        </w:rPr>
        <w:t>администрации Красноборского муниципального округа для работы по направлению «Реализация проектов ТОС (территориальное общественное самоуправление).</w:t>
      </w:r>
    </w:p>
    <w:p w:rsidR="004A58C9" w:rsidRPr="004A58C9" w:rsidRDefault="006172DD" w:rsidP="0061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Я предоставляю Оператору право</w:t>
      </w:r>
      <w:r w:rsidR="004A58C9" w:rsidRPr="004A58C9">
        <w:rPr>
          <w:rFonts w:ascii="Times New Roman" w:hAnsi="Times New Roman" w:cs="Times New Roman"/>
          <w:color w:val="333333"/>
          <w:sz w:val="26"/>
          <w:szCs w:val="26"/>
        </w:rPr>
        <w:t xml:space="preserve"> на осуществление действий в отношении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моих персональных данных</w:t>
      </w:r>
      <w:r w:rsidR="004A58C9" w:rsidRPr="004A58C9">
        <w:rPr>
          <w:rFonts w:ascii="Times New Roman" w:hAnsi="Times New Roman" w:cs="Times New Roman"/>
          <w:color w:val="333333"/>
          <w:sz w:val="26"/>
          <w:szCs w:val="26"/>
        </w:rPr>
        <w:t>, включая (без ограничения) сбор, систематизацию, накопление, хранение,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4A58C9" w:rsidRPr="004A58C9">
        <w:rPr>
          <w:rFonts w:ascii="Times New Roman" w:hAnsi="Times New Roman" w:cs="Times New Roman"/>
          <w:color w:val="333333"/>
          <w:sz w:val="26"/>
          <w:szCs w:val="26"/>
        </w:rPr>
        <w:t>уточнение (обновление, изменение), использование, передачу третьим лицам для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4A58C9" w:rsidRPr="004A58C9">
        <w:rPr>
          <w:rFonts w:ascii="Times New Roman" w:hAnsi="Times New Roman" w:cs="Times New Roman"/>
          <w:color w:val="333333"/>
          <w:sz w:val="26"/>
          <w:szCs w:val="26"/>
        </w:rPr>
        <w:t>осуществления действий по обмену информацией в случаях, установленных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4A58C9" w:rsidRPr="004A58C9">
        <w:rPr>
          <w:rFonts w:ascii="Times New Roman" w:hAnsi="Times New Roman" w:cs="Times New Roman"/>
          <w:color w:val="333333"/>
          <w:sz w:val="26"/>
          <w:szCs w:val="26"/>
        </w:rPr>
        <w:t>нормативными документами вышестоящих органов и законодательством,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4A58C9" w:rsidRPr="004A58C9">
        <w:rPr>
          <w:rFonts w:ascii="Times New Roman" w:hAnsi="Times New Roman" w:cs="Times New Roman"/>
          <w:color w:val="333333"/>
          <w:sz w:val="26"/>
          <w:szCs w:val="26"/>
        </w:rPr>
        <w:t>обезличивание, блокирование персональных данных, а также осуществление любых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4A58C9" w:rsidRPr="004A58C9">
        <w:rPr>
          <w:rFonts w:ascii="Times New Roman" w:hAnsi="Times New Roman" w:cs="Times New Roman"/>
          <w:color w:val="333333"/>
          <w:sz w:val="26"/>
          <w:szCs w:val="26"/>
        </w:rPr>
        <w:t>иных действий, предусмотренных действующим законодательством Российской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4A58C9" w:rsidRPr="004A58C9">
        <w:rPr>
          <w:rFonts w:ascii="Times New Roman" w:hAnsi="Times New Roman" w:cs="Times New Roman"/>
          <w:color w:val="333333"/>
          <w:sz w:val="26"/>
          <w:szCs w:val="26"/>
        </w:rPr>
        <w:t>Федерации.</w:t>
      </w:r>
    </w:p>
    <w:p w:rsidR="004A58C9" w:rsidRPr="004A58C9" w:rsidRDefault="004A58C9" w:rsidP="0061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4A58C9">
        <w:rPr>
          <w:rFonts w:ascii="Times New Roman" w:hAnsi="Times New Roman" w:cs="Times New Roman"/>
          <w:color w:val="333333"/>
          <w:sz w:val="26"/>
          <w:szCs w:val="26"/>
        </w:rPr>
        <w:t xml:space="preserve">Я проинформирован, что </w:t>
      </w:r>
      <w:r w:rsidR="006172DD">
        <w:rPr>
          <w:rFonts w:ascii="Times New Roman" w:hAnsi="Times New Roman" w:cs="Times New Roman"/>
          <w:color w:val="333333"/>
          <w:sz w:val="26"/>
          <w:szCs w:val="26"/>
        </w:rPr>
        <w:t xml:space="preserve">администрация Красноборского муниципального округа </w:t>
      </w:r>
      <w:r w:rsidRPr="004A58C9">
        <w:rPr>
          <w:rFonts w:ascii="Times New Roman" w:hAnsi="Times New Roman" w:cs="Times New Roman"/>
          <w:color w:val="333333"/>
          <w:sz w:val="26"/>
          <w:szCs w:val="26"/>
        </w:rPr>
        <w:t>гарантирует обработку моих персональных данных в соответствии с действующим</w:t>
      </w:r>
      <w:r w:rsidR="006172D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4A58C9">
        <w:rPr>
          <w:rFonts w:ascii="Times New Roman" w:hAnsi="Times New Roman" w:cs="Times New Roman"/>
          <w:color w:val="333333"/>
          <w:sz w:val="26"/>
          <w:szCs w:val="26"/>
        </w:rPr>
        <w:t>законодател</w:t>
      </w:r>
      <w:r w:rsidR="006172DD">
        <w:rPr>
          <w:rFonts w:ascii="Times New Roman" w:hAnsi="Times New Roman" w:cs="Times New Roman"/>
          <w:color w:val="333333"/>
          <w:sz w:val="26"/>
          <w:szCs w:val="26"/>
        </w:rPr>
        <w:t xml:space="preserve">ьством Российской Федерации как </w:t>
      </w:r>
      <w:r w:rsidRPr="004A58C9">
        <w:rPr>
          <w:rFonts w:ascii="Times New Roman" w:hAnsi="Times New Roman" w:cs="Times New Roman"/>
          <w:color w:val="333333"/>
          <w:sz w:val="26"/>
          <w:szCs w:val="26"/>
        </w:rPr>
        <w:t>неавтоматизированным, так и</w:t>
      </w:r>
      <w:r w:rsidR="006172D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4A58C9">
        <w:rPr>
          <w:rFonts w:ascii="Times New Roman" w:hAnsi="Times New Roman" w:cs="Times New Roman"/>
          <w:color w:val="333333"/>
          <w:sz w:val="26"/>
          <w:szCs w:val="26"/>
        </w:rPr>
        <w:t>автоматизированным способами.</w:t>
      </w:r>
      <w:r w:rsidR="006172D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4A58C9">
        <w:rPr>
          <w:rFonts w:ascii="Times New Roman" w:hAnsi="Times New Roman" w:cs="Times New Roman"/>
          <w:color w:val="333333"/>
          <w:sz w:val="26"/>
          <w:szCs w:val="26"/>
        </w:rPr>
        <w:t>Данное согласие действует до достижения целей обработки персональных данных</w:t>
      </w:r>
      <w:r w:rsidR="006172D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4A58C9">
        <w:rPr>
          <w:rFonts w:ascii="Times New Roman" w:hAnsi="Times New Roman" w:cs="Times New Roman"/>
          <w:color w:val="333333"/>
          <w:sz w:val="26"/>
          <w:szCs w:val="26"/>
        </w:rPr>
        <w:t>или в течение срока хранения информации.</w:t>
      </w:r>
    </w:p>
    <w:p w:rsidR="004A58C9" w:rsidRPr="004A58C9" w:rsidRDefault="004A58C9" w:rsidP="0061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4A58C9">
        <w:rPr>
          <w:rFonts w:ascii="Times New Roman" w:hAnsi="Times New Roman" w:cs="Times New Roman"/>
          <w:color w:val="333333"/>
          <w:sz w:val="26"/>
          <w:szCs w:val="26"/>
        </w:rPr>
        <w:t>Данное согласие может быть отозвано в любой момент по моему письменному</w:t>
      </w:r>
      <w:r w:rsidR="006172D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4A58C9">
        <w:rPr>
          <w:rFonts w:ascii="Times New Roman" w:hAnsi="Times New Roman" w:cs="Times New Roman"/>
          <w:color w:val="333333"/>
          <w:sz w:val="26"/>
          <w:szCs w:val="26"/>
        </w:rPr>
        <w:t>заявлению.</w:t>
      </w:r>
    </w:p>
    <w:p w:rsidR="004A58C9" w:rsidRPr="004A58C9" w:rsidRDefault="004A58C9" w:rsidP="006172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6"/>
          <w:szCs w:val="26"/>
        </w:rPr>
      </w:pPr>
      <w:r w:rsidRPr="004A58C9">
        <w:rPr>
          <w:rFonts w:ascii="Times New Roman" w:hAnsi="Times New Roman" w:cs="Times New Roman"/>
          <w:color w:val="333333"/>
          <w:sz w:val="26"/>
          <w:szCs w:val="26"/>
        </w:rPr>
        <w:t>Подтверждаю, что ознакомлен(а) с положениями Федерального закона от 27.07.2006</w:t>
      </w:r>
      <w:r w:rsidR="006172D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4A58C9">
        <w:rPr>
          <w:rFonts w:ascii="Times New Roman" w:hAnsi="Times New Roman" w:cs="Times New Roman"/>
          <w:color w:val="333333"/>
          <w:sz w:val="26"/>
          <w:szCs w:val="26"/>
        </w:rPr>
        <w:t xml:space="preserve">№ 152-ФЗ, </w:t>
      </w:r>
      <w:r w:rsidR="006172DD">
        <w:rPr>
          <w:rFonts w:ascii="Times New Roman" w:hAnsi="Times New Roman" w:cs="Times New Roman"/>
          <w:color w:val="333333"/>
          <w:sz w:val="26"/>
          <w:szCs w:val="26"/>
        </w:rPr>
        <w:t xml:space="preserve">и </w:t>
      </w:r>
      <w:r w:rsidRPr="004A58C9">
        <w:rPr>
          <w:rFonts w:ascii="Times New Roman" w:hAnsi="Times New Roman" w:cs="Times New Roman"/>
          <w:color w:val="333333"/>
          <w:sz w:val="26"/>
          <w:szCs w:val="26"/>
        </w:rPr>
        <w:t>подтверждаю, что, давая такое согласие, я действую по собственной</w:t>
      </w:r>
      <w:r w:rsidR="006172D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4A58C9">
        <w:rPr>
          <w:rFonts w:ascii="Times New Roman" w:hAnsi="Times New Roman" w:cs="Times New Roman"/>
          <w:color w:val="333333"/>
          <w:sz w:val="26"/>
          <w:szCs w:val="26"/>
        </w:rPr>
        <w:t>воле и в своих интересах.</w:t>
      </w:r>
    </w:p>
    <w:p w:rsidR="004A58C9" w:rsidRPr="004A58C9" w:rsidRDefault="004A58C9" w:rsidP="004A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A58C9">
        <w:rPr>
          <w:rFonts w:ascii="Times New Roman" w:hAnsi="Times New Roman" w:cs="Times New Roman"/>
          <w:i/>
          <w:iCs/>
          <w:color w:val="333333"/>
          <w:sz w:val="24"/>
          <w:szCs w:val="24"/>
        </w:rPr>
        <w:t>«____» ___________ 20__ г _________________ /_______________________/</w:t>
      </w:r>
    </w:p>
    <w:p w:rsidR="00627DCB" w:rsidRPr="004A58C9" w:rsidRDefault="004A58C9" w:rsidP="004A58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8C9">
        <w:rPr>
          <w:rFonts w:ascii="Times New Roman" w:hAnsi="Times New Roman" w:cs="Times New Roman"/>
          <w:i/>
          <w:iCs/>
          <w:color w:val="333333"/>
          <w:sz w:val="16"/>
          <w:szCs w:val="16"/>
        </w:rPr>
        <w:t>Подпись Расшифровка подписи</w:t>
      </w:r>
      <w:r w:rsidRPr="004A58C9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sectPr w:rsidR="00627DCB" w:rsidRPr="004A58C9" w:rsidSect="00140766"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F7E" w:rsidRDefault="00201F7E" w:rsidP="00F94823">
      <w:pPr>
        <w:spacing w:after="0" w:line="240" w:lineRule="auto"/>
      </w:pPr>
      <w:r>
        <w:separator/>
      </w:r>
    </w:p>
  </w:endnote>
  <w:endnote w:type="continuationSeparator" w:id="1">
    <w:p w:rsidR="00201F7E" w:rsidRDefault="00201F7E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F7E" w:rsidRDefault="00201F7E" w:rsidP="00F94823">
      <w:pPr>
        <w:spacing w:after="0" w:line="240" w:lineRule="auto"/>
      </w:pPr>
      <w:r>
        <w:separator/>
      </w:r>
    </w:p>
  </w:footnote>
  <w:footnote w:type="continuationSeparator" w:id="1">
    <w:p w:rsidR="00201F7E" w:rsidRDefault="00201F7E" w:rsidP="00F94823">
      <w:pPr>
        <w:spacing w:after="0" w:line="240" w:lineRule="auto"/>
      </w:pPr>
      <w:r>
        <w:continuationSeparator/>
      </w:r>
    </w:p>
  </w:footnote>
  <w:footnote w:id="2">
    <w:p w:rsidR="002C2EAA" w:rsidRDefault="002C2EAA" w:rsidP="00011AF8">
      <w:pPr>
        <w:pStyle w:val="af1"/>
      </w:pPr>
      <w:r>
        <w:rPr>
          <w:rStyle w:val="af3"/>
        </w:rPr>
        <w:footnoteRef/>
      </w:r>
      <w:r>
        <w:t xml:space="preserve"> Здесь и далее: текст документа, выделенный курсивом, носит рекомендательный характер.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AA" w:rsidRDefault="002C2EAA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C2EAA" w:rsidRDefault="002C2E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00BFF"/>
    <w:rsid w:val="000017CD"/>
    <w:rsid w:val="00011AF8"/>
    <w:rsid w:val="0002116A"/>
    <w:rsid w:val="00030085"/>
    <w:rsid w:val="000431D9"/>
    <w:rsid w:val="00064718"/>
    <w:rsid w:val="00072177"/>
    <w:rsid w:val="00075ADB"/>
    <w:rsid w:val="0008579E"/>
    <w:rsid w:val="000B320E"/>
    <w:rsid w:val="000F0741"/>
    <w:rsid w:val="000F4352"/>
    <w:rsid w:val="001020F2"/>
    <w:rsid w:val="00103E57"/>
    <w:rsid w:val="00113562"/>
    <w:rsid w:val="00140766"/>
    <w:rsid w:val="00142F93"/>
    <w:rsid w:val="0016225B"/>
    <w:rsid w:val="00162D22"/>
    <w:rsid w:val="00163D4B"/>
    <w:rsid w:val="00176C3B"/>
    <w:rsid w:val="001E3CEF"/>
    <w:rsid w:val="00201F7E"/>
    <w:rsid w:val="00202D17"/>
    <w:rsid w:val="00213627"/>
    <w:rsid w:val="00214DD4"/>
    <w:rsid w:val="0022537F"/>
    <w:rsid w:val="00232B3D"/>
    <w:rsid w:val="00232BCE"/>
    <w:rsid w:val="00243407"/>
    <w:rsid w:val="00266797"/>
    <w:rsid w:val="00267234"/>
    <w:rsid w:val="00272C3E"/>
    <w:rsid w:val="00286957"/>
    <w:rsid w:val="00292172"/>
    <w:rsid w:val="002A3ABB"/>
    <w:rsid w:val="002C2282"/>
    <w:rsid w:val="002C2942"/>
    <w:rsid w:val="002C2EAA"/>
    <w:rsid w:val="002E7724"/>
    <w:rsid w:val="00310CC4"/>
    <w:rsid w:val="003171FD"/>
    <w:rsid w:val="00352E25"/>
    <w:rsid w:val="003801EC"/>
    <w:rsid w:val="00395752"/>
    <w:rsid w:val="003C1893"/>
    <w:rsid w:val="003D1683"/>
    <w:rsid w:val="00407575"/>
    <w:rsid w:val="00422979"/>
    <w:rsid w:val="004258A4"/>
    <w:rsid w:val="004410B8"/>
    <w:rsid w:val="00473470"/>
    <w:rsid w:val="00490F6C"/>
    <w:rsid w:val="004A58C9"/>
    <w:rsid w:val="004C5F20"/>
    <w:rsid w:val="004D53C7"/>
    <w:rsid w:val="004F6E3A"/>
    <w:rsid w:val="0050428A"/>
    <w:rsid w:val="0050438F"/>
    <w:rsid w:val="00523D61"/>
    <w:rsid w:val="00527DF3"/>
    <w:rsid w:val="005448BB"/>
    <w:rsid w:val="00556688"/>
    <w:rsid w:val="00566738"/>
    <w:rsid w:val="00584076"/>
    <w:rsid w:val="005943A5"/>
    <w:rsid w:val="005A309C"/>
    <w:rsid w:val="005B49E1"/>
    <w:rsid w:val="005D1D50"/>
    <w:rsid w:val="005E5EF1"/>
    <w:rsid w:val="005F3979"/>
    <w:rsid w:val="006172DD"/>
    <w:rsid w:val="00627DCB"/>
    <w:rsid w:val="006324EE"/>
    <w:rsid w:val="0063765C"/>
    <w:rsid w:val="0064700B"/>
    <w:rsid w:val="006561DF"/>
    <w:rsid w:val="00667B38"/>
    <w:rsid w:val="00682953"/>
    <w:rsid w:val="006952CE"/>
    <w:rsid w:val="007113F4"/>
    <w:rsid w:val="007134BC"/>
    <w:rsid w:val="00714B5F"/>
    <w:rsid w:val="00717583"/>
    <w:rsid w:val="00717F25"/>
    <w:rsid w:val="00746717"/>
    <w:rsid w:val="00764191"/>
    <w:rsid w:val="00781E6A"/>
    <w:rsid w:val="00783308"/>
    <w:rsid w:val="007C3DD9"/>
    <w:rsid w:val="007D2A61"/>
    <w:rsid w:val="007D5650"/>
    <w:rsid w:val="007F2508"/>
    <w:rsid w:val="00843195"/>
    <w:rsid w:val="00851205"/>
    <w:rsid w:val="00852149"/>
    <w:rsid w:val="00857EF7"/>
    <w:rsid w:val="00864F58"/>
    <w:rsid w:val="008F46CF"/>
    <w:rsid w:val="00914C4C"/>
    <w:rsid w:val="00925D98"/>
    <w:rsid w:val="0097190B"/>
    <w:rsid w:val="0097225F"/>
    <w:rsid w:val="00981224"/>
    <w:rsid w:val="009942CF"/>
    <w:rsid w:val="009B1FC8"/>
    <w:rsid w:val="009C0436"/>
    <w:rsid w:val="009C3006"/>
    <w:rsid w:val="00A12214"/>
    <w:rsid w:val="00A13C73"/>
    <w:rsid w:val="00A22DA0"/>
    <w:rsid w:val="00A3053F"/>
    <w:rsid w:val="00A34E35"/>
    <w:rsid w:val="00A40987"/>
    <w:rsid w:val="00A431C8"/>
    <w:rsid w:val="00A50298"/>
    <w:rsid w:val="00A5786A"/>
    <w:rsid w:val="00A856D9"/>
    <w:rsid w:val="00A93DD5"/>
    <w:rsid w:val="00A95287"/>
    <w:rsid w:val="00A95E53"/>
    <w:rsid w:val="00AA7B7E"/>
    <w:rsid w:val="00AA7F04"/>
    <w:rsid w:val="00AF212E"/>
    <w:rsid w:val="00AF5434"/>
    <w:rsid w:val="00AF7752"/>
    <w:rsid w:val="00B0586F"/>
    <w:rsid w:val="00B30C39"/>
    <w:rsid w:val="00B4322F"/>
    <w:rsid w:val="00B74E7D"/>
    <w:rsid w:val="00B94B59"/>
    <w:rsid w:val="00BB4660"/>
    <w:rsid w:val="00C03DF0"/>
    <w:rsid w:val="00C436EC"/>
    <w:rsid w:val="00C72C6D"/>
    <w:rsid w:val="00CB7346"/>
    <w:rsid w:val="00D03289"/>
    <w:rsid w:val="00D0789C"/>
    <w:rsid w:val="00D31AEA"/>
    <w:rsid w:val="00D5546E"/>
    <w:rsid w:val="00D723BB"/>
    <w:rsid w:val="00D86D7E"/>
    <w:rsid w:val="00DB1C32"/>
    <w:rsid w:val="00E10663"/>
    <w:rsid w:val="00E452A1"/>
    <w:rsid w:val="00E45AED"/>
    <w:rsid w:val="00E94F48"/>
    <w:rsid w:val="00E965C2"/>
    <w:rsid w:val="00EC7DFF"/>
    <w:rsid w:val="00EF4BBD"/>
    <w:rsid w:val="00F54C94"/>
    <w:rsid w:val="00F94823"/>
    <w:rsid w:val="00FA3431"/>
    <w:rsid w:val="00FB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A95287"/>
    <w:pPr>
      <w:keepNext/>
      <w:spacing w:before="240" w:after="60" w:line="240" w:lineRule="auto"/>
      <w:jc w:val="both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44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409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A4098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6324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95287"/>
    <w:rPr>
      <w:rFonts w:ascii="Cambria" w:eastAsia="Calibri" w:hAnsi="Cambria" w:cs="Times New Roman"/>
      <w:b/>
      <w:bCs/>
      <w:kern w:val="32"/>
      <w:sz w:val="32"/>
      <w:szCs w:val="32"/>
      <w:lang w:val="en-US"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011AF8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11AF8"/>
    <w:rPr>
      <w:rFonts w:ascii="Times New Roman" w:eastAsia="Calibri" w:hAnsi="Times New Roman" w:cs="Times New Roman"/>
      <w:sz w:val="24"/>
      <w:lang w:eastAsia="en-US"/>
    </w:rPr>
  </w:style>
  <w:style w:type="paragraph" w:customStyle="1" w:styleId="ConsNormal">
    <w:name w:val="ConsNormal"/>
    <w:rsid w:val="00011AF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page number"/>
    <w:basedOn w:val="a0"/>
    <w:rsid w:val="00011AF8"/>
  </w:style>
  <w:style w:type="paragraph" w:styleId="af1">
    <w:name w:val="footnote text"/>
    <w:basedOn w:val="a"/>
    <w:link w:val="af2"/>
    <w:rsid w:val="0001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011AF8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rsid w:val="00011AF8"/>
    <w:rPr>
      <w:vertAlign w:val="superscript"/>
    </w:rPr>
  </w:style>
  <w:style w:type="paragraph" w:customStyle="1" w:styleId="ConsNonformat">
    <w:name w:val="ConsNonformat"/>
    <w:rsid w:val="00011A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8190CBCAFD484D0256B06AD80FDF6DA4246E462048E56CF59A9407A6A138D0475EFC2A93D2B797839C2A7D262A5D56B3F90F63CD23A812317696Ci6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conkras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A8190CBCAFD484D0256B06AD80FDF6DA4246E462048E56CF59A9407A6A138D0475EFC2A93D2B797839C2A7D262A5D56B3F90F63CD23A812317696Ci6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4A8190CBCAFD484D0256B06AD80FDF6DA4246E462048E56CF59A9407A6A138D0475EFC2A93D2B797839C2A7D262A5D56B3F90F63CD23A812317696C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A8190CBCAFD484D0256B06AD80FDF6DA4246E462048E56CF59A9407A6A138D0475EFC2A93D2B797839C2A7D262A5D56B3F90F63CD23A812317696Ci6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710</TotalTime>
  <Pages>23</Pages>
  <Words>6346</Words>
  <Characters>36174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Светлана Ворончихина</cp:lastModifiedBy>
  <cp:revision>46</cp:revision>
  <cp:lastPrinted>2024-02-27T14:29:00Z</cp:lastPrinted>
  <dcterms:created xsi:type="dcterms:W3CDTF">2024-02-26T07:38:00Z</dcterms:created>
  <dcterms:modified xsi:type="dcterms:W3CDTF">2024-03-07T09:48:00Z</dcterms:modified>
</cp:coreProperties>
</file>