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0B9" w:rsidRDefault="00A7780C" w:rsidP="00A7780C">
      <w:pPr>
        <w:pStyle w:val="4"/>
        <w:tabs>
          <w:tab w:val="center" w:pos="4656"/>
          <w:tab w:val="left" w:pos="8565"/>
        </w:tabs>
        <w:spacing w:before="0"/>
        <w:ind w:right="43"/>
        <w:jc w:val="center"/>
        <w:rPr>
          <w:rFonts w:ascii="Times New Roman" w:hAnsi="Times New Roman"/>
          <w:i w:val="0"/>
          <w:color w:val="auto"/>
          <w:sz w:val="28"/>
          <w:szCs w:val="28"/>
        </w:rPr>
      </w:pPr>
      <w:r w:rsidRPr="00A7780C">
        <w:rPr>
          <w:rFonts w:ascii="Times New Roman" w:hAnsi="Times New Roman"/>
          <w:i w:val="0"/>
          <w:color w:val="auto"/>
          <w:sz w:val="28"/>
          <w:szCs w:val="28"/>
        </w:rPr>
        <w:t xml:space="preserve">ФИНАНСОВОЕ УПРАВЛЕНИЕ АДМИНИСТРАЦИИ </w:t>
      </w:r>
      <w:r w:rsidR="00BC00B9">
        <w:rPr>
          <w:rFonts w:ascii="Times New Roman" w:hAnsi="Times New Roman"/>
          <w:i w:val="0"/>
          <w:color w:val="auto"/>
          <w:sz w:val="28"/>
          <w:szCs w:val="28"/>
        </w:rPr>
        <w:t xml:space="preserve"> К</w:t>
      </w:r>
      <w:r w:rsidRPr="00A7780C">
        <w:rPr>
          <w:rFonts w:ascii="Times New Roman" w:hAnsi="Times New Roman"/>
          <w:i w:val="0"/>
          <w:color w:val="auto"/>
          <w:sz w:val="28"/>
          <w:szCs w:val="28"/>
        </w:rPr>
        <w:t xml:space="preserve">РАСНОБОРСКИЙ МУНИЦИПАЛЬНЫЙ </w:t>
      </w:r>
      <w:r w:rsidR="00BC00B9">
        <w:rPr>
          <w:rFonts w:ascii="Times New Roman" w:hAnsi="Times New Roman"/>
          <w:i w:val="0"/>
          <w:color w:val="auto"/>
          <w:sz w:val="28"/>
          <w:szCs w:val="28"/>
        </w:rPr>
        <w:t xml:space="preserve">ОКРУГ </w:t>
      </w:r>
    </w:p>
    <w:p w:rsidR="00A7780C" w:rsidRPr="00A7780C" w:rsidRDefault="00A7780C" w:rsidP="00A7780C">
      <w:pPr>
        <w:pStyle w:val="4"/>
        <w:tabs>
          <w:tab w:val="center" w:pos="4656"/>
          <w:tab w:val="left" w:pos="8565"/>
        </w:tabs>
        <w:spacing w:before="0"/>
        <w:ind w:right="43"/>
        <w:jc w:val="center"/>
        <w:rPr>
          <w:rFonts w:ascii="Times New Roman" w:hAnsi="Times New Roman"/>
          <w:i w:val="0"/>
          <w:color w:val="auto"/>
          <w:sz w:val="28"/>
          <w:szCs w:val="28"/>
        </w:rPr>
      </w:pPr>
      <w:r w:rsidRPr="00A7780C">
        <w:rPr>
          <w:rFonts w:ascii="Times New Roman" w:hAnsi="Times New Roman"/>
          <w:i w:val="0"/>
          <w:color w:val="auto"/>
          <w:sz w:val="28"/>
          <w:szCs w:val="28"/>
        </w:rPr>
        <w:t>А</w:t>
      </w:r>
      <w:r w:rsidR="00BC00B9">
        <w:rPr>
          <w:rFonts w:ascii="Times New Roman" w:hAnsi="Times New Roman"/>
          <w:i w:val="0"/>
          <w:color w:val="auto"/>
          <w:sz w:val="28"/>
          <w:szCs w:val="28"/>
        </w:rPr>
        <w:t>РХА</w:t>
      </w:r>
      <w:r w:rsidRPr="00A7780C">
        <w:rPr>
          <w:rFonts w:ascii="Times New Roman" w:hAnsi="Times New Roman"/>
          <w:i w:val="0"/>
          <w:color w:val="auto"/>
          <w:sz w:val="28"/>
          <w:szCs w:val="28"/>
        </w:rPr>
        <w:t>НГЕЛЬСКОЙ ОБЛАСТИ</w:t>
      </w:r>
    </w:p>
    <w:p w:rsidR="00A7780C" w:rsidRDefault="00A7780C" w:rsidP="00A7780C">
      <w:pPr>
        <w:jc w:val="center"/>
        <w:rPr>
          <w:b/>
          <w:sz w:val="28"/>
          <w:szCs w:val="28"/>
        </w:rPr>
      </w:pPr>
    </w:p>
    <w:p w:rsidR="00A7780C" w:rsidRDefault="00A7780C" w:rsidP="00A7780C">
      <w:pPr>
        <w:jc w:val="center"/>
        <w:rPr>
          <w:b/>
          <w:sz w:val="28"/>
          <w:szCs w:val="28"/>
        </w:rPr>
      </w:pPr>
    </w:p>
    <w:p w:rsidR="00A7780C" w:rsidRDefault="00A7780C" w:rsidP="00A7780C">
      <w:pPr>
        <w:jc w:val="center"/>
        <w:rPr>
          <w:b/>
          <w:sz w:val="28"/>
          <w:szCs w:val="28"/>
        </w:rPr>
      </w:pPr>
      <w:r w:rsidRPr="009573BB">
        <w:rPr>
          <w:b/>
          <w:sz w:val="28"/>
          <w:szCs w:val="28"/>
        </w:rPr>
        <w:t>ПРИКАЗ</w:t>
      </w:r>
    </w:p>
    <w:p w:rsidR="00A7780C" w:rsidRDefault="00A7780C" w:rsidP="00A7780C">
      <w:pPr>
        <w:jc w:val="center"/>
        <w:rPr>
          <w:b/>
          <w:sz w:val="28"/>
          <w:szCs w:val="28"/>
        </w:rPr>
      </w:pPr>
    </w:p>
    <w:p w:rsidR="00A7780C" w:rsidRPr="00A56401" w:rsidRDefault="00A7780C" w:rsidP="00A7780C">
      <w:pPr>
        <w:jc w:val="center"/>
        <w:rPr>
          <w:spacing w:val="-8"/>
          <w:sz w:val="26"/>
          <w:szCs w:val="26"/>
        </w:rPr>
      </w:pPr>
      <w:r w:rsidRPr="00A56401">
        <w:rPr>
          <w:spacing w:val="-8"/>
          <w:sz w:val="26"/>
          <w:szCs w:val="26"/>
        </w:rPr>
        <w:t xml:space="preserve">от </w:t>
      </w:r>
      <w:r w:rsidR="00E414B9" w:rsidRPr="00A56401">
        <w:rPr>
          <w:spacing w:val="-8"/>
          <w:sz w:val="26"/>
          <w:szCs w:val="26"/>
        </w:rPr>
        <w:t>21</w:t>
      </w:r>
      <w:r w:rsidR="003914D4" w:rsidRPr="00A56401">
        <w:rPr>
          <w:spacing w:val="-8"/>
          <w:sz w:val="26"/>
          <w:szCs w:val="26"/>
        </w:rPr>
        <w:t xml:space="preserve"> </w:t>
      </w:r>
      <w:r w:rsidR="008F1C71" w:rsidRPr="00A56401">
        <w:rPr>
          <w:spacing w:val="-8"/>
          <w:sz w:val="26"/>
          <w:szCs w:val="26"/>
        </w:rPr>
        <w:t>декабря</w:t>
      </w:r>
      <w:r w:rsidR="00D05C14" w:rsidRPr="00A56401">
        <w:rPr>
          <w:spacing w:val="-8"/>
          <w:sz w:val="26"/>
          <w:szCs w:val="26"/>
        </w:rPr>
        <w:t xml:space="preserve"> </w:t>
      </w:r>
      <w:r w:rsidR="003914D4" w:rsidRPr="00A56401">
        <w:rPr>
          <w:spacing w:val="-8"/>
          <w:sz w:val="26"/>
          <w:szCs w:val="26"/>
        </w:rPr>
        <w:t>202</w:t>
      </w:r>
      <w:r w:rsidR="00E414B9" w:rsidRPr="00A56401">
        <w:rPr>
          <w:spacing w:val="-8"/>
          <w:sz w:val="26"/>
          <w:szCs w:val="26"/>
        </w:rPr>
        <w:t>3</w:t>
      </w:r>
      <w:r w:rsidR="003914D4" w:rsidRPr="00A56401">
        <w:rPr>
          <w:spacing w:val="-8"/>
          <w:sz w:val="26"/>
          <w:szCs w:val="26"/>
        </w:rPr>
        <w:t xml:space="preserve"> </w:t>
      </w:r>
      <w:r w:rsidRPr="00A56401">
        <w:rPr>
          <w:spacing w:val="-8"/>
          <w:sz w:val="26"/>
          <w:szCs w:val="26"/>
        </w:rPr>
        <w:t xml:space="preserve">года № </w:t>
      </w:r>
      <w:r w:rsidR="00E414B9" w:rsidRPr="00A56401">
        <w:rPr>
          <w:spacing w:val="-8"/>
          <w:sz w:val="26"/>
          <w:szCs w:val="26"/>
        </w:rPr>
        <w:t>7</w:t>
      </w:r>
    </w:p>
    <w:p w:rsidR="00A7780C" w:rsidRPr="00833B4B" w:rsidRDefault="00A7780C" w:rsidP="00A7780C">
      <w:pPr>
        <w:jc w:val="center"/>
        <w:rPr>
          <w:color w:val="000000"/>
          <w:spacing w:val="-8"/>
          <w:sz w:val="26"/>
          <w:szCs w:val="26"/>
        </w:rPr>
      </w:pPr>
    </w:p>
    <w:p w:rsidR="00A7780C" w:rsidRPr="00833B4B" w:rsidRDefault="00A7780C" w:rsidP="00A7780C">
      <w:pPr>
        <w:jc w:val="center"/>
        <w:rPr>
          <w:bCs/>
          <w:color w:val="000000"/>
          <w:spacing w:val="-1"/>
          <w:sz w:val="26"/>
          <w:szCs w:val="26"/>
        </w:rPr>
      </w:pPr>
      <w:r w:rsidRPr="00833B4B">
        <w:rPr>
          <w:bCs/>
          <w:color w:val="000000"/>
          <w:spacing w:val="-1"/>
          <w:sz w:val="26"/>
          <w:szCs w:val="26"/>
        </w:rPr>
        <w:t>с. Красноборск</w:t>
      </w:r>
    </w:p>
    <w:p w:rsidR="00A7780C" w:rsidRDefault="00A7780C" w:rsidP="00A7780C">
      <w:pPr>
        <w:shd w:val="clear" w:color="auto" w:fill="FFFFFF"/>
        <w:ind w:left="336"/>
        <w:rPr>
          <w:bCs/>
          <w:color w:val="000000"/>
          <w:spacing w:val="-1"/>
          <w:sz w:val="24"/>
          <w:szCs w:val="24"/>
        </w:rPr>
      </w:pPr>
    </w:p>
    <w:p w:rsidR="00A7780C" w:rsidRPr="006359D4" w:rsidRDefault="00A7780C" w:rsidP="00A7780C">
      <w:pPr>
        <w:shd w:val="clear" w:color="auto" w:fill="FFFFFF"/>
        <w:ind w:left="336"/>
        <w:rPr>
          <w:bCs/>
          <w:color w:val="000000"/>
          <w:spacing w:val="-1"/>
          <w:sz w:val="24"/>
          <w:szCs w:val="24"/>
        </w:rPr>
      </w:pPr>
    </w:p>
    <w:p w:rsidR="00F455CF" w:rsidRDefault="00A7780C" w:rsidP="003914D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914D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3914D4" w:rsidRPr="003914D4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3914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914D4" w:rsidRPr="003914D4">
        <w:rPr>
          <w:rFonts w:ascii="Times New Roman" w:hAnsi="Times New Roman" w:cs="Times New Roman"/>
          <w:color w:val="000000"/>
          <w:sz w:val="28"/>
          <w:szCs w:val="28"/>
        </w:rPr>
        <w:t xml:space="preserve">утверждении Порядка проведения </w:t>
      </w:r>
      <w:r w:rsidRPr="003914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914D4" w:rsidRPr="003914D4">
        <w:rPr>
          <w:rFonts w:ascii="Times New Roman" w:hAnsi="Times New Roman" w:cs="Times New Roman"/>
          <w:sz w:val="28"/>
          <w:szCs w:val="28"/>
        </w:rPr>
        <w:t xml:space="preserve">мониторинга качества </w:t>
      </w:r>
    </w:p>
    <w:p w:rsidR="00F455CF" w:rsidRDefault="003914D4" w:rsidP="003914D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914D4">
        <w:rPr>
          <w:rFonts w:ascii="Times New Roman" w:hAnsi="Times New Roman" w:cs="Times New Roman"/>
          <w:sz w:val="28"/>
          <w:szCs w:val="28"/>
        </w:rPr>
        <w:t>финансового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14D4">
        <w:rPr>
          <w:rFonts w:ascii="Times New Roman" w:hAnsi="Times New Roman" w:cs="Times New Roman"/>
          <w:sz w:val="28"/>
          <w:szCs w:val="28"/>
        </w:rPr>
        <w:t xml:space="preserve">менеджмента, осуществляемого </w:t>
      </w:r>
      <w:proofErr w:type="gramStart"/>
      <w:r w:rsidRPr="003914D4">
        <w:rPr>
          <w:rFonts w:ascii="Times New Roman" w:hAnsi="Times New Roman" w:cs="Times New Roman"/>
          <w:sz w:val="28"/>
          <w:szCs w:val="28"/>
        </w:rPr>
        <w:t>главными</w:t>
      </w:r>
      <w:proofErr w:type="gramEnd"/>
      <w:r w:rsidRPr="003914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14D4" w:rsidRPr="003914D4" w:rsidRDefault="003914D4" w:rsidP="003914D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914D4">
        <w:rPr>
          <w:rFonts w:ascii="Times New Roman" w:hAnsi="Times New Roman" w:cs="Times New Roman"/>
          <w:sz w:val="28"/>
          <w:szCs w:val="28"/>
        </w:rPr>
        <w:t>администраторами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14D4">
        <w:rPr>
          <w:rFonts w:ascii="Times New Roman" w:hAnsi="Times New Roman" w:cs="Times New Roman"/>
          <w:sz w:val="28"/>
          <w:szCs w:val="28"/>
        </w:rPr>
        <w:t>средств бюджета Красноборск</w:t>
      </w:r>
      <w:r w:rsidR="00BC00B9">
        <w:rPr>
          <w:rFonts w:ascii="Times New Roman" w:hAnsi="Times New Roman" w:cs="Times New Roman"/>
          <w:sz w:val="28"/>
          <w:szCs w:val="28"/>
        </w:rPr>
        <w:t>ого</w:t>
      </w:r>
      <w:r w:rsidRPr="003914D4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BC00B9">
        <w:rPr>
          <w:rFonts w:ascii="Times New Roman" w:hAnsi="Times New Roman" w:cs="Times New Roman"/>
          <w:sz w:val="28"/>
          <w:szCs w:val="28"/>
        </w:rPr>
        <w:t>ого</w:t>
      </w:r>
      <w:r w:rsidRPr="003914D4">
        <w:rPr>
          <w:rFonts w:ascii="Times New Roman" w:hAnsi="Times New Roman" w:cs="Times New Roman"/>
          <w:sz w:val="28"/>
          <w:szCs w:val="28"/>
        </w:rPr>
        <w:t xml:space="preserve"> </w:t>
      </w:r>
      <w:r w:rsidR="00BC00B9">
        <w:rPr>
          <w:rFonts w:ascii="Times New Roman" w:hAnsi="Times New Roman" w:cs="Times New Roman"/>
          <w:sz w:val="28"/>
          <w:szCs w:val="28"/>
        </w:rPr>
        <w:t>округа</w:t>
      </w:r>
      <w:r w:rsidR="008024E8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</w:p>
    <w:p w:rsidR="00A7780C" w:rsidRDefault="00A7780C" w:rsidP="003914D4">
      <w:pPr>
        <w:shd w:val="clear" w:color="auto" w:fill="FFFFFF"/>
        <w:ind w:left="336"/>
        <w:jc w:val="center"/>
        <w:rPr>
          <w:b/>
          <w:color w:val="000000"/>
          <w:sz w:val="28"/>
          <w:szCs w:val="28"/>
        </w:rPr>
      </w:pPr>
    </w:p>
    <w:p w:rsidR="00A7780C" w:rsidRPr="006359D4" w:rsidRDefault="00A7780C" w:rsidP="00A7780C">
      <w:pPr>
        <w:jc w:val="center"/>
        <w:rPr>
          <w:b/>
          <w:color w:val="000000"/>
          <w:sz w:val="24"/>
          <w:szCs w:val="24"/>
        </w:rPr>
      </w:pPr>
    </w:p>
    <w:p w:rsidR="008F1C71" w:rsidRPr="00997101" w:rsidRDefault="008F1C71" w:rsidP="00002956">
      <w:pPr>
        <w:shd w:val="clear" w:color="auto" w:fill="FFFFFF"/>
        <w:ind w:firstLine="567"/>
        <w:jc w:val="both"/>
        <w:rPr>
          <w:sz w:val="28"/>
          <w:szCs w:val="28"/>
        </w:rPr>
      </w:pPr>
      <w:r w:rsidRPr="00997101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подпунктом 1 пункта 6 </w:t>
      </w:r>
      <w:r w:rsidRPr="00997101">
        <w:rPr>
          <w:sz w:val="28"/>
          <w:szCs w:val="28"/>
        </w:rPr>
        <w:t>стать</w:t>
      </w:r>
      <w:r>
        <w:rPr>
          <w:sz w:val="28"/>
          <w:szCs w:val="28"/>
        </w:rPr>
        <w:t>и</w:t>
      </w:r>
      <w:r w:rsidRPr="00997101">
        <w:rPr>
          <w:sz w:val="28"/>
          <w:szCs w:val="28"/>
        </w:rPr>
        <w:t xml:space="preserve"> 160-2.1 Бюджетного кодекса Российской </w:t>
      </w:r>
      <w:r w:rsidRPr="00002956">
        <w:rPr>
          <w:sz w:val="28"/>
          <w:szCs w:val="28"/>
        </w:rPr>
        <w:t>Федерации и п</w:t>
      </w:r>
      <w:r w:rsidR="00A668AD" w:rsidRPr="00002956">
        <w:rPr>
          <w:sz w:val="28"/>
          <w:szCs w:val="28"/>
        </w:rPr>
        <w:t xml:space="preserve">унктом </w:t>
      </w:r>
      <w:r w:rsidR="0014153F" w:rsidRPr="00002956">
        <w:rPr>
          <w:sz w:val="28"/>
          <w:szCs w:val="28"/>
        </w:rPr>
        <w:t>44</w:t>
      </w:r>
      <w:r w:rsidR="00A668AD" w:rsidRPr="00002956">
        <w:rPr>
          <w:sz w:val="28"/>
          <w:szCs w:val="28"/>
        </w:rPr>
        <w:t xml:space="preserve"> статьи </w:t>
      </w:r>
      <w:r w:rsidR="0014153F" w:rsidRPr="00002956">
        <w:rPr>
          <w:sz w:val="28"/>
          <w:szCs w:val="28"/>
        </w:rPr>
        <w:t>8</w:t>
      </w:r>
      <w:r w:rsidR="00A668AD" w:rsidRPr="00002956">
        <w:rPr>
          <w:sz w:val="28"/>
          <w:szCs w:val="28"/>
        </w:rPr>
        <w:t xml:space="preserve"> главы </w:t>
      </w:r>
      <w:r w:rsidR="0014153F" w:rsidRPr="00002956">
        <w:rPr>
          <w:sz w:val="28"/>
          <w:szCs w:val="28"/>
          <w:lang w:val="en-US"/>
        </w:rPr>
        <w:t>II</w:t>
      </w:r>
      <w:r w:rsidRPr="00002956">
        <w:rPr>
          <w:sz w:val="28"/>
          <w:szCs w:val="28"/>
        </w:rPr>
        <w:t xml:space="preserve"> Положения о </w:t>
      </w:r>
      <w:r w:rsidR="00A668AD" w:rsidRPr="00002956">
        <w:rPr>
          <w:sz w:val="28"/>
          <w:szCs w:val="28"/>
        </w:rPr>
        <w:t xml:space="preserve">бюджетном процессе </w:t>
      </w:r>
      <w:r w:rsidR="00002956" w:rsidRPr="00002956">
        <w:rPr>
          <w:bCs/>
          <w:color w:val="000000"/>
          <w:spacing w:val="-1"/>
          <w:sz w:val="28"/>
          <w:szCs w:val="28"/>
        </w:rPr>
        <w:t>Красноборского муниципального округа Архангельской области,</w:t>
      </w:r>
      <w:r w:rsidR="00002956">
        <w:rPr>
          <w:bCs/>
          <w:color w:val="000000"/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утвержденного</w:t>
      </w:r>
      <w:r w:rsidRPr="00997101">
        <w:rPr>
          <w:sz w:val="28"/>
          <w:szCs w:val="28"/>
        </w:rPr>
        <w:t xml:space="preserve"> решением Собрания депутатов </w:t>
      </w:r>
      <w:r>
        <w:rPr>
          <w:sz w:val="28"/>
          <w:szCs w:val="28"/>
        </w:rPr>
        <w:t>Красноборск</w:t>
      </w:r>
      <w:r w:rsidR="00002956">
        <w:rPr>
          <w:sz w:val="28"/>
          <w:szCs w:val="28"/>
        </w:rPr>
        <w:t>ого</w:t>
      </w:r>
      <w:r>
        <w:rPr>
          <w:sz w:val="28"/>
          <w:szCs w:val="28"/>
        </w:rPr>
        <w:t xml:space="preserve"> муниципальн</w:t>
      </w:r>
      <w:r w:rsidR="00002956">
        <w:rPr>
          <w:sz w:val="28"/>
          <w:szCs w:val="28"/>
        </w:rPr>
        <w:t>ого</w:t>
      </w:r>
      <w:r>
        <w:rPr>
          <w:sz w:val="28"/>
          <w:szCs w:val="28"/>
        </w:rPr>
        <w:t xml:space="preserve"> </w:t>
      </w:r>
      <w:r w:rsidR="00002956">
        <w:rPr>
          <w:sz w:val="28"/>
          <w:szCs w:val="28"/>
        </w:rPr>
        <w:t>округа Архангельской области</w:t>
      </w:r>
      <w:r>
        <w:rPr>
          <w:sz w:val="28"/>
          <w:szCs w:val="28"/>
        </w:rPr>
        <w:t xml:space="preserve"> от 2</w:t>
      </w:r>
      <w:r w:rsidR="00002956">
        <w:rPr>
          <w:sz w:val="28"/>
          <w:szCs w:val="28"/>
        </w:rPr>
        <w:t>3</w:t>
      </w:r>
      <w:r w:rsidRPr="00997101">
        <w:rPr>
          <w:sz w:val="28"/>
          <w:szCs w:val="28"/>
        </w:rPr>
        <w:t xml:space="preserve"> </w:t>
      </w:r>
      <w:r w:rsidR="00002956">
        <w:rPr>
          <w:sz w:val="28"/>
          <w:szCs w:val="28"/>
        </w:rPr>
        <w:t>ноября</w:t>
      </w:r>
      <w:r w:rsidR="00A668AD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A668AD">
        <w:rPr>
          <w:sz w:val="28"/>
          <w:szCs w:val="28"/>
        </w:rPr>
        <w:t>2</w:t>
      </w:r>
      <w:r w:rsidR="00002956">
        <w:rPr>
          <w:sz w:val="28"/>
          <w:szCs w:val="28"/>
        </w:rPr>
        <w:t>3</w:t>
      </w:r>
      <w:r>
        <w:rPr>
          <w:sz w:val="28"/>
          <w:szCs w:val="28"/>
        </w:rPr>
        <w:t xml:space="preserve"> года № </w:t>
      </w:r>
      <w:r w:rsidR="00A668AD">
        <w:rPr>
          <w:sz w:val="28"/>
          <w:szCs w:val="28"/>
        </w:rPr>
        <w:t>23</w:t>
      </w:r>
      <w:r>
        <w:rPr>
          <w:sz w:val="28"/>
          <w:szCs w:val="28"/>
        </w:rPr>
        <w:t xml:space="preserve"> </w:t>
      </w:r>
      <w:proofErr w:type="spellStart"/>
      <w:proofErr w:type="gramStart"/>
      <w:r w:rsidRPr="009561C0">
        <w:rPr>
          <w:b/>
          <w:sz w:val="28"/>
          <w:szCs w:val="28"/>
        </w:rPr>
        <w:t>п</w:t>
      </w:r>
      <w:proofErr w:type="spellEnd"/>
      <w:proofErr w:type="gramEnd"/>
      <w:r>
        <w:rPr>
          <w:b/>
          <w:sz w:val="28"/>
          <w:szCs w:val="28"/>
        </w:rPr>
        <w:t xml:space="preserve"> </w:t>
      </w:r>
      <w:proofErr w:type="spellStart"/>
      <w:r w:rsidRPr="009561C0">
        <w:rPr>
          <w:b/>
          <w:sz w:val="28"/>
          <w:szCs w:val="28"/>
        </w:rPr>
        <w:t>р</w:t>
      </w:r>
      <w:proofErr w:type="spellEnd"/>
      <w:r>
        <w:rPr>
          <w:b/>
          <w:sz w:val="28"/>
          <w:szCs w:val="28"/>
        </w:rPr>
        <w:t xml:space="preserve"> </w:t>
      </w:r>
      <w:r w:rsidRPr="009561C0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9561C0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 xml:space="preserve"> </w:t>
      </w:r>
      <w:r w:rsidRPr="009561C0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proofErr w:type="spellStart"/>
      <w:r w:rsidRPr="009561C0"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 w:rsidRPr="009561C0">
        <w:rPr>
          <w:b/>
          <w:sz w:val="28"/>
          <w:szCs w:val="28"/>
        </w:rPr>
        <w:t>ы</w:t>
      </w:r>
      <w:proofErr w:type="spellEnd"/>
      <w:r>
        <w:rPr>
          <w:b/>
          <w:sz w:val="28"/>
          <w:szCs w:val="28"/>
        </w:rPr>
        <w:t xml:space="preserve"> </w:t>
      </w:r>
      <w:r w:rsidRPr="009561C0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9561C0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9561C0">
        <w:rPr>
          <w:b/>
          <w:sz w:val="28"/>
          <w:szCs w:val="28"/>
        </w:rPr>
        <w:t>ю:</w:t>
      </w:r>
      <w:r>
        <w:rPr>
          <w:sz w:val="28"/>
          <w:szCs w:val="28"/>
        </w:rPr>
        <w:t xml:space="preserve"> </w:t>
      </w:r>
    </w:p>
    <w:p w:rsidR="00BC00B9" w:rsidRPr="00BC00B9" w:rsidRDefault="008F1C71" w:rsidP="00ED1B9B">
      <w:pPr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BC00B9">
        <w:rPr>
          <w:bCs/>
          <w:sz w:val="28"/>
          <w:szCs w:val="28"/>
        </w:rPr>
        <w:t>Утвердить прилагаемый Порядок проведения мониторинга качества финансового менеджмента, осуществляемого главными администраторами средств бюджета Красноборск</w:t>
      </w:r>
      <w:r w:rsidR="00BC00B9" w:rsidRPr="00BC00B9">
        <w:rPr>
          <w:bCs/>
          <w:sz w:val="28"/>
          <w:szCs w:val="28"/>
        </w:rPr>
        <w:t>ого</w:t>
      </w:r>
      <w:r w:rsidRPr="00BC00B9">
        <w:rPr>
          <w:bCs/>
          <w:sz w:val="28"/>
          <w:szCs w:val="28"/>
        </w:rPr>
        <w:t xml:space="preserve"> муниципальн</w:t>
      </w:r>
      <w:r w:rsidR="00BC00B9" w:rsidRPr="00BC00B9">
        <w:rPr>
          <w:bCs/>
          <w:sz w:val="28"/>
          <w:szCs w:val="28"/>
        </w:rPr>
        <w:t>ого</w:t>
      </w:r>
      <w:r w:rsidRPr="00BC00B9">
        <w:rPr>
          <w:bCs/>
          <w:sz w:val="28"/>
          <w:szCs w:val="28"/>
        </w:rPr>
        <w:t xml:space="preserve"> </w:t>
      </w:r>
      <w:r w:rsidR="00BC00B9" w:rsidRPr="00BC00B9">
        <w:rPr>
          <w:bCs/>
          <w:sz w:val="28"/>
          <w:szCs w:val="28"/>
        </w:rPr>
        <w:t>округа</w:t>
      </w:r>
      <w:r w:rsidR="00C00B87" w:rsidRPr="00BC00B9">
        <w:rPr>
          <w:sz w:val="28"/>
          <w:szCs w:val="28"/>
        </w:rPr>
        <w:t xml:space="preserve"> Архангельской области</w:t>
      </w:r>
      <w:r w:rsidRPr="00BC00B9">
        <w:rPr>
          <w:bCs/>
          <w:sz w:val="28"/>
          <w:szCs w:val="28"/>
        </w:rPr>
        <w:t>.</w:t>
      </w:r>
    </w:p>
    <w:p w:rsidR="00BC00B9" w:rsidRDefault="001D1850" w:rsidP="00BC00B9">
      <w:pPr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BC00B9">
        <w:rPr>
          <w:bCs/>
          <w:sz w:val="28"/>
          <w:szCs w:val="28"/>
        </w:rPr>
        <w:t xml:space="preserve">Признать утратившим силу приказ финансового Управления администрации МО «Красноборский муниципальный район» от </w:t>
      </w:r>
      <w:r w:rsidR="00BC00B9" w:rsidRPr="00BC00B9">
        <w:rPr>
          <w:bCs/>
          <w:sz w:val="28"/>
          <w:szCs w:val="28"/>
        </w:rPr>
        <w:t>07</w:t>
      </w:r>
      <w:r w:rsidRPr="00BC00B9">
        <w:rPr>
          <w:bCs/>
          <w:sz w:val="28"/>
          <w:szCs w:val="28"/>
        </w:rPr>
        <w:t>.</w:t>
      </w:r>
      <w:r w:rsidR="00BC00B9" w:rsidRPr="00BC00B9">
        <w:rPr>
          <w:bCs/>
          <w:sz w:val="28"/>
          <w:szCs w:val="28"/>
        </w:rPr>
        <w:t>12</w:t>
      </w:r>
      <w:r w:rsidRPr="00BC00B9">
        <w:rPr>
          <w:bCs/>
          <w:sz w:val="28"/>
          <w:szCs w:val="28"/>
        </w:rPr>
        <w:t xml:space="preserve">.2021 года № </w:t>
      </w:r>
      <w:r w:rsidR="00BC00B9" w:rsidRPr="00BC00B9">
        <w:rPr>
          <w:bCs/>
          <w:sz w:val="28"/>
          <w:szCs w:val="28"/>
        </w:rPr>
        <w:t>76</w:t>
      </w:r>
      <w:r w:rsidRPr="00BC00B9">
        <w:rPr>
          <w:bCs/>
          <w:sz w:val="28"/>
          <w:szCs w:val="28"/>
        </w:rPr>
        <w:t xml:space="preserve"> «Об утверждении Порядка </w:t>
      </w:r>
      <w:r w:rsidRPr="00BC00B9">
        <w:rPr>
          <w:sz w:val="28"/>
          <w:szCs w:val="28"/>
        </w:rPr>
        <w:t>проведения мониторинга качества финансового менеджмента</w:t>
      </w:r>
      <w:r w:rsidR="00BC00B9" w:rsidRPr="00BC00B9">
        <w:rPr>
          <w:sz w:val="28"/>
          <w:szCs w:val="28"/>
        </w:rPr>
        <w:t>, осуществляемого главными администраторами средств бюджета муниципального образования «Красноборский муниципальный район» Архангельской области</w:t>
      </w:r>
      <w:r w:rsidR="00ED1B9B">
        <w:rPr>
          <w:sz w:val="28"/>
          <w:szCs w:val="28"/>
        </w:rPr>
        <w:t>.</w:t>
      </w:r>
    </w:p>
    <w:p w:rsidR="00A56401" w:rsidRPr="00BC00B9" w:rsidRDefault="00A56401" w:rsidP="00BC00B9">
      <w:pPr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приказа оставляю за собой.</w:t>
      </w:r>
    </w:p>
    <w:p w:rsidR="008F1C71" w:rsidRPr="000D5508" w:rsidRDefault="008F1C71" w:rsidP="008F1C71">
      <w:pPr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bCs/>
          <w:sz w:val="28"/>
          <w:szCs w:val="28"/>
        </w:rPr>
      </w:pPr>
      <w:r w:rsidRPr="000D5508">
        <w:rPr>
          <w:bCs/>
          <w:sz w:val="28"/>
          <w:szCs w:val="28"/>
        </w:rPr>
        <w:t>Настоящ</w:t>
      </w:r>
      <w:r>
        <w:rPr>
          <w:bCs/>
          <w:sz w:val="28"/>
          <w:szCs w:val="28"/>
        </w:rPr>
        <w:t>ий</w:t>
      </w:r>
      <w:r w:rsidRPr="000D550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приказ</w:t>
      </w:r>
      <w:r w:rsidRPr="000D5508">
        <w:rPr>
          <w:bCs/>
          <w:sz w:val="28"/>
          <w:szCs w:val="28"/>
        </w:rPr>
        <w:t xml:space="preserve"> вступает в силу</w:t>
      </w:r>
      <w:r w:rsidR="00595716">
        <w:rPr>
          <w:bCs/>
          <w:sz w:val="28"/>
          <w:szCs w:val="28"/>
        </w:rPr>
        <w:t xml:space="preserve"> с 01 января 2024 года</w:t>
      </w:r>
      <w:r w:rsidRPr="000D5508">
        <w:rPr>
          <w:bCs/>
          <w:sz w:val="28"/>
          <w:szCs w:val="28"/>
        </w:rPr>
        <w:t xml:space="preserve"> и </w:t>
      </w:r>
      <w:r w:rsidRPr="000D5508">
        <w:rPr>
          <w:sz w:val="28"/>
          <w:szCs w:val="28"/>
        </w:rPr>
        <w:t xml:space="preserve">подлежит размещению на официальном сайте администрации Красноборский муниципальный </w:t>
      </w:r>
      <w:r w:rsidR="00ED1B9B">
        <w:rPr>
          <w:sz w:val="28"/>
          <w:szCs w:val="28"/>
        </w:rPr>
        <w:t>округ Архангельской области</w:t>
      </w:r>
      <w:r w:rsidRPr="000D5508">
        <w:rPr>
          <w:sz w:val="28"/>
          <w:szCs w:val="28"/>
        </w:rPr>
        <w:t>.</w:t>
      </w:r>
    </w:p>
    <w:p w:rsidR="00A7780C" w:rsidRDefault="00A7780C" w:rsidP="00A7780C">
      <w:pPr>
        <w:ind w:firstLine="851"/>
        <w:jc w:val="both"/>
        <w:rPr>
          <w:sz w:val="28"/>
          <w:szCs w:val="28"/>
        </w:rPr>
      </w:pPr>
    </w:p>
    <w:p w:rsidR="00A7780C" w:rsidRDefault="00A7780C" w:rsidP="00A7780C">
      <w:pPr>
        <w:ind w:firstLine="851"/>
        <w:jc w:val="both"/>
        <w:rPr>
          <w:sz w:val="28"/>
          <w:szCs w:val="28"/>
        </w:rPr>
      </w:pPr>
    </w:p>
    <w:p w:rsidR="00A7780C" w:rsidRDefault="008F1C71" w:rsidP="00A7780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Н</w:t>
      </w:r>
      <w:r w:rsidR="00A7780C" w:rsidRPr="00CC5B19">
        <w:rPr>
          <w:b/>
          <w:sz w:val="28"/>
          <w:szCs w:val="28"/>
        </w:rPr>
        <w:t>ачальник</w:t>
      </w:r>
      <w:r>
        <w:rPr>
          <w:b/>
          <w:sz w:val="28"/>
          <w:szCs w:val="28"/>
        </w:rPr>
        <w:t xml:space="preserve">    </w:t>
      </w:r>
      <w:r w:rsidR="00A7780C">
        <w:rPr>
          <w:b/>
          <w:sz w:val="28"/>
          <w:szCs w:val="28"/>
        </w:rPr>
        <w:t xml:space="preserve">         </w:t>
      </w:r>
      <w:r w:rsidR="00681072">
        <w:rPr>
          <w:b/>
          <w:sz w:val="28"/>
          <w:szCs w:val="28"/>
        </w:rPr>
        <w:t xml:space="preserve">                   </w:t>
      </w:r>
      <w:r w:rsidR="00A7780C">
        <w:rPr>
          <w:b/>
          <w:sz w:val="28"/>
          <w:szCs w:val="28"/>
        </w:rPr>
        <w:t xml:space="preserve">                        </w:t>
      </w:r>
      <w:r w:rsidR="00D05C14">
        <w:rPr>
          <w:b/>
          <w:sz w:val="28"/>
          <w:szCs w:val="28"/>
        </w:rPr>
        <w:t xml:space="preserve"> </w:t>
      </w:r>
      <w:r w:rsidR="00A7780C">
        <w:rPr>
          <w:b/>
          <w:sz w:val="28"/>
          <w:szCs w:val="28"/>
        </w:rPr>
        <w:t xml:space="preserve">                      </w:t>
      </w:r>
      <w:r>
        <w:rPr>
          <w:b/>
          <w:sz w:val="28"/>
          <w:szCs w:val="28"/>
        </w:rPr>
        <w:t>Н.С. Антуфьева</w:t>
      </w:r>
    </w:p>
    <w:p w:rsidR="00C07804" w:rsidRDefault="00C07804" w:rsidP="00C07804">
      <w:pPr>
        <w:pStyle w:val="a3"/>
      </w:pPr>
    </w:p>
    <w:p w:rsidR="00C07804" w:rsidRPr="00431E10" w:rsidRDefault="00C07804" w:rsidP="00C07804">
      <w:pPr>
        <w:pStyle w:val="a3"/>
        <w:rPr>
          <w:b w:val="0"/>
          <w:bCs/>
          <w:sz w:val="18"/>
          <w:szCs w:val="18"/>
        </w:rPr>
      </w:pPr>
    </w:p>
    <w:p w:rsidR="009C22F4" w:rsidRPr="0068664E" w:rsidRDefault="009C22F4">
      <w:pPr>
        <w:pStyle w:val="ConsPlusNormal"/>
        <w:jc w:val="right"/>
        <w:rPr>
          <w:sz w:val="28"/>
          <w:szCs w:val="28"/>
        </w:rPr>
      </w:pPr>
    </w:p>
    <w:p w:rsidR="00E61657" w:rsidRPr="0068664E" w:rsidRDefault="00E61657">
      <w:pPr>
        <w:spacing w:after="200" w:line="276" w:lineRule="auto"/>
        <w:rPr>
          <w:rFonts w:ascii="Calibri" w:hAnsi="Calibri" w:cs="Calibri"/>
          <w:sz w:val="28"/>
          <w:szCs w:val="28"/>
        </w:rPr>
      </w:pPr>
      <w:r w:rsidRPr="0068664E">
        <w:rPr>
          <w:sz w:val="28"/>
          <w:szCs w:val="28"/>
        </w:rPr>
        <w:br w:type="page"/>
      </w:r>
    </w:p>
    <w:p w:rsidR="0068664E" w:rsidRPr="00D05C14" w:rsidRDefault="0068664E" w:rsidP="00A7780C">
      <w:pPr>
        <w:ind w:left="5812"/>
        <w:jc w:val="right"/>
        <w:rPr>
          <w:sz w:val="24"/>
          <w:szCs w:val="24"/>
        </w:rPr>
      </w:pPr>
      <w:r w:rsidRPr="00D05C14">
        <w:rPr>
          <w:sz w:val="24"/>
          <w:szCs w:val="24"/>
        </w:rPr>
        <w:lastRenderedPageBreak/>
        <w:t>У</w:t>
      </w:r>
      <w:r w:rsidR="00A7780C" w:rsidRPr="00D05C14">
        <w:rPr>
          <w:sz w:val="24"/>
          <w:szCs w:val="24"/>
        </w:rPr>
        <w:t>ТВЕРЖДЕН</w:t>
      </w:r>
    </w:p>
    <w:p w:rsidR="00A7780C" w:rsidRPr="00D05C14" w:rsidRDefault="0068664E" w:rsidP="00A7780C">
      <w:pPr>
        <w:jc w:val="right"/>
        <w:rPr>
          <w:sz w:val="24"/>
          <w:szCs w:val="24"/>
        </w:rPr>
      </w:pPr>
      <w:r w:rsidRPr="00D05C14">
        <w:rPr>
          <w:sz w:val="24"/>
          <w:szCs w:val="24"/>
        </w:rPr>
        <w:t xml:space="preserve">приказом </w:t>
      </w:r>
      <w:r w:rsidR="00A7780C" w:rsidRPr="00D05C14">
        <w:rPr>
          <w:sz w:val="24"/>
          <w:szCs w:val="24"/>
        </w:rPr>
        <w:t>финансового Управления а</w:t>
      </w:r>
      <w:r w:rsidRPr="00D05C14">
        <w:rPr>
          <w:sz w:val="24"/>
          <w:szCs w:val="24"/>
        </w:rPr>
        <w:t xml:space="preserve">дминистрации </w:t>
      </w:r>
    </w:p>
    <w:p w:rsidR="00595716" w:rsidRDefault="00A7780C" w:rsidP="00A7780C">
      <w:pPr>
        <w:jc w:val="right"/>
        <w:rPr>
          <w:sz w:val="24"/>
          <w:szCs w:val="24"/>
        </w:rPr>
      </w:pPr>
      <w:r w:rsidRPr="00D05C14">
        <w:rPr>
          <w:sz w:val="24"/>
          <w:szCs w:val="24"/>
        </w:rPr>
        <w:t>Красноборск</w:t>
      </w:r>
      <w:r w:rsidR="00ED1B9B">
        <w:rPr>
          <w:sz w:val="24"/>
          <w:szCs w:val="24"/>
        </w:rPr>
        <w:t>ого</w:t>
      </w:r>
      <w:r w:rsidRPr="00D05C14">
        <w:rPr>
          <w:sz w:val="24"/>
          <w:szCs w:val="24"/>
        </w:rPr>
        <w:t xml:space="preserve"> муниципальн</w:t>
      </w:r>
      <w:r w:rsidR="00ED1B9B">
        <w:rPr>
          <w:sz w:val="24"/>
          <w:szCs w:val="24"/>
        </w:rPr>
        <w:t xml:space="preserve">ого округа </w:t>
      </w:r>
    </w:p>
    <w:p w:rsidR="00A7780C" w:rsidRPr="00D05C14" w:rsidRDefault="00ED1B9B" w:rsidP="00A7780C">
      <w:pPr>
        <w:jc w:val="right"/>
        <w:rPr>
          <w:sz w:val="24"/>
          <w:szCs w:val="24"/>
        </w:rPr>
      </w:pPr>
      <w:r>
        <w:rPr>
          <w:sz w:val="24"/>
          <w:szCs w:val="24"/>
        </w:rPr>
        <w:t>Архангельской области</w:t>
      </w:r>
      <w:r w:rsidR="00A7780C" w:rsidRPr="00D05C14">
        <w:rPr>
          <w:sz w:val="24"/>
          <w:szCs w:val="24"/>
        </w:rPr>
        <w:t xml:space="preserve"> </w:t>
      </w:r>
    </w:p>
    <w:p w:rsidR="0068664E" w:rsidRPr="00A56401" w:rsidRDefault="0068664E" w:rsidP="00A7780C">
      <w:pPr>
        <w:jc w:val="right"/>
        <w:rPr>
          <w:b/>
          <w:sz w:val="24"/>
          <w:szCs w:val="24"/>
        </w:rPr>
      </w:pPr>
      <w:r w:rsidRPr="00A56401">
        <w:rPr>
          <w:sz w:val="24"/>
          <w:szCs w:val="24"/>
        </w:rPr>
        <w:t xml:space="preserve">от </w:t>
      </w:r>
      <w:r w:rsidR="00E414B9" w:rsidRPr="00A56401">
        <w:rPr>
          <w:sz w:val="24"/>
          <w:szCs w:val="24"/>
        </w:rPr>
        <w:t>21</w:t>
      </w:r>
      <w:r w:rsidR="009D03CE" w:rsidRPr="00A56401">
        <w:rPr>
          <w:sz w:val="24"/>
          <w:szCs w:val="24"/>
        </w:rPr>
        <w:t>.</w:t>
      </w:r>
      <w:r w:rsidR="00681072" w:rsidRPr="00A56401">
        <w:rPr>
          <w:sz w:val="24"/>
          <w:szCs w:val="24"/>
        </w:rPr>
        <w:t>12</w:t>
      </w:r>
      <w:r w:rsidR="009D03CE" w:rsidRPr="00A56401">
        <w:rPr>
          <w:sz w:val="24"/>
          <w:szCs w:val="24"/>
        </w:rPr>
        <w:t>.202</w:t>
      </w:r>
      <w:r w:rsidR="00ED1B9B" w:rsidRPr="00A56401">
        <w:rPr>
          <w:sz w:val="24"/>
          <w:szCs w:val="24"/>
        </w:rPr>
        <w:t>3</w:t>
      </w:r>
      <w:r w:rsidR="009D03CE" w:rsidRPr="00A56401">
        <w:rPr>
          <w:sz w:val="24"/>
          <w:szCs w:val="24"/>
        </w:rPr>
        <w:t xml:space="preserve"> </w:t>
      </w:r>
      <w:r w:rsidRPr="00A56401">
        <w:rPr>
          <w:sz w:val="24"/>
          <w:szCs w:val="24"/>
        </w:rPr>
        <w:t xml:space="preserve">№ </w:t>
      </w:r>
      <w:r w:rsidR="00D05C14" w:rsidRPr="00A56401">
        <w:rPr>
          <w:sz w:val="24"/>
          <w:szCs w:val="24"/>
        </w:rPr>
        <w:t>7</w:t>
      </w:r>
    </w:p>
    <w:p w:rsidR="00E61657" w:rsidRDefault="00E61657">
      <w:pPr>
        <w:pStyle w:val="ConsPlusNormal"/>
        <w:jc w:val="right"/>
      </w:pPr>
    </w:p>
    <w:p w:rsidR="0068664E" w:rsidRDefault="0068664E">
      <w:pPr>
        <w:pStyle w:val="ConsPlusNormal"/>
        <w:jc w:val="right"/>
      </w:pPr>
    </w:p>
    <w:p w:rsidR="009C22F4" w:rsidRPr="00A7780C" w:rsidRDefault="00A7780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7"/>
      <w:bookmarkEnd w:id="0"/>
      <w:r w:rsidRPr="00A7780C">
        <w:rPr>
          <w:rFonts w:ascii="Times New Roman" w:hAnsi="Times New Roman" w:cs="Times New Roman"/>
          <w:sz w:val="28"/>
          <w:szCs w:val="28"/>
        </w:rPr>
        <w:t>Порядок</w:t>
      </w:r>
    </w:p>
    <w:p w:rsidR="009C22F4" w:rsidRPr="00A7780C" w:rsidRDefault="001D06A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7780C">
        <w:rPr>
          <w:rFonts w:ascii="Times New Roman" w:hAnsi="Times New Roman" w:cs="Times New Roman"/>
          <w:sz w:val="28"/>
          <w:szCs w:val="28"/>
        </w:rPr>
        <w:t>проведения</w:t>
      </w:r>
      <w:r w:rsidR="009C22F4" w:rsidRPr="00A7780C">
        <w:rPr>
          <w:rFonts w:ascii="Times New Roman" w:hAnsi="Times New Roman" w:cs="Times New Roman"/>
          <w:sz w:val="28"/>
          <w:szCs w:val="28"/>
        </w:rPr>
        <w:t xml:space="preserve"> </w:t>
      </w:r>
      <w:r w:rsidRPr="00A7780C">
        <w:rPr>
          <w:rFonts w:ascii="Times New Roman" w:hAnsi="Times New Roman" w:cs="Times New Roman"/>
          <w:sz w:val="28"/>
          <w:szCs w:val="28"/>
        </w:rPr>
        <w:t>мониторинга</w:t>
      </w:r>
      <w:r w:rsidR="009C22F4" w:rsidRPr="00A7780C">
        <w:rPr>
          <w:rFonts w:ascii="Times New Roman" w:hAnsi="Times New Roman" w:cs="Times New Roman"/>
          <w:sz w:val="28"/>
          <w:szCs w:val="28"/>
        </w:rPr>
        <w:t xml:space="preserve"> </w:t>
      </w:r>
      <w:r w:rsidRPr="00A7780C">
        <w:rPr>
          <w:rFonts w:ascii="Times New Roman" w:hAnsi="Times New Roman" w:cs="Times New Roman"/>
          <w:sz w:val="28"/>
          <w:szCs w:val="28"/>
        </w:rPr>
        <w:t>качества</w:t>
      </w:r>
      <w:r w:rsidR="009C22F4" w:rsidRPr="00A7780C">
        <w:rPr>
          <w:rFonts w:ascii="Times New Roman" w:hAnsi="Times New Roman" w:cs="Times New Roman"/>
          <w:sz w:val="28"/>
          <w:szCs w:val="28"/>
        </w:rPr>
        <w:t xml:space="preserve"> </w:t>
      </w:r>
      <w:r w:rsidRPr="00A7780C">
        <w:rPr>
          <w:rFonts w:ascii="Times New Roman" w:hAnsi="Times New Roman" w:cs="Times New Roman"/>
          <w:sz w:val="28"/>
          <w:szCs w:val="28"/>
        </w:rPr>
        <w:t>финансового</w:t>
      </w:r>
    </w:p>
    <w:p w:rsidR="009C22F4" w:rsidRPr="00A7780C" w:rsidRDefault="001D06A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7780C">
        <w:rPr>
          <w:rFonts w:ascii="Times New Roman" w:hAnsi="Times New Roman" w:cs="Times New Roman"/>
          <w:sz w:val="28"/>
          <w:szCs w:val="28"/>
        </w:rPr>
        <w:t>менеджмента</w:t>
      </w:r>
      <w:r w:rsidR="009C22F4" w:rsidRPr="00A7780C">
        <w:rPr>
          <w:rFonts w:ascii="Times New Roman" w:hAnsi="Times New Roman" w:cs="Times New Roman"/>
          <w:sz w:val="28"/>
          <w:szCs w:val="28"/>
        </w:rPr>
        <w:t xml:space="preserve">, </w:t>
      </w:r>
      <w:r w:rsidRPr="00A7780C">
        <w:rPr>
          <w:rFonts w:ascii="Times New Roman" w:hAnsi="Times New Roman" w:cs="Times New Roman"/>
          <w:sz w:val="28"/>
          <w:szCs w:val="28"/>
        </w:rPr>
        <w:t>осуществляемого</w:t>
      </w:r>
      <w:r w:rsidR="009C22F4" w:rsidRPr="00A7780C">
        <w:rPr>
          <w:rFonts w:ascii="Times New Roman" w:hAnsi="Times New Roman" w:cs="Times New Roman"/>
          <w:sz w:val="28"/>
          <w:szCs w:val="28"/>
        </w:rPr>
        <w:t xml:space="preserve"> </w:t>
      </w:r>
      <w:r w:rsidRPr="00A7780C">
        <w:rPr>
          <w:rFonts w:ascii="Times New Roman" w:hAnsi="Times New Roman" w:cs="Times New Roman"/>
          <w:sz w:val="28"/>
          <w:szCs w:val="28"/>
        </w:rPr>
        <w:t>главными</w:t>
      </w:r>
      <w:r w:rsidR="009C22F4" w:rsidRPr="00A7780C">
        <w:rPr>
          <w:rFonts w:ascii="Times New Roman" w:hAnsi="Times New Roman" w:cs="Times New Roman"/>
          <w:sz w:val="28"/>
          <w:szCs w:val="28"/>
        </w:rPr>
        <w:t xml:space="preserve"> </w:t>
      </w:r>
      <w:r w:rsidRPr="00A7780C">
        <w:rPr>
          <w:rFonts w:ascii="Times New Roman" w:hAnsi="Times New Roman" w:cs="Times New Roman"/>
          <w:sz w:val="28"/>
          <w:szCs w:val="28"/>
        </w:rPr>
        <w:t>администраторами</w:t>
      </w:r>
    </w:p>
    <w:p w:rsidR="00ED1B9B" w:rsidRDefault="001D06AC" w:rsidP="00A7780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7780C">
        <w:rPr>
          <w:rFonts w:ascii="Times New Roman" w:hAnsi="Times New Roman" w:cs="Times New Roman"/>
          <w:sz w:val="28"/>
          <w:szCs w:val="28"/>
        </w:rPr>
        <w:t>средств</w:t>
      </w:r>
      <w:r w:rsidR="009C22F4" w:rsidRPr="00A7780C">
        <w:rPr>
          <w:rFonts w:ascii="Times New Roman" w:hAnsi="Times New Roman" w:cs="Times New Roman"/>
          <w:sz w:val="28"/>
          <w:szCs w:val="28"/>
        </w:rPr>
        <w:t xml:space="preserve"> </w:t>
      </w:r>
      <w:r w:rsidRPr="00A7780C">
        <w:rPr>
          <w:rFonts w:ascii="Times New Roman" w:hAnsi="Times New Roman" w:cs="Times New Roman"/>
          <w:sz w:val="28"/>
          <w:szCs w:val="28"/>
        </w:rPr>
        <w:t>бюджета</w:t>
      </w:r>
      <w:r w:rsidR="009C22F4" w:rsidRPr="00A7780C">
        <w:rPr>
          <w:rFonts w:ascii="Times New Roman" w:hAnsi="Times New Roman" w:cs="Times New Roman"/>
          <w:sz w:val="28"/>
          <w:szCs w:val="28"/>
        </w:rPr>
        <w:t xml:space="preserve"> </w:t>
      </w:r>
      <w:r w:rsidR="00A7780C" w:rsidRPr="00A7780C">
        <w:rPr>
          <w:rFonts w:ascii="Times New Roman" w:hAnsi="Times New Roman" w:cs="Times New Roman"/>
          <w:sz w:val="28"/>
          <w:szCs w:val="28"/>
        </w:rPr>
        <w:t>Красноборск</w:t>
      </w:r>
      <w:r w:rsidR="00ED1B9B">
        <w:rPr>
          <w:rFonts w:ascii="Times New Roman" w:hAnsi="Times New Roman" w:cs="Times New Roman"/>
          <w:sz w:val="28"/>
          <w:szCs w:val="28"/>
        </w:rPr>
        <w:t>ого</w:t>
      </w:r>
      <w:r w:rsidR="00A7780C" w:rsidRPr="00A7780C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ED1B9B">
        <w:rPr>
          <w:rFonts w:ascii="Times New Roman" w:hAnsi="Times New Roman" w:cs="Times New Roman"/>
          <w:sz w:val="28"/>
          <w:szCs w:val="28"/>
        </w:rPr>
        <w:t>ого</w:t>
      </w:r>
      <w:r w:rsidR="00A7780C" w:rsidRPr="00A7780C">
        <w:rPr>
          <w:rFonts w:ascii="Times New Roman" w:hAnsi="Times New Roman" w:cs="Times New Roman"/>
          <w:sz w:val="28"/>
          <w:szCs w:val="28"/>
        </w:rPr>
        <w:t xml:space="preserve"> </w:t>
      </w:r>
      <w:r w:rsidR="00ED1B9B">
        <w:rPr>
          <w:rFonts w:ascii="Times New Roman" w:hAnsi="Times New Roman" w:cs="Times New Roman"/>
          <w:sz w:val="28"/>
          <w:szCs w:val="28"/>
        </w:rPr>
        <w:t xml:space="preserve">округа </w:t>
      </w:r>
    </w:p>
    <w:p w:rsidR="009C22F4" w:rsidRDefault="00ED1B9B" w:rsidP="00A7780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Архангельской области</w:t>
      </w:r>
    </w:p>
    <w:p w:rsidR="00A7780C" w:rsidRPr="00A7780C" w:rsidRDefault="00A7780C" w:rsidP="00A7780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C22F4" w:rsidRPr="003B534A" w:rsidRDefault="009C22F4" w:rsidP="003B534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534A" w:rsidRPr="003B534A" w:rsidRDefault="009C22F4" w:rsidP="00143B9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534A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3B534A">
        <w:rPr>
          <w:rFonts w:ascii="Times New Roman" w:hAnsi="Times New Roman" w:cs="Times New Roman"/>
          <w:sz w:val="28"/>
          <w:szCs w:val="28"/>
        </w:rPr>
        <w:t>По</w:t>
      </w:r>
      <w:r w:rsidR="00F73F67" w:rsidRPr="003B534A">
        <w:rPr>
          <w:rFonts w:ascii="Times New Roman" w:hAnsi="Times New Roman" w:cs="Times New Roman"/>
          <w:sz w:val="28"/>
          <w:szCs w:val="28"/>
        </w:rPr>
        <w:t xml:space="preserve">рядок </w:t>
      </w:r>
      <w:r w:rsidRPr="003B534A">
        <w:rPr>
          <w:rFonts w:ascii="Times New Roman" w:hAnsi="Times New Roman" w:cs="Times New Roman"/>
          <w:sz w:val="28"/>
          <w:szCs w:val="28"/>
        </w:rPr>
        <w:t xml:space="preserve">проведения мониторинга качества финансового менеджмента, </w:t>
      </w:r>
      <w:r w:rsidRPr="00143B99">
        <w:rPr>
          <w:rFonts w:ascii="Times New Roman" w:hAnsi="Times New Roman" w:cs="Times New Roman"/>
          <w:sz w:val="28"/>
          <w:szCs w:val="28"/>
        </w:rPr>
        <w:t xml:space="preserve">осуществляемого главными администраторами средств бюджета </w:t>
      </w:r>
      <w:r w:rsidR="00F73F67" w:rsidRPr="00143B99">
        <w:rPr>
          <w:rFonts w:ascii="Times New Roman" w:hAnsi="Times New Roman" w:cs="Times New Roman"/>
          <w:sz w:val="28"/>
          <w:szCs w:val="28"/>
        </w:rPr>
        <w:t>Красноборск</w:t>
      </w:r>
      <w:r w:rsidR="00143B99" w:rsidRPr="00143B99">
        <w:rPr>
          <w:rFonts w:ascii="Times New Roman" w:hAnsi="Times New Roman" w:cs="Times New Roman"/>
          <w:sz w:val="28"/>
          <w:szCs w:val="28"/>
        </w:rPr>
        <w:t>ого</w:t>
      </w:r>
      <w:r w:rsidR="00F73F67" w:rsidRPr="00143B99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143B99" w:rsidRPr="00143B99">
        <w:rPr>
          <w:rFonts w:ascii="Times New Roman" w:hAnsi="Times New Roman" w:cs="Times New Roman"/>
          <w:sz w:val="28"/>
          <w:szCs w:val="28"/>
        </w:rPr>
        <w:t>ого</w:t>
      </w:r>
      <w:r w:rsidR="00F73F67" w:rsidRPr="00143B99">
        <w:rPr>
          <w:rFonts w:ascii="Times New Roman" w:hAnsi="Times New Roman" w:cs="Times New Roman"/>
          <w:sz w:val="28"/>
          <w:szCs w:val="28"/>
        </w:rPr>
        <w:t xml:space="preserve"> </w:t>
      </w:r>
      <w:r w:rsidR="00143B99" w:rsidRPr="00143B99">
        <w:rPr>
          <w:rFonts w:ascii="Times New Roman" w:hAnsi="Times New Roman" w:cs="Times New Roman"/>
          <w:sz w:val="28"/>
          <w:szCs w:val="28"/>
        </w:rPr>
        <w:t>округа Архангельской области</w:t>
      </w:r>
      <w:r w:rsidRPr="00143B99">
        <w:rPr>
          <w:rFonts w:ascii="Times New Roman" w:hAnsi="Times New Roman" w:cs="Times New Roman"/>
          <w:sz w:val="28"/>
          <w:szCs w:val="28"/>
        </w:rPr>
        <w:t xml:space="preserve"> (далее</w:t>
      </w:r>
      <w:r w:rsidRPr="003B534A">
        <w:rPr>
          <w:rFonts w:ascii="Times New Roman" w:hAnsi="Times New Roman" w:cs="Times New Roman"/>
          <w:sz w:val="28"/>
          <w:szCs w:val="28"/>
        </w:rPr>
        <w:t xml:space="preserve"> - По</w:t>
      </w:r>
      <w:r w:rsidR="00F73F67" w:rsidRPr="003B534A">
        <w:rPr>
          <w:rFonts w:ascii="Times New Roman" w:hAnsi="Times New Roman" w:cs="Times New Roman"/>
          <w:sz w:val="28"/>
          <w:szCs w:val="28"/>
        </w:rPr>
        <w:t>рядок</w:t>
      </w:r>
      <w:r w:rsidRPr="003B534A">
        <w:rPr>
          <w:rFonts w:ascii="Times New Roman" w:hAnsi="Times New Roman" w:cs="Times New Roman"/>
          <w:sz w:val="28"/>
          <w:szCs w:val="28"/>
        </w:rPr>
        <w:t xml:space="preserve">), определяет организацию проведения мониторинга качества финансового менеджмента, осуществляемого главными администраторами бюджетных средств </w:t>
      </w:r>
      <w:r w:rsidR="00F73F67" w:rsidRPr="003B534A">
        <w:rPr>
          <w:rFonts w:ascii="Times New Roman" w:hAnsi="Times New Roman" w:cs="Times New Roman"/>
          <w:sz w:val="28"/>
          <w:szCs w:val="28"/>
        </w:rPr>
        <w:t>Красноборск</w:t>
      </w:r>
      <w:r w:rsidR="00143B99">
        <w:rPr>
          <w:rFonts w:ascii="Times New Roman" w:hAnsi="Times New Roman" w:cs="Times New Roman"/>
          <w:sz w:val="28"/>
          <w:szCs w:val="28"/>
        </w:rPr>
        <w:t>ого</w:t>
      </w:r>
      <w:r w:rsidR="00F73F67" w:rsidRPr="003B534A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143B99">
        <w:rPr>
          <w:rFonts w:ascii="Times New Roman" w:hAnsi="Times New Roman" w:cs="Times New Roman"/>
          <w:sz w:val="28"/>
          <w:szCs w:val="28"/>
        </w:rPr>
        <w:t>ого</w:t>
      </w:r>
      <w:r w:rsidR="00F73F67" w:rsidRPr="003B534A">
        <w:rPr>
          <w:rFonts w:ascii="Times New Roman" w:hAnsi="Times New Roman" w:cs="Times New Roman"/>
          <w:sz w:val="28"/>
          <w:szCs w:val="28"/>
        </w:rPr>
        <w:t xml:space="preserve"> </w:t>
      </w:r>
      <w:r w:rsidR="00143B99">
        <w:rPr>
          <w:rFonts w:ascii="Times New Roman" w:hAnsi="Times New Roman" w:cs="Times New Roman"/>
          <w:sz w:val="28"/>
          <w:szCs w:val="28"/>
        </w:rPr>
        <w:t>округа Архангельской области</w:t>
      </w:r>
      <w:r w:rsidRPr="003B534A">
        <w:rPr>
          <w:rFonts w:ascii="Times New Roman" w:hAnsi="Times New Roman" w:cs="Times New Roman"/>
          <w:sz w:val="28"/>
          <w:szCs w:val="28"/>
        </w:rPr>
        <w:t xml:space="preserve"> (главными распорядителями бюджетных средств бюджета </w:t>
      </w:r>
      <w:r w:rsidR="003B534A" w:rsidRPr="003B534A">
        <w:rPr>
          <w:rFonts w:ascii="Times New Roman" w:hAnsi="Times New Roman" w:cs="Times New Roman"/>
          <w:sz w:val="28"/>
          <w:szCs w:val="28"/>
        </w:rPr>
        <w:t>Красноборск</w:t>
      </w:r>
      <w:r w:rsidR="00143B99">
        <w:rPr>
          <w:rFonts w:ascii="Times New Roman" w:hAnsi="Times New Roman" w:cs="Times New Roman"/>
          <w:sz w:val="28"/>
          <w:szCs w:val="28"/>
        </w:rPr>
        <w:t>ого</w:t>
      </w:r>
      <w:r w:rsidR="003B534A" w:rsidRPr="003B534A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143B99">
        <w:rPr>
          <w:rFonts w:ascii="Times New Roman" w:hAnsi="Times New Roman" w:cs="Times New Roman"/>
          <w:sz w:val="28"/>
          <w:szCs w:val="28"/>
        </w:rPr>
        <w:t>ого</w:t>
      </w:r>
      <w:r w:rsidR="003B534A" w:rsidRPr="003B534A">
        <w:rPr>
          <w:rFonts w:ascii="Times New Roman" w:hAnsi="Times New Roman" w:cs="Times New Roman"/>
          <w:sz w:val="28"/>
          <w:szCs w:val="28"/>
        </w:rPr>
        <w:t xml:space="preserve"> </w:t>
      </w:r>
      <w:r w:rsidR="00143B99">
        <w:rPr>
          <w:rFonts w:ascii="Times New Roman" w:hAnsi="Times New Roman" w:cs="Times New Roman"/>
          <w:sz w:val="28"/>
          <w:szCs w:val="28"/>
        </w:rPr>
        <w:t>округа Архангельской области</w:t>
      </w:r>
      <w:r w:rsidRPr="003B534A">
        <w:rPr>
          <w:rFonts w:ascii="Times New Roman" w:hAnsi="Times New Roman" w:cs="Times New Roman"/>
          <w:sz w:val="28"/>
          <w:szCs w:val="28"/>
        </w:rPr>
        <w:t xml:space="preserve">, главными администраторами доходов бюджета </w:t>
      </w:r>
      <w:r w:rsidR="00143B99" w:rsidRPr="003B534A">
        <w:rPr>
          <w:rFonts w:ascii="Times New Roman" w:hAnsi="Times New Roman" w:cs="Times New Roman"/>
          <w:sz w:val="28"/>
          <w:szCs w:val="28"/>
        </w:rPr>
        <w:t>Красноборск</w:t>
      </w:r>
      <w:r w:rsidR="00143B99">
        <w:rPr>
          <w:rFonts w:ascii="Times New Roman" w:hAnsi="Times New Roman" w:cs="Times New Roman"/>
          <w:sz w:val="28"/>
          <w:szCs w:val="28"/>
        </w:rPr>
        <w:t>ого</w:t>
      </w:r>
      <w:r w:rsidR="00143B99" w:rsidRPr="003B534A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143B99">
        <w:rPr>
          <w:rFonts w:ascii="Times New Roman" w:hAnsi="Times New Roman" w:cs="Times New Roman"/>
          <w:sz w:val="28"/>
          <w:szCs w:val="28"/>
        </w:rPr>
        <w:t>ого</w:t>
      </w:r>
      <w:r w:rsidR="00143B99" w:rsidRPr="003B534A">
        <w:rPr>
          <w:rFonts w:ascii="Times New Roman" w:hAnsi="Times New Roman" w:cs="Times New Roman"/>
          <w:sz w:val="28"/>
          <w:szCs w:val="28"/>
        </w:rPr>
        <w:t xml:space="preserve"> </w:t>
      </w:r>
      <w:r w:rsidR="00143B99">
        <w:rPr>
          <w:rFonts w:ascii="Times New Roman" w:hAnsi="Times New Roman" w:cs="Times New Roman"/>
          <w:sz w:val="28"/>
          <w:szCs w:val="28"/>
        </w:rPr>
        <w:t>округа Архангельской области</w:t>
      </w:r>
      <w:r w:rsidRPr="003B534A">
        <w:rPr>
          <w:rFonts w:ascii="Times New Roman" w:hAnsi="Times New Roman" w:cs="Times New Roman"/>
          <w:sz w:val="28"/>
          <w:szCs w:val="28"/>
        </w:rPr>
        <w:t>, главными администраторами источников финансирования дефицита бюджета</w:t>
      </w:r>
      <w:proofErr w:type="gramEnd"/>
      <w:r w:rsidRPr="003B534A">
        <w:rPr>
          <w:rFonts w:ascii="Times New Roman" w:hAnsi="Times New Roman" w:cs="Times New Roman"/>
          <w:sz w:val="28"/>
          <w:szCs w:val="28"/>
        </w:rPr>
        <w:t xml:space="preserve"> </w:t>
      </w:r>
      <w:r w:rsidR="00143B99" w:rsidRPr="003B534A">
        <w:rPr>
          <w:rFonts w:ascii="Times New Roman" w:hAnsi="Times New Roman" w:cs="Times New Roman"/>
          <w:sz w:val="28"/>
          <w:szCs w:val="28"/>
        </w:rPr>
        <w:t>Красноборск</w:t>
      </w:r>
      <w:r w:rsidR="00143B99">
        <w:rPr>
          <w:rFonts w:ascii="Times New Roman" w:hAnsi="Times New Roman" w:cs="Times New Roman"/>
          <w:sz w:val="28"/>
          <w:szCs w:val="28"/>
        </w:rPr>
        <w:t>ого</w:t>
      </w:r>
      <w:r w:rsidR="00143B99" w:rsidRPr="003B534A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143B99">
        <w:rPr>
          <w:rFonts w:ascii="Times New Roman" w:hAnsi="Times New Roman" w:cs="Times New Roman"/>
          <w:sz w:val="28"/>
          <w:szCs w:val="28"/>
        </w:rPr>
        <w:t>ого</w:t>
      </w:r>
      <w:r w:rsidR="00143B99" w:rsidRPr="003B534A">
        <w:rPr>
          <w:rFonts w:ascii="Times New Roman" w:hAnsi="Times New Roman" w:cs="Times New Roman"/>
          <w:sz w:val="28"/>
          <w:szCs w:val="28"/>
        </w:rPr>
        <w:t xml:space="preserve"> </w:t>
      </w:r>
      <w:r w:rsidR="00143B99">
        <w:rPr>
          <w:rFonts w:ascii="Times New Roman" w:hAnsi="Times New Roman" w:cs="Times New Roman"/>
          <w:sz w:val="28"/>
          <w:szCs w:val="28"/>
        </w:rPr>
        <w:t>округа Архангельской области</w:t>
      </w:r>
      <w:r w:rsidR="00164C85">
        <w:rPr>
          <w:rFonts w:ascii="Times New Roman" w:hAnsi="Times New Roman" w:cs="Times New Roman"/>
          <w:sz w:val="28"/>
          <w:szCs w:val="28"/>
        </w:rPr>
        <w:t xml:space="preserve"> (далее – главные администраторы бюджетных средств)</w:t>
      </w:r>
      <w:r w:rsidRPr="003B534A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9C22F4" w:rsidRDefault="009C22F4" w:rsidP="00143B9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534A">
        <w:rPr>
          <w:rFonts w:ascii="Times New Roman" w:hAnsi="Times New Roman" w:cs="Times New Roman"/>
          <w:sz w:val="28"/>
          <w:szCs w:val="28"/>
        </w:rPr>
        <w:t xml:space="preserve">Целью мониторинга являются анализ и оценка совокупности процессов и процедур, обеспечивающих результативность использования бюджетных средств </w:t>
      </w:r>
      <w:r w:rsidR="00143B99" w:rsidRPr="003B534A">
        <w:rPr>
          <w:rFonts w:ascii="Times New Roman" w:hAnsi="Times New Roman" w:cs="Times New Roman"/>
          <w:sz w:val="28"/>
          <w:szCs w:val="28"/>
        </w:rPr>
        <w:t>Красноборск</w:t>
      </w:r>
      <w:r w:rsidR="00143B99">
        <w:rPr>
          <w:rFonts w:ascii="Times New Roman" w:hAnsi="Times New Roman" w:cs="Times New Roman"/>
          <w:sz w:val="28"/>
          <w:szCs w:val="28"/>
        </w:rPr>
        <w:t>ого</w:t>
      </w:r>
      <w:r w:rsidR="00143B99" w:rsidRPr="003B534A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143B99">
        <w:rPr>
          <w:rFonts w:ascii="Times New Roman" w:hAnsi="Times New Roman" w:cs="Times New Roman"/>
          <w:sz w:val="28"/>
          <w:szCs w:val="28"/>
        </w:rPr>
        <w:t>ого</w:t>
      </w:r>
      <w:r w:rsidR="00143B99" w:rsidRPr="003B534A">
        <w:rPr>
          <w:rFonts w:ascii="Times New Roman" w:hAnsi="Times New Roman" w:cs="Times New Roman"/>
          <w:sz w:val="28"/>
          <w:szCs w:val="28"/>
        </w:rPr>
        <w:t xml:space="preserve"> </w:t>
      </w:r>
      <w:r w:rsidR="00143B99">
        <w:rPr>
          <w:rFonts w:ascii="Times New Roman" w:hAnsi="Times New Roman" w:cs="Times New Roman"/>
          <w:sz w:val="28"/>
          <w:szCs w:val="28"/>
        </w:rPr>
        <w:t>округа Архангельской области.</w:t>
      </w:r>
    </w:p>
    <w:p w:rsidR="00802D47" w:rsidRPr="005B7CD5" w:rsidRDefault="00802D47" w:rsidP="00143B9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Pr="005B7CD5">
        <w:rPr>
          <w:bCs/>
          <w:sz w:val="28"/>
          <w:szCs w:val="28"/>
        </w:rPr>
        <w:t>. Мониторинг качества финансового менеджмента проводится по следующим направлениям:</w:t>
      </w:r>
    </w:p>
    <w:p w:rsidR="00802D47" w:rsidRPr="005B7CD5" w:rsidRDefault="00802D47" w:rsidP="00802D4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B7CD5">
        <w:rPr>
          <w:bCs/>
          <w:sz w:val="28"/>
          <w:szCs w:val="28"/>
        </w:rPr>
        <w:t>1) бюджетное планирование;</w:t>
      </w:r>
    </w:p>
    <w:p w:rsidR="00802D47" w:rsidRDefault="00802D47" w:rsidP="00802D4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B7CD5">
        <w:rPr>
          <w:bCs/>
          <w:sz w:val="28"/>
          <w:szCs w:val="28"/>
        </w:rPr>
        <w:t>2) исполнение бюдже</w:t>
      </w:r>
      <w:r>
        <w:rPr>
          <w:bCs/>
          <w:sz w:val="28"/>
          <w:szCs w:val="28"/>
        </w:rPr>
        <w:t xml:space="preserve">та </w:t>
      </w:r>
      <w:r w:rsidR="00CF59C5" w:rsidRPr="003B534A">
        <w:rPr>
          <w:sz w:val="28"/>
          <w:szCs w:val="28"/>
        </w:rPr>
        <w:t>Красноборск</w:t>
      </w:r>
      <w:r w:rsidR="00CF59C5">
        <w:rPr>
          <w:sz w:val="28"/>
          <w:szCs w:val="28"/>
        </w:rPr>
        <w:t>ого</w:t>
      </w:r>
      <w:r w:rsidR="00CF59C5" w:rsidRPr="003B534A">
        <w:rPr>
          <w:sz w:val="28"/>
          <w:szCs w:val="28"/>
        </w:rPr>
        <w:t xml:space="preserve"> муниципальн</w:t>
      </w:r>
      <w:r w:rsidR="00CF59C5">
        <w:rPr>
          <w:sz w:val="28"/>
          <w:szCs w:val="28"/>
        </w:rPr>
        <w:t>ого</w:t>
      </w:r>
      <w:r w:rsidR="00CF59C5" w:rsidRPr="003B534A">
        <w:rPr>
          <w:sz w:val="28"/>
          <w:szCs w:val="28"/>
        </w:rPr>
        <w:t xml:space="preserve"> </w:t>
      </w:r>
      <w:r w:rsidR="00CF59C5">
        <w:rPr>
          <w:sz w:val="28"/>
          <w:szCs w:val="28"/>
        </w:rPr>
        <w:t>округа Архангельской области</w:t>
      </w:r>
      <w:r w:rsidR="00CF59C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(далее – местный бюджет) в части расходов</w:t>
      </w:r>
      <w:r w:rsidRPr="005B7CD5">
        <w:rPr>
          <w:bCs/>
          <w:sz w:val="28"/>
          <w:szCs w:val="28"/>
        </w:rPr>
        <w:t>;</w:t>
      </w:r>
    </w:p>
    <w:p w:rsidR="00802D47" w:rsidRDefault="00802D47" w:rsidP="00802D4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Pr="005B7CD5">
        <w:rPr>
          <w:bCs/>
          <w:sz w:val="28"/>
          <w:szCs w:val="28"/>
        </w:rPr>
        <w:t>) исполнение</w:t>
      </w:r>
      <w:r>
        <w:rPr>
          <w:bCs/>
          <w:sz w:val="28"/>
          <w:szCs w:val="28"/>
        </w:rPr>
        <w:t xml:space="preserve"> местного бюджета в части доходов</w:t>
      </w:r>
      <w:r w:rsidRPr="005B7CD5">
        <w:rPr>
          <w:bCs/>
          <w:sz w:val="28"/>
          <w:szCs w:val="28"/>
        </w:rPr>
        <w:t>;</w:t>
      </w:r>
    </w:p>
    <w:p w:rsidR="00802D47" w:rsidRPr="005B7CD5" w:rsidRDefault="00802D47" w:rsidP="00802D4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Pr="005B7CD5">
        <w:rPr>
          <w:bCs/>
          <w:sz w:val="28"/>
          <w:szCs w:val="28"/>
        </w:rPr>
        <w:t>) результативность функционирования муниципальных учрежден</w:t>
      </w:r>
      <w:r>
        <w:rPr>
          <w:bCs/>
          <w:sz w:val="28"/>
          <w:szCs w:val="28"/>
        </w:rPr>
        <w:t>ий</w:t>
      </w:r>
      <w:r w:rsidRPr="005B7CD5">
        <w:rPr>
          <w:bCs/>
          <w:sz w:val="28"/>
          <w:szCs w:val="28"/>
        </w:rPr>
        <w:t>;</w:t>
      </w:r>
    </w:p>
    <w:p w:rsidR="00802D47" w:rsidRDefault="00802D47" w:rsidP="00802D4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Pr="005B7CD5">
        <w:rPr>
          <w:bCs/>
          <w:sz w:val="28"/>
          <w:szCs w:val="28"/>
        </w:rPr>
        <w:t>) контроль и финансовая дисциплина, включающие качество управления активами и осуществления закупок товаров, работ и услуг для обеспечения муниципальных нужд.</w:t>
      </w:r>
    </w:p>
    <w:p w:rsidR="00164C85" w:rsidRDefault="00802D47" w:rsidP="00CF59C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3</w:t>
      </w:r>
      <w:r w:rsidR="009C22F4" w:rsidRPr="003B534A">
        <w:rPr>
          <w:sz w:val="28"/>
          <w:szCs w:val="28"/>
        </w:rPr>
        <w:t xml:space="preserve">. </w:t>
      </w:r>
      <w:proofErr w:type="gramStart"/>
      <w:r w:rsidR="00164C85" w:rsidRPr="00A655FC">
        <w:rPr>
          <w:bCs/>
          <w:sz w:val="28"/>
          <w:szCs w:val="28"/>
        </w:rPr>
        <w:t xml:space="preserve">Мониторинг качества финансового менеджмента осуществляется </w:t>
      </w:r>
      <w:bookmarkStart w:id="1" w:name="OLE_LINK1"/>
      <w:bookmarkStart w:id="2" w:name="OLE_LINK2"/>
      <w:r w:rsidR="00164C85">
        <w:rPr>
          <w:bCs/>
          <w:sz w:val="28"/>
          <w:szCs w:val="28"/>
        </w:rPr>
        <w:t>финансовым Управлением</w:t>
      </w:r>
      <w:r w:rsidR="00164C85" w:rsidRPr="00A655FC">
        <w:rPr>
          <w:bCs/>
          <w:sz w:val="28"/>
          <w:szCs w:val="28"/>
        </w:rPr>
        <w:t xml:space="preserve"> </w:t>
      </w:r>
      <w:bookmarkEnd w:id="1"/>
      <w:bookmarkEnd w:id="2"/>
      <w:r w:rsidR="00164C85" w:rsidRPr="00A655FC">
        <w:rPr>
          <w:bCs/>
          <w:sz w:val="28"/>
          <w:szCs w:val="28"/>
        </w:rPr>
        <w:t xml:space="preserve">на основании материалов, имеющихся в </w:t>
      </w:r>
      <w:r w:rsidR="00164C85">
        <w:rPr>
          <w:bCs/>
          <w:sz w:val="28"/>
          <w:szCs w:val="28"/>
        </w:rPr>
        <w:t>приказе</w:t>
      </w:r>
      <w:r w:rsidR="00164C85" w:rsidRPr="00A655FC">
        <w:rPr>
          <w:bCs/>
          <w:sz w:val="28"/>
          <w:szCs w:val="28"/>
        </w:rPr>
        <w:t xml:space="preserve"> </w:t>
      </w:r>
      <w:r w:rsidR="00164C85">
        <w:rPr>
          <w:bCs/>
          <w:sz w:val="28"/>
          <w:szCs w:val="28"/>
        </w:rPr>
        <w:t>финансового Управления</w:t>
      </w:r>
      <w:r w:rsidR="00164C85" w:rsidRPr="00A655FC">
        <w:rPr>
          <w:bCs/>
          <w:sz w:val="28"/>
          <w:szCs w:val="28"/>
        </w:rPr>
        <w:t xml:space="preserve"> (сводная бюджетная роспись, реестры расходных обязательств главных распорядителей средств </w:t>
      </w:r>
      <w:r w:rsidR="00164C85">
        <w:rPr>
          <w:bCs/>
          <w:sz w:val="28"/>
          <w:szCs w:val="28"/>
        </w:rPr>
        <w:t xml:space="preserve">местных </w:t>
      </w:r>
      <w:r w:rsidR="00164C85" w:rsidRPr="00A655FC">
        <w:rPr>
          <w:bCs/>
          <w:sz w:val="28"/>
          <w:szCs w:val="28"/>
        </w:rPr>
        <w:t xml:space="preserve">бюджетов, решения о </w:t>
      </w:r>
      <w:r w:rsidR="00164C85">
        <w:rPr>
          <w:bCs/>
          <w:sz w:val="28"/>
          <w:szCs w:val="28"/>
        </w:rPr>
        <w:t>местных бюджетах</w:t>
      </w:r>
      <w:r w:rsidR="00164C85" w:rsidRPr="00A655FC">
        <w:rPr>
          <w:bCs/>
          <w:sz w:val="28"/>
          <w:szCs w:val="28"/>
        </w:rPr>
        <w:t xml:space="preserve">, </w:t>
      </w:r>
      <w:r w:rsidR="00164C85">
        <w:rPr>
          <w:bCs/>
          <w:sz w:val="28"/>
          <w:szCs w:val="28"/>
        </w:rPr>
        <w:t>годовая бюджетная отчетность</w:t>
      </w:r>
      <w:r w:rsidR="00164C85" w:rsidRPr="00A655FC">
        <w:rPr>
          <w:bCs/>
          <w:sz w:val="28"/>
          <w:szCs w:val="28"/>
        </w:rPr>
        <w:t xml:space="preserve"> и иные материалы), сведений, представляемых главными администраторами бюджетных средств в соответствии с пунктом </w:t>
      </w:r>
      <w:r w:rsidR="00164C85" w:rsidRPr="00D05C14">
        <w:rPr>
          <w:bCs/>
          <w:sz w:val="28"/>
          <w:szCs w:val="28"/>
        </w:rPr>
        <w:t>4</w:t>
      </w:r>
      <w:r w:rsidR="00164C85" w:rsidRPr="00A655FC">
        <w:rPr>
          <w:bCs/>
          <w:sz w:val="28"/>
          <w:szCs w:val="28"/>
        </w:rPr>
        <w:t xml:space="preserve"> настоящего порядка, а </w:t>
      </w:r>
      <w:r w:rsidR="00164C85">
        <w:rPr>
          <w:bCs/>
          <w:sz w:val="28"/>
          <w:szCs w:val="28"/>
        </w:rPr>
        <w:t xml:space="preserve">также размещенных на </w:t>
      </w:r>
      <w:r w:rsidR="00164C85">
        <w:rPr>
          <w:bCs/>
          <w:sz w:val="28"/>
          <w:szCs w:val="28"/>
        </w:rPr>
        <w:lastRenderedPageBreak/>
        <w:t>официальном</w:t>
      </w:r>
      <w:r w:rsidR="00164C85" w:rsidRPr="00A655FC">
        <w:rPr>
          <w:bCs/>
          <w:sz w:val="28"/>
          <w:szCs w:val="28"/>
        </w:rPr>
        <w:t xml:space="preserve"> сайт</w:t>
      </w:r>
      <w:r w:rsidR="00164C85">
        <w:rPr>
          <w:bCs/>
          <w:sz w:val="28"/>
          <w:szCs w:val="28"/>
        </w:rPr>
        <w:t>е</w:t>
      </w:r>
      <w:r w:rsidR="00164C85" w:rsidRPr="00A655FC">
        <w:rPr>
          <w:bCs/>
          <w:sz w:val="28"/>
          <w:szCs w:val="28"/>
        </w:rPr>
        <w:t xml:space="preserve"> администрации </w:t>
      </w:r>
      <w:r w:rsidR="00164C85">
        <w:rPr>
          <w:bCs/>
          <w:sz w:val="28"/>
          <w:szCs w:val="28"/>
        </w:rPr>
        <w:t>Красноборский</w:t>
      </w:r>
      <w:r w:rsidR="00164C85" w:rsidRPr="00A655FC">
        <w:rPr>
          <w:bCs/>
          <w:sz w:val="28"/>
          <w:szCs w:val="28"/>
        </w:rPr>
        <w:t xml:space="preserve"> муниципальн</w:t>
      </w:r>
      <w:r w:rsidR="00164C85">
        <w:rPr>
          <w:bCs/>
          <w:sz w:val="28"/>
          <w:szCs w:val="28"/>
        </w:rPr>
        <w:t>ый</w:t>
      </w:r>
      <w:r w:rsidR="00164C85" w:rsidRPr="00A655FC">
        <w:rPr>
          <w:bCs/>
          <w:sz w:val="28"/>
          <w:szCs w:val="28"/>
        </w:rPr>
        <w:t xml:space="preserve"> </w:t>
      </w:r>
      <w:r w:rsidR="00CF59C5">
        <w:rPr>
          <w:bCs/>
          <w:sz w:val="28"/>
          <w:szCs w:val="28"/>
        </w:rPr>
        <w:t>округ Архангельской</w:t>
      </w:r>
      <w:proofErr w:type="gramEnd"/>
      <w:r w:rsidR="00CF59C5">
        <w:rPr>
          <w:bCs/>
          <w:sz w:val="28"/>
          <w:szCs w:val="28"/>
        </w:rPr>
        <w:t xml:space="preserve"> области</w:t>
      </w:r>
      <w:r w:rsidR="00164C85" w:rsidRPr="00A655FC">
        <w:rPr>
          <w:bCs/>
          <w:sz w:val="28"/>
          <w:szCs w:val="28"/>
        </w:rPr>
        <w:t xml:space="preserve"> и на официальных сайтах главных администраторов бюджетных сре</w:t>
      </w:r>
      <w:proofErr w:type="gramStart"/>
      <w:r w:rsidR="00164C85" w:rsidRPr="00A655FC">
        <w:rPr>
          <w:bCs/>
          <w:sz w:val="28"/>
          <w:szCs w:val="28"/>
        </w:rPr>
        <w:t>дств в с</w:t>
      </w:r>
      <w:proofErr w:type="gramEnd"/>
      <w:r w:rsidR="00164C85" w:rsidRPr="00A655FC">
        <w:rPr>
          <w:bCs/>
          <w:sz w:val="28"/>
          <w:szCs w:val="28"/>
        </w:rPr>
        <w:t>ети «Интернет».</w:t>
      </w:r>
    </w:p>
    <w:p w:rsidR="00974407" w:rsidRPr="00974407" w:rsidRDefault="00361B3B" w:rsidP="008931C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74407">
        <w:rPr>
          <w:bCs/>
          <w:sz w:val="28"/>
          <w:szCs w:val="28"/>
        </w:rPr>
        <w:t xml:space="preserve">4. </w:t>
      </w:r>
      <w:r w:rsidR="00974407" w:rsidRPr="00974407">
        <w:rPr>
          <w:bCs/>
          <w:sz w:val="28"/>
          <w:szCs w:val="28"/>
        </w:rPr>
        <w:t xml:space="preserve">Главные администраторы бюджетных средств в срок до 1 апреля года, следующего </w:t>
      </w:r>
      <w:proofErr w:type="gramStart"/>
      <w:r w:rsidR="00974407" w:rsidRPr="00974407">
        <w:rPr>
          <w:bCs/>
          <w:sz w:val="28"/>
          <w:szCs w:val="28"/>
        </w:rPr>
        <w:t>за</w:t>
      </w:r>
      <w:proofErr w:type="gramEnd"/>
      <w:r w:rsidR="00974407" w:rsidRPr="00974407">
        <w:rPr>
          <w:bCs/>
          <w:sz w:val="28"/>
          <w:szCs w:val="28"/>
        </w:rPr>
        <w:t xml:space="preserve"> </w:t>
      </w:r>
      <w:proofErr w:type="gramStart"/>
      <w:r w:rsidR="00974407" w:rsidRPr="00974407">
        <w:rPr>
          <w:bCs/>
          <w:sz w:val="28"/>
          <w:szCs w:val="28"/>
        </w:rPr>
        <w:t>отчетным</w:t>
      </w:r>
      <w:proofErr w:type="gramEnd"/>
      <w:r w:rsidR="00974407" w:rsidRPr="00974407">
        <w:rPr>
          <w:bCs/>
          <w:sz w:val="28"/>
          <w:szCs w:val="28"/>
        </w:rPr>
        <w:t xml:space="preserve">, представляют в финансовое Управление </w:t>
      </w:r>
      <w:hyperlink w:anchor="P145" w:history="1">
        <w:r w:rsidR="00974407" w:rsidRPr="00974407">
          <w:rPr>
            <w:bCs/>
            <w:sz w:val="28"/>
            <w:szCs w:val="28"/>
          </w:rPr>
          <w:t>сведения</w:t>
        </w:r>
      </w:hyperlink>
      <w:r w:rsidR="00974407" w:rsidRPr="00974407">
        <w:rPr>
          <w:bCs/>
          <w:sz w:val="28"/>
          <w:szCs w:val="28"/>
        </w:rPr>
        <w:t xml:space="preserve"> для проведения мониторинга качества финансового менеджмента по форме согласно </w:t>
      </w:r>
      <w:r w:rsidR="00974407" w:rsidRPr="00D00404">
        <w:rPr>
          <w:bCs/>
          <w:color w:val="FF0000"/>
          <w:sz w:val="28"/>
          <w:szCs w:val="28"/>
        </w:rPr>
        <w:t>приложению 1</w:t>
      </w:r>
      <w:r w:rsidR="00974407" w:rsidRPr="00974407">
        <w:rPr>
          <w:bCs/>
          <w:sz w:val="28"/>
          <w:szCs w:val="28"/>
        </w:rPr>
        <w:t xml:space="preserve"> к настоящему порядку.</w:t>
      </w:r>
    </w:p>
    <w:p w:rsidR="00974407" w:rsidRDefault="00974407" w:rsidP="008931C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 w:rsidRPr="008931CC">
        <w:rPr>
          <w:bCs/>
          <w:sz w:val="28"/>
          <w:szCs w:val="28"/>
        </w:rPr>
        <w:t>Главные администраторы бюджетных средств, получающие субсидии из областного бюджета</w:t>
      </w:r>
      <w:r w:rsidRPr="00974407">
        <w:rPr>
          <w:bCs/>
          <w:sz w:val="28"/>
          <w:szCs w:val="28"/>
        </w:rPr>
        <w:t xml:space="preserve"> бюджетам муниципальных образований, в целях </w:t>
      </w:r>
      <w:proofErr w:type="spellStart"/>
      <w:r w:rsidRPr="00974407">
        <w:rPr>
          <w:bCs/>
          <w:sz w:val="28"/>
          <w:szCs w:val="28"/>
        </w:rPr>
        <w:t>софинансирования</w:t>
      </w:r>
      <w:proofErr w:type="spellEnd"/>
      <w:r w:rsidRPr="00974407">
        <w:rPr>
          <w:bCs/>
          <w:sz w:val="28"/>
          <w:szCs w:val="28"/>
        </w:rPr>
        <w:t xml:space="preserve"> расходных обязательств муниципальных образований, возникающих при выполнении органами местного самоуправления </w:t>
      </w:r>
      <w:r w:rsidRPr="008931CC">
        <w:rPr>
          <w:bCs/>
          <w:strike/>
          <w:sz w:val="28"/>
          <w:szCs w:val="28"/>
        </w:rPr>
        <w:t>муниципальных образований</w:t>
      </w:r>
      <w:r w:rsidRPr="00974407">
        <w:rPr>
          <w:bCs/>
          <w:sz w:val="28"/>
          <w:szCs w:val="28"/>
        </w:rPr>
        <w:t xml:space="preserve"> полномочий по вопросам местного значения в соответствии с перечнем субсидий, предоставляемых из областного бюджета местным бюджетам в целях </w:t>
      </w:r>
      <w:proofErr w:type="spellStart"/>
      <w:r w:rsidRPr="00974407">
        <w:rPr>
          <w:bCs/>
          <w:sz w:val="28"/>
          <w:szCs w:val="28"/>
        </w:rPr>
        <w:t>софинансирования</w:t>
      </w:r>
      <w:proofErr w:type="spellEnd"/>
      <w:r w:rsidRPr="00974407">
        <w:rPr>
          <w:bCs/>
          <w:sz w:val="28"/>
          <w:szCs w:val="28"/>
        </w:rPr>
        <w:t xml:space="preserve"> расходных обязательств, возникающих при выполнении полномочий органов местного самоуправления по решению вопросов местного значения</w:t>
      </w:r>
      <w:proofErr w:type="gramEnd"/>
      <w:r w:rsidRPr="00974407">
        <w:rPr>
          <w:bCs/>
          <w:sz w:val="28"/>
          <w:szCs w:val="28"/>
        </w:rPr>
        <w:t xml:space="preserve"> (далее – субсидии), в срок до 1 апреля года, следующего </w:t>
      </w:r>
      <w:proofErr w:type="gramStart"/>
      <w:r w:rsidRPr="00974407">
        <w:rPr>
          <w:bCs/>
          <w:sz w:val="28"/>
          <w:szCs w:val="28"/>
        </w:rPr>
        <w:t>за</w:t>
      </w:r>
      <w:proofErr w:type="gramEnd"/>
      <w:r w:rsidRPr="00974407">
        <w:rPr>
          <w:bCs/>
          <w:sz w:val="28"/>
          <w:szCs w:val="28"/>
        </w:rPr>
        <w:t xml:space="preserve"> </w:t>
      </w:r>
      <w:proofErr w:type="gramStart"/>
      <w:r w:rsidRPr="00974407">
        <w:rPr>
          <w:bCs/>
          <w:sz w:val="28"/>
          <w:szCs w:val="28"/>
        </w:rPr>
        <w:t>отчетным</w:t>
      </w:r>
      <w:proofErr w:type="gramEnd"/>
      <w:r w:rsidRPr="00974407">
        <w:rPr>
          <w:bCs/>
          <w:sz w:val="28"/>
          <w:szCs w:val="28"/>
        </w:rPr>
        <w:t xml:space="preserve">, представляют в финансовое Управление сведения, необходимые для расчета показателя, указанного в строке 10 </w:t>
      </w:r>
      <w:r w:rsidRPr="00D00404">
        <w:rPr>
          <w:bCs/>
          <w:color w:val="FF0000"/>
          <w:sz w:val="28"/>
          <w:szCs w:val="28"/>
        </w:rPr>
        <w:t>приложения 2</w:t>
      </w:r>
      <w:r w:rsidRPr="00974407">
        <w:rPr>
          <w:bCs/>
          <w:sz w:val="28"/>
          <w:szCs w:val="28"/>
        </w:rPr>
        <w:t xml:space="preserve"> к настоящему порядку, по форме согласно </w:t>
      </w:r>
      <w:r w:rsidRPr="00D00404">
        <w:rPr>
          <w:bCs/>
          <w:color w:val="FF0000"/>
          <w:sz w:val="28"/>
          <w:szCs w:val="28"/>
        </w:rPr>
        <w:t>приложению 3</w:t>
      </w:r>
      <w:r w:rsidRPr="00974407">
        <w:rPr>
          <w:bCs/>
          <w:sz w:val="28"/>
          <w:szCs w:val="28"/>
        </w:rPr>
        <w:t xml:space="preserve"> к настоящему порядку.</w:t>
      </w:r>
    </w:p>
    <w:p w:rsidR="00974407" w:rsidRPr="00974407" w:rsidRDefault="00974407" w:rsidP="008931C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74407">
        <w:rPr>
          <w:bCs/>
          <w:sz w:val="28"/>
          <w:szCs w:val="28"/>
        </w:rPr>
        <w:t xml:space="preserve">5. </w:t>
      </w:r>
      <w:proofErr w:type="gramStart"/>
      <w:r w:rsidRPr="00974407">
        <w:rPr>
          <w:bCs/>
          <w:sz w:val="28"/>
          <w:szCs w:val="28"/>
        </w:rPr>
        <w:t xml:space="preserve">Мониторинг качества финансового менеджмента проводится финансовым Управлением ежегодно, в срок до 20 апреля года, следующего за отчетным, по </w:t>
      </w:r>
      <w:hyperlink w:anchor="P402" w:history="1">
        <w:r w:rsidRPr="00974407">
          <w:rPr>
            <w:bCs/>
            <w:sz w:val="28"/>
            <w:szCs w:val="28"/>
          </w:rPr>
          <w:t>показателям</w:t>
        </w:r>
      </w:hyperlink>
      <w:r w:rsidRPr="00974407">
        <w:rPr>
          <w:bCs/>
          <w:sz w:val="28"/>
          <w:szCs w:val="28"/>
        </w:rPr>
        <w:t xml:space="preserve"> мониторинга качества финансового менеджмента, указанным в приложении 2 к настоящему порядку.</w:t>
      </w:r>
      <w:proofErr w:type="gramEnd"/>
    </w:p>
    <w:p w:rsidR="00974407" w:rsidRDefault="00974407" w:rsidP="008931C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74407">
        <w:rPr>
          <w:bCs/>
          <w:sz w:val="28"/>
          <w:szCs w:val="28"/>
        </w:rPr>
        <w:t>Мониторинг качества финансового менеджмента не проводится в отношении главных администраторов бюджетных средств, которые были созданы в отчетном году и осуществляли свою деятельность менее шести месяцев отчетного года.</w:t>
      </w:r>
    </w:p>
    <w:p w:rsidR="00091D45" w:rsidRPr="00A655FC" w:rsidRDefault="00091D45" w:rsidP="008931C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Pr="00A655FC">
        <w:rPr>
          <w:bCs/>
          <w:sz w:val="28"/>
          <w:szCs w:val="28"/>
        </w:rPr>
        <w:t>. </w:t>
      </w:r>
      <w:r>
        <w:rPr>
          <w:bCs/>
          <w:sz w:val="28"/>
          <w:szCs w:val="28"/>
        </w:rPr>
        <w:t>Финансовое Управление</w:t>
      </w:r>
      <w:r w:rsidRPr="00A655FC">
        <w:rPr>
          <w:bCs/>
          <w:sz w:val="28"/>
          <w:szCs w:val="28"/>
        </w:rPr>
        <w:t xml:space="preserve"> на основе материалов и сведений, указанных в пункте </w:t>
      </w:r>
      <w:r>
        <w:rPr>
          <w:bCs/>
          <w:sz w:val="28"/>
          <w:szCs w:val="28"/>
        </w:rPr>
        <w:t>3</w:t>
      </w:r>
      <w:r w:rsidRPr="00A655FC">
        <w:rPr>
          <w:bCs/>
          <w:sz w:val="28"/>
          <w:szCs w:val="28"/>
        </w:rPr>
        <w:t xml:space="preserve"> настоящего порядка, осуществляет расчет показателей для мониторинга качества финансового менеджмента, и выводят оценку по каждому показателю.</w:t>
      </w:r>
    </w:p>
    <w:p w:rsidR="00091D45" w:rsidRPr="00A655FC" w:rsidRDefault="00091D45" w:rsidP="008931C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655FC">
        <w:rPr>
          <w:bCs/>
          <w:sz w:val="28"/>
          <w:szCs w:val="28"/>
        </w:rPr>
        <w:t>Значение отдельных показателей качества финансового менеджмента уменьшается на один ба</w:t>
      </w:r>
      <w:proofErr w:type="gramStart"/>
      <w:r w:rsidRPr="00A655FC">
        <w:rPr>
          <w:bCs/>
          <w:sz w:val="28"/>
          <w:szCs w:val="28"/>
        </w:rPr>
        <w:t>лл</w:t>
      </w:r>
      <w:r>
        <w:rPr>
          <w:bCs/>
          <w:sz w:val="28"/>
          <w:szCs w:val="28"/>
        </w:rPr>
        <w:t xml:space="preserve"> </w:t>
      </w:r>
      <w:r w:rsidRPr="00A655FC">
        <w:rPr>
          <w:bCs/>
          <w:sz w:val="28"/>
          <w:szCs w:val="28"/>
        </w:rPr>
        <w:t>в сл</w:t>
      </w:r>
      <w:proofErr w:type="gramEnd"/>
      <w:r w:rsidRPr="00A655FC">
        <w:rPr>
          <w:bCs/>
          <w:sz w:val="28"/>
          <w:szCs w:val="28"/>
        </w:rPr>
        <w:t>учае представления главными администраторами бюджетных средств недостоверных сведений для проведения мониторинга качества финансового менеджмента.</w:t>
      </w:r>
    </w:p>
    <w:p w:rsidR="00091D45" w:rsidRDefault="00091D45" w:rsidP="008931C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655FC">
        <w:rPr>
          <w:bCs/>
          <w:sz w:val="28"/>
          <w:szCs w:val="28"/>
        </w:rPr>
        <w:t>При непредставлении главным администратором бюджетных сре</w:t>
      </w:r>
      <w:proofErr w:type="gramStart"/>
      <w:r w:rsidRPr="00A655FC">
        <w:rPr>
          <w:bCs/>
          <w:sz w:val="28"/>
          <w:szCs w:val="28"/>
        </w:rPr>
        <w:t>дств св</w:t>
      </w:r>
      <w:proofErr w:type="gramEnd"/>
      <w:r w:rsidRPr="00A655FC">
        <w:rPr>
          <w:bCs/>
          <w:sz w:val="28"/>
          <w:szCs w:val="28"/>
        </w:rPr>
        <w:t xml:space="preserve">едений либо представлении недостоверных сведений для проведения мониторинга качества финансового менеджмента </w:t>
      </w:r>
      <w:r>
        <w:rPr>
          <w:bCs/>
          <w:sz w:val="28"/>
          <w:szCs w:val="28"/>
        </w:rPr>
        <w:t>финансовое Управление</w:t>
      </w:r>
      <w:r w:rsidRPr="00A655FC">
        <w:rPr>
          <w:bCs/>
          <w:sz w:val="28"/>
          <w:szCs w:val="28"/>
        </w:rPr>
        <w:t xml:space="preserve"> использует для расчета показателей для мониторинга качества финансового менеджмента материалы и сведения, имеющиеся в их </w:t>
      </w:r>
      <w:r>
        <w:rPr>
          <w:bCs/>
          <w:sz w:val="28"/>
          <w:szCs w:val="28"/>
        </w:rPr>
        <w:t>нормативно - правовых актах</w:t>
      </w:r>
      <w:r w:rsidRPr="00A655FC">
        <w:rPr>
          <w:bCs/>
          <w:sz w:val="28"/>
          <w:szCs w:val="28"/>
        </w:rPr>
        <w:t>.</w:t>
      </w:r>
    </w:p>
    <w:p w:rsidR="00091D45" w:rsidRDefault="00091D45" w:rsidP="008931C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6.1</w:t>
      </w:r>
      <w:r w:rsidR="008931CC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При проведении мониторинга качества финансового менеджмента условная оценка равная нулю, применяется в следующих случаях:</w:t>
      </w:r>
    </w:p>
    <w:p w:rsidR="00091D45" w:rsidRDefault="00091D45" w:rsidP="008931C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- д</w:t>
      </w:r>
      <w:r w:rsidRPr="00A655FC">
        <w:rPr>
          <w:bCs/>
          <w:sz w:val="28"/>
          <w:szCs w:val="28"/>
        </w:rPr>
        <w:t>ля главных администраторов бюджетных средств, не осуществляющих формирование муниципальных программ, по по</w:t>
      </w:r>
      <w:r>
        <w:rPr>
          <w:bCs/>
          <w:sz w:val="28"/>
          <w:szCs w:val="28"/>
        </w:rPr>
        <w:t xml:space="preserve">казателям, указанным в строках 1–5 приложения </w:t>
      </w:r>
      <w:r w:rsidRPr="00A655FC">
        <w:rPr>
          <w:bCs/>
          <w:sz w:val="28"/>
          <w:szCs w:val="28"/>
        </w:rPr>
        <w:t>2 к настоящему порядку</w:t>
      </w:r>
      <w:r>
        <w:rPr>
          <w:bCs/>
          <w:sz w:val="28"/>
          <w:szCs w:val="28"/>
        </w:rPr>
        <w:t>;</w:t>
      </w:r>
    </w:p>
    <w:p w:rsidR="00091D45" w:rsidRDefault="00091D45" w:rsidP="008931C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д</w:t>
      </w:r>
      <w:r w:rsidRPr="009D4856">
        <w:rPr>
          <w:bCs/>
          <w:sz w:val="28"/>
          <w:szCs w:val="28"/>
        </w:rPr>
        <w:t>ля главных администраторов бюджетных средств, которые не исполняли в году, предшествующем отчетному году, соглашения о предоставлении субсидии из областного бюджета по показателю, указ</w:t>
      </w:r>
      <w:r>
        <w:rPr>
          <w:bCs/>
          <w:sz w:val="28"/>
          <w:szCs w:val="28"/>
        </w:rPr>
        <w:t xml:space="preserve">анному в строке 9 приложения </w:t>
      </w:r>
      <w:r w:rsidRPr="009D4856">
        <w:rPr>
          <w:bCs/>
          <w:sz w:val="28"/>
          <w:szCs w:val="28"/>
        </w:rPr>
        <w:t>2 к настоящему порядку</w:t>
      </w:r>
      <w:r>
        <w:rPr>
          <w:bCs/>
          <w:sz w:val="28"/>
          <w:szCs w:val="28"/>
        </w:rPr>
        <w:t>;</w:t>
      </w:r>
    </w:p>
    <w:p w:rsidR="00091D45" w:rsidRDefault="00091D45" w:rsidP="008931C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д</w:t>
      </w:r>
      <w:r w:rsidRPr="009D4856">
        <w:rPr>
          <w:bCs/>
          <w:sz w:val="28"/>
          <w:szCs w:val="28"/>
        </w:rPr>
        <w:t>ля главных администраторов бюджетных средств, не получающих субсидии из областного бюджета, по показателю, указ</w:t>
      </w:r>
      <w:r>
        <w:rPr>
          <w:bCs/>
          <w:sz w:val="28"/>
          <w:szCs w:val="28"/>
        </w:rPr>
        <w:t xml:space="preserve">анному в строке 10 приложения </w:t>
      </w:r>
      <w:r w:rsidRPr="009D4856">
        <w:rPr>
          <w:bCs/>
          <w:sz w:val="28"/>
          <w:szCs w:val="28"/>
        </w:rPr>
        <w:t>2 к настоящему порядку</w:t>
      </w:r>
      <w:r>
        <w:rPr>
          <w:bCs/>
          <w:sz w:val="28"/>
          <w:szCs w:val="28"/>
        </w:rPr>
        <w:t>;</w:t>
      </w:r>
    </w:p>
    <w:p w:rsidR="00091D45" w:rsidRDefault="00091D45" w:rsidP="008931C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1A1616">
        <w:rPr>
          <w:bCs/>
          <w:sz w:val="28"/>
          <w:szCs w:val="28"/>
        </w:rPr>
        <w:t>д</w:t>
      </w:r>
      <w:r w:rsidRPr="009D4856">
        <w:rPr>
          <w:bCs/>
          <w:sz w:val="28"/>
          <w:szCs w:val="28"/>
        </w:rPr>
        <w:t>ля главных администраторов бюджетных средств, в отношении которых установлены планы формирования налоговых и неналоговых</w:t>
      </w:r>
      <w:r w:rsidRPr="00170E8D">
        <w:rPr>
          <w:bCs/>
          <w:sz w:val="28"/>
          <w:szCs w:val="28"/>
        </w:rPr>
        <w:t xml:space="preserve"> доходов местных бюджетов и которые не имели фактических поступлений в отчетном финансовом году, по показателю, указ</w:t>
      </w:r>
      <w:r>
        <w:rPr>
          <w:bCs/>
          <w:sz w:val="28"/>
          <w:szCs w:val="28"/>
        </w:rPr>
        <w:t xml:space="preserve">анному в </w:t>
      </w:r>
      <w:r w:rsidRPr="00D05C14">
        <w:rPr>
          <w:bCs/>
          <w:sz w:val="28"/>
          <w:szCs w:val="28"/>
        </w:rPr>
        <w:t>строк</w:t>
      </w:r>
      <w:r w:rsidR="00FF0A5D" w:rsidRPr="00D05C14">
        <w:rPr>
          <w:bCs/>
          <w:sz w:val="28"/>
          <w:szCs w:val="28"/>
        </w:rPr>
        <w:t>ах</w:t>
      </w:r>
      <w:r w:rsidRPr="00D05C14">
        <w:rPr>
          <w:bCs/>
          <w:sz w:val="28"/>
          <w:szCs w:val="28"/>
        </w:rPr>
        <w:t xml:space="preserve"> 11</w:t>
      </w:r>
      <w:r w:rsidR="00FF0A5D" w:rsidRPr="00D05C14">
        <w:rPr>
          <w:bCs/>
          <w:sz w:val="28"/>
          <w:szCs w:val="28"/>
        </w:rPr>
        <w:t>-1</w:t>
      </w:r>
      <w:r w:rsidR="00FF0A5D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приложения </w:t>
      </w:r>
      <w:r w:rsidR="001A1616">
        <w:rPr>
          <w:bCs/>
          <w:sz w:val="28"/>
          <w:szCs w:val="28"/>
        </w:rPr>
        <w:t>2 к настоящему порядку;</w:t>
      </w:r>
    </w:p>
    <w:p w:rsidR="001A1616" w:rsidRDefault="001A1616" w:rsidP="008931C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7E0267" w:rsidRPr="007E0267">
        <w:rPr>
          <w:bCs/>
          <w:sz w:val="28"/>
          <w:szCs w:val="28"/>
        </w:rPr>
        <w:t xml:space="preserve"> </w:t>
      </w:r>
      <w:r w:rsidR="007E0267">
        <w:rPr>
          <w:bCs/>
          <w:sz w:val="28"/>
          <w:szCs w:val="28"/>
        </w:rPr>
        <w:t>д</w:t>
      </w:r>
      <w:r w:rsidR="007E0267" w:rsidRPr="00170E8D">
        <w:rPr>
          <w:bCs/>
          <w:sz w:val="28"/>
          <w:szCs w:val="28"/>
        </w:rPr>
        <w:t>ля главных администраторов бюджетных средств, в ведении которых отсутствуют муниципальные учреждения, либо не формирующих муниципальное задание для муниципальных казенных учреждений, по показателям, указан</w:t>
      </w:r>
      <w:r w:rsidR="007E0267">
        <w:rPr>
          <w:bCs/>
          <w:sz w:val="28"/>
          <w:szCs w:val="28"/>
        </w:rPr>
        <w:t>ным в строках 18</w:t>
      </w:r>
      <w:r w:rsidR="00D05C14">
        <w:rPr>
          <w:bCs/>
          <w:sz w:val="28"/>
          <w:szCs w:val="28"/>
        </w:rPr>
        <w:t>-</w:t>
      </w:r>
      <w:r w:rsidR="007E0267">
        <w:rPr>
          <w:bCs/>
          <w:sz w:val="28"/>
          <w:szCs w:val="28"/>
        </w:rPr>
        <w:t>22 приложения</w:t>
      </w:r>
      <w:r w:rsidR="007E0267" w:rsidRPr="00170E8D">
        <w:rPr>
          <w:bCs/>
          <w:sz w:val="28"/>
          <w:szCs w:val="28"/>
        </w:rPr>
        <w:t> 2 к настоящему поря</w:t>
      </w:r>
      <w:r w:rsidR="007E0267">
        <w:rPr>
          <w:bCs/>
          <w:sz w:val="28"/>
          <w:szCs w:val="28"/>
        </w:rPr>
        <w:t>дку;</w:t>
      </w:r>
    </w:p>
    <w:p w:rsidR="00503EF5" w:rsidRDefault="007E0267" w:rsidP="008931C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д</w:t>
      </w:r>
      <w:r w:rsidRPr="00F6212B">
        <w:rPr>
          <w:bCs/>
          <w:sz w:val="28"/>
          <w:szCs w:val="28"/>
        </w:rPr>
        <w:t xml:space="preserve">ля главных администраторов бюджетных средств, в отношении которых контрольные мероприятия </w:t>
      </w:r>
      <w:r>
        <w:rPr>
          <w:bCs/>
          <w:sz w:val="28"/>
          <w:szCs w:val="28"/>
        </w:rPr>
        <w:t xml:space="preserve">органами </w:t>
      </w:r>
      <w:r w:rsidRPr="00F6212B">
        <w:rPr>
          <w:bCs/>
          <w:sz w:val="28"/>
          <w:szCs w:val="28"/>
        </w:rPr>
        <w:t xml:space="preserve">уполномоченными </w:t>
      </w:r>
      <w:r>
        <w:rPr>
          <w:bCs/>
          <w:sz w:val="28"/>
          <w:szCs w:val="28"/>
        </w:rPr>
        <w:t>осуществлять</w:t>
      </w:r>
      <w:r w:rsidRPr="00F6212B">
        <w:rPr>
          <w:bCs/>
          <w:sz w:val="28"/>
          <w:szCs w:val="28"/>
        </w:rPr>
        <w:t xml:space="preserve"> финансов</w:t>
      </w:r>
      <w:r w:rsidR="00503EF5">
        <w:rPr>
          <w:bCs/>
          <w:sz w:val="28"/>
          <w:szCs w:val="28"/>
        </w:rPr>
        <w:t>ый</w:t>
      </w:r>
      <w:r w:rsidRPr="00F6212B">
        <w:rPr>
          <w:bCs/>
          <w:sz w:val="28"/>
          <w:szCs w:val="28"/>
        </w:rPr>
        <w:t xml:space="preserve"> контрол</w:t>
      </w:r>
      <w:r w:rsidR="00503EF5">
        <w:rPr>
          <w:bCs/>
          <w:sz w:val="28"/>
          <w:szCs w:val="28"/>
        </w:rPr>
        <w:t>ь</w:t>
      </w:r>
      <w:r w:rsidRPr="00F6212B">
        <w:rPr>
          <w:bCs/>
          <w:sz w:val="28"/>
          <w:szCs w:val="28"/>
        </w:rPr>
        <w:t xml:space="preserve"> в отчетном финансовом году не проводились, по показателям, указан</w:t>
      </w:r>
      <w:r>
        <w:rPr>
          <w:bCs/>
          <w:sz w:val="28"/>
          <w:szCs w:val="28"/>
        </w:rPr>
        <w:t>ным в строках 2</w:t>
      </w:r>
      <w:r w:rsidR="00503EF5">
        <w:rPr>
          <w:bCs/>
          <w:sz w:val="28"/>
          <w:szCs w:val="28"/>
        </w:rPr>
        <w:t>6,28</w:t>
      </w:r>
      <w:r>
        <w:rPr>
          <w:bCs/>
          <w:sz w:val="28"/>
          <w:szCs w:val="28"/>
        </w:rPr>
        <w:t xml:space="preserve"> приложения</w:t>
      </w:r>
      <w:r w:rsidRPr="00F6212B">
        <w:rPr>
          <w:bCs/>
          <w:sz w:val="28"/>
          <w:szCs w:val="28"/>
        </w:rPr>
        <w:t> 2 к настоящему порядку</w:t>
      </w:r>
      <w:r w:rsidR="00503EF5">
        <w:rPr>
          <w:bCs/>
          <w:sz w:val="28"/>
          <w:szCs w:val="28"/>
        </w:rPr>
        <w:t>.</w:t>
      </w:r>
    </w:p>
    <w:p w:rsidR="00503EF5" w:rsidRPr="00F6212B" w:rsidRDefault="00503EF5" w:rsidP="008931C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</w:t>
      </w:r>
      <w:r w:rsidRPr="00F6212B">
        <w:rPr>
          <w:bCs/>
          <w:sz w:val="28"/>
          <w:szCs w:val="28"/>
        </w:rPr>
        <w:t>. </w:t>
      </w:r>
      <w:proofErr w:type="gramStart"/>
      <w:r w:rsidRPr="00F6212B">
        <w:rPr>
          <w:bCs/>
          <w:sz w:val="28"/>
          <w:szCs w:val="28"/>
        </w:rPr>
        <w:t xml:space="preserve">На основании данных оценки показателей качества финансового менеджмента, рассчитанных в соответствии с </w:t>
      </w:r>
      <w:hyperlink w:anchor="P69" w:history="1">
        <w:r w:rsidRPr="00F6212B">
          <w:rPr>
            <w:bCs/>
            <w:sz w:val="28"/>
            <w:szCs w:val="28"/>
          </w:rPr>
          <w:t xml:space="preserve">пунктом </w:t>
        </w:r>
      </w:hyperlink>
      <w:r w:rsidRPr="000D5508">
        <w:rPr>
          <w:sz w:val="28"/>
          <w:szCs w:val="28"/>
        </w:rPr>
        <w:t>8</w:t>
      </w:r>
      <w:r w:rsidRPr="000D5508">
        <w:rPr>
          <w:bCs/>
          <w:sz w:val="28"/>
          <w:szCs w:val="28"/>
        </w:rPr>
        <w:t xml:space="preserve"> </w:t>
      </w:r>
      <w:r w:rsidRPr="00F6212B">
        <w:rPr>
          <w:bCs/>
          <w:sz w:val="28"/>
          <w:szCs w:val="28"/>
        </w:rPr>
        <w:t xml:space="preserve">настоящего порядка, </w:t>
      </w:r>
      <w:r>
        <w:rPr>
          <w:bCs/>
          <w:sz w:val="28"/>
          <w:szCs w:val="28"/>
        </w:rPr>
        <w:t>финансовым Управлением</w:t>
      </w:r>
      <w:r w:rsidRPr="00A655FC">
        <w:rPr>
          <w:bCs/>
          <w:sz w:val="28"/>
          <w:szCs w:val="28"/>
        </w:rPr>
        <w:t xml:space="preserve"> </w:t>
      </w:r>
      <w:r w:rsidRPr="00F6212B">
        <w:rPr>
          <w:bCs/>
          <w:sz w:val="28"/>
          <w:szCs w:val="28"/>
        </w:rPr>
        <w:t>определяется итоговая оценка качества финансового менеджмента по каждому главному администратору бюджетных средств, исходя из процента достижения максимально возможного количества баллов, и составляется рейтинг главных администраторов бюджетных средств</w:t>
      </w:r>
      <w:r>
        <w:rPr>
          <w:bCs/>
          <w:sz w:val="28"/>
          <w:szCs w:val="28"/>
        </w:rPr>
        <w:t xml:space="preserve"> по форме согласно </w:t>
      </w:r>
      <w:r w:rsidRPr="00D00404">
        <w:rPr>
          <w:bCs/>
          <w:color w:val="FF0000"/>
          <w:sz w:val="28"/>
          <w:szCs w:val="28"/>
        </w:rPr>
        <w:t>приложению 4</w:t>
      </w:r>
      <w:r w:rsidRPr="00F6212B">
        <w:rPr>
          <w:bCs/>
          <w:sz w:val="28"/>
          <w:szCs w:val="28"/>
        </w:rPr>
        <w:t xml:space="preserve"> к настоящему порядку с указанием значений итоговых оценок и оценок</w:t>
      </w:r>
      <w:proofErr w:type="gramEnd"/>
      <w:r w:rsidRPr="00F6212B">
        <w:rPr>
          <w:bCs/>
          <w:sz w:val="28"/>
          <w:szCs w:val="28"/>
        </w:rPr>
        <w:t xml:space="preserve"> показателей качества финансового менеджмента по главным администраторам бюджетных средств по направлениям, указанным в пункте </w:t>
      </w:r>
      <w:r>
        <w:rPr>
          <w:bCs/>
          <w:sz w:val="28"/>
          <w:szCs w:val="28"/>
        </w:rPr>
        <w:t>2</w:t>
      </w:r>
      <w:r w:rsidRPr="00F6212B">
        <w:rPr>
          <w:bCs/>
          <w:sz w:val="28"/>
          <w:szCs w:val="28"/>
        </w:rPr>
        <w:t xml:space="preserve"> настоящего порядка.</w:t>
      </w:r>
    </w:p>
    <w:p w:rsidR="00503EF5" w:rsidRPr="00F6212B" w:rsidRDefault="00503EF5" w:rsidP="008931C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6212B">
        <w:rPr>
          <w:bCs/>
          <w:sz w:val="28"/>
          <w:szCs w:val="28"/>
        </w:rPr>
        <w:t>Итоговая оценка качества финансового менеджмента рассчитывается по следующей формуле:</w:t>
      </w:r>
    </w:p>
    <w:p w:rsidR="00503EF5" w:rsidRPr="00F6212B" w:rsidRDefault="00503EF5" w:rsidP="00503EF5">
      <w:pPr>
        <w:autoSpaceDE w:val="0"/>
        <w:autoSpaceDN w:val="0"/>
        <w:adjustRightInd w:val="0"/>
        <w:ind w:firstLine="720"/>
        <w:rPr>
          <w:bCs/>
          <w:sz w:val="28"/>
          <w:szCs w:val="28"/>
        </w:rPr>
      </w:pPr>
    </w:p>
    <w:p w:rsidR="00503EF5" w:rsidRPr="00C200C1" w:rsidRDefault="00A56401" w:rsidP="00503EF5">
      <w:pPr>
        <w:jc w:val="center"/>
        <w:rPr>
          <w:rFonts w:ascii="Liberation Serif" w:hAnsi="Liberation Serif"/>
          <w:color w:val="FF0000"/>
          <w:szCs w:val="28"/>
          <w:lang w:val="en-US"/>
        </w:rPr>
      </w:pPr>
      <w:r w:rsidRPr="00234A6A">
        <w:rPr>
          <w:color w:val="FF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2.25pt;height:34.5pt" equationxml="&lt;">
            <v:imagedata r:id="rId8" o:title="" chromakey="white"/>
          </v:shape>
        </w:pict>
      </w:r>
    </w:p>
    <w:p w:rsidR="00503EF5" w:rsidRPr="00F6212B" w:rsidRDefault="00503EF5" w:rsidP="00503EF5">
      <w:pPr>
        <w:autoSpaceDE w:val="0"/>
        <w:autoSpaceDN w:val="0"/>
        <w:adjustRightInd w:val="0"/>
        <w:ind w:firstLine="720"/>
        <w:jc w:val="center"/>
        <w:rPr>
          <w:bCs/>
          <w:sz w:val="28"/>
          <w:szCs w:val="28"/>
          <w:lang w:val="en-US"/>
        </w:rPr>
      </w:pPr>
    </w:p>
    <w:p w:rsidR="00503EF5" w:rsidRPr="00F6212B" w:rsidRDefault="00503EF5" w:rsidP="008931C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6212B">
        <w:rPr>
          <w:bCs/>
          <w:sz w:val="28"/>
          <w:szCs w:val="28"/>
        </w:rPr>
        <w:t>E – итоговая оценка по главному администратору бюджетных средств;</w:t>
      </w:r>
    </w:p>
    <w:p w:rsidR="00503EF5" w:rsidRPr="00F6212B" w:rsidRDefault="00503EF5" w:rsidP="008931C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6212B">
        <w:rPr>
          <w:bCs/>
          <w:sz w:val="28"/>
          <w:szCs w:val="28"/>
          <w:lang w:val="en-US"/>
        </w:rPr>
        <w:t>Ai</w:t>
      </w:r>
      <w:r w:rsidRPr="00F6212B">
        <w:rPr>
          <w:bCs/>
          <w:sz w:val="28"/>
          <w:szCs w:val="28"/>
        </w:rPr>
        <w:t xml:space="preserve"> – оценка по </w:t>
      </w:r>
      <w:proofErr w:type="spellStart"/>
      <w:r w:rsidRPr="00F6212B">
        <w:rPr>
          <w:bCs/>
          <w:sz w:val="28"/>
          <w:szCs w:val="28"/>
        </w:rPr>
        <w:t>i-му</w:t>
      </w:r>
      <w:proofErr w:type="spellEnd"/>
      <w:r w:rsidRPr="00F6212B">
        <w:rPr>
          <w:bCs/>
          <w:sz w:val="28"/>
          <w:szCs w:val="28"/>
        </w:rPr>
        <w:t xml:space="preserve"> показателю оценки качества финансового менеджмента;</w:t>
      </w:r>
    </w:p>
    <w:p w:rsidR="00503EF5" w:rsidRPr="00F6212B" w:rsidRDefault="00503EF5" w:rsidP="008931C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spellStart"/>
      <w:proofErr w:type="gramStart"/>
      <w:r w:rsidRPr="00F6212B">
        <w:rPr>
          <w:bCs/>
          <w:sz w:val="28"/>
          <w:szCs w:val="28"/>
          <w:lang w:val="en-US"/>
        </w:rPr>
        <w:t>Aimax</w:t>
      </w:r>
      <w:proofErr w:type="spellEnd"/>
      <w:r w:rsidRPr="00F6212B">
        <w:rPr>
          <w:bCs/>
          <w:sz w:val="28"/>
          <w:szCs w:val="28"/>
        </w:rPr>
        <w:t xml:space="preserve"> – максимально возможная оценка по </w:t>
      </w:r>
      <w:proofErr w:type="spellStart"/>
      <w:r w:rsidRPr="00F6212B">
        <w:rPr>
          <w:bCs/>
          <w:sz w:val="28"/>
          <w:szCs w:val="28"/>
        </w:rPr>
        <w:t>i-му</w:t>
      </w:r>
      <w:proofErr w:type="spellEnd"/>
      <w:r w:rsidRPr="00F6212B">
        <w:rPr>
          <w:bCs/>
          <w:sz w:val="28"/>
          <w:szCs w:val="28"/>
        </w:rPr>
        <w:t xml:space="preserve"> показателю оценки качества финансового менеджмента по главному администратору бюджетных средств.</w:t>
      </w:r>
      <w:proofErr w:type="gramEnd"/>
    </w:p>
    <w:p w:rsidR="00503EF5" w:rsidRDefault="00503EF5" w:rsidP="008931C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6212B">
        <w:rPr>
          <w:bCs/>
          <w:sz w:val="28"/>
          <w:szCs w:val="28"/>
        </w:rPr>
        <w:lastRenderedPageBreak/>
        <w:t>Итоговая оценка качества финансового менеджмента главного администратора бюджетных средств рассчитывается в процентах по единым для всех главных администраторов бюджетных средств методологическим принципам.</w:t>
      </w:r>
    </w:p>
    <w:p w:rsidR="00503EF5" w:rsidRPr="00F6212B" w:rsidRDefault="00503EF5" w:rsidP="00503EF5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8.</w:t>
      </w:r>
      <w:r w:rsidRPr="00F6212B">
        <w:rPr>
          <w:bCs/>
          <w:sz w:val="28"/>
          <w:szCs w:val="28"/>
          <w:lang w:val="en-US"/>
        </w:rPr>
        <w:t> </w:t>
      </w:r>
      <w:r>
        <w:rPr>
          <w:bCs/>
          <w:sz w:val="28"/>
          <w:szCs w:val="28"/>
        </w:rPr>
        <w:t>Финансовое Управление</w:t>
      </w:r>
      <w:r w:rsidRPr="00A655FC">
        <w:rPr>
          <w:bCs/>
          <w:sz w:val="28"/>
          <w:szCs w:val="28"/>
        </w:rPr>
        <w:t xml:space="preserve"> </w:t>
      </w:r>
      <w:r w:rsidRPr="00F6212B">
        <w:rPr>
          <w:bCs/>
          <w:sz w:val="28"/>
          <w:szCs w:val="28"/>
        </w:rPr>
        <w:t xml:space="preserve">в срок до 25 апреля года, следующего за отчетным, обеспечивает опубликование рейтинга качества финансового менеджмента на официальном сайте администрации </w:t>
      </w:r>
      <w:r w:rsidR="008931CC" w:rsidRPr="003B534A">
        <w:rPr>
          <w:sz w:val="28"/>
          <w:szCs w:val="28"/>
        </w:rPr>
        <w:t>Красноборск</w:t>
      </w:r>
      <w:r w:rsidR="008931CC">
        <w:rPr>
          <w:sz w:val="28"/>
          <w:szCs w:val="28"/>
        </w:rPr>
        <w:t>ого</w:t>
      </w:r>
      <w:r w:rsidR="008931CC" w:rsidRPr="003B534A">
        <w:rPr>
          <w:sz w:val="28"/>
          <w:szCs w:val="28"/>
        </w:rPr>
        <w:t xml:space="preserve"> муниципальн</w:t>
      </w:r>
      <w:r w:rsidR="008931CC">
        <w:rPr>
          <w:sz w:val="28"/>
          <w:szCs w:val="28"/>
        </w:rPr>
        <w:t>ого</w:t>
      </w:r>
      <w:r w:rsidR="008931CC" w:rsidRPr="003B534A">
        <w:rPr>
          <w:sz w:val="28"/>
          <w:szCs w:val="28"/>
        </w:rPr>
        <w:t xml:space="preserve"> </w:t>
      </w:r>
      <w:r w:rsidR="008931CC">
        <w:rPr>
          <w:sz w:val="28"/>
          <w:szCs w:val="28"/>
        </w:rPr>
        <w:t>округа Архангельской области</w:t>
      </w:r>
      <w:r w:rsidR="008931CC" w:rsidRPr="00F6212B">
        <w:rPr>
          <w:bCs/>
          <w:sz w:val="28"/>
          <w:szCs w:val="28"/>
        </w:rPr>
        <w:t xml:space="preserve"> </w:t>
      </w:r>
      <w:r w:rsidRPr="00F6212B">
        <w:rPr>
          <w:bCs/>
          <w:sz w:val="28"/>
          <w:szCs w:val="28"/>
        </w:rPr>
        <w:t>в сети «Интернет».</w:t>
      </w:r>
    </w:p>
    <w:p w:rsidR="00D00404" w:rsidRPr="00F6212B" w:rsidRDefault="00503EF5" w:rsidP="00503EF5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9</w:t>
      </w:r>
      <w:r w:rsidRPr="00F6212B">
        <w:rPr>
          <w:bCs/>
          <w:sz w:val="28"/>
          <w:szCs w:val="28"/>
        </w:rPr>
        <w:t xml:space="preserve">. Главные администраторы бюджетных средств, получившие итоговую оценку качества финансового менеджмента ниже 75%, в срок до 20 мая года, следующего за отчетным, представляют в </w:t>
      </w:r>
      <w:r>
        <w:rPr>
          <w:bCs/>
          <w:sz w:val="28"/>
          <w:szCs w:val="28"/>
        </w:rPr>
        <w:t>финансовое Управление</w:t>
      </w:r>
      <w:r w:rsidRPr="00A655FC">
        <w:rPr>
          <w:bCs/>
          <w:sz w:val="28"/>
          <w:szCs w:val="28"/>
        </w:rPr>
        <w:t xml:space="preserve"> </w:t>
      </w:r>
      <w:r w:rsidRPr="00F6212B">
        <w:rPr>
          <w:bCs/>
          <w:sz w:val="28"/>
          <w:szCs w:val="28"/>
        </w:rPr>
        <w:t>мероприятия, направленные на повышение качества финансового менеджмента,</w:t>
      </w:r>
      <w:r>
        <w:rPr>
          <w:bCs/>
          <w:sz w:val="28"/>
          <w:szCs w:val="28"/>
        </w:rPr>
        <w:t xml:space="preserve"> по форме согласно </w:t>
      </w:r>
      <w:r w:rsidRPr="00D00404">
        <w:rPr>
          <w:bCs/>
          <w:color w:val="FF0000"/>
          <w:sz w:val="28"/>
          <w:szCs w:val="28"/>
        </w:rPr>
        <w:t>приложению 5</w:t>
      </w:r>
      <w:r w:rsidRPr="00F6212B">
        <w:rPr>
          <w:bCs/>
          <w:sz w:val="28"/>
          <w:szCs w:val="28"/>
        </w:rPr>
        <w:t xml:space="preserve"> к настоящему порядку с указанием причин невыполнения (недовыполнения) показателей, по которым оценка не достигла значений максимальной оценки, установленной для данного показателя.</w:t>
      </w:r>
    </w:p>
    <w:p w:rsidR="00503EF5" w:rsidRPr="00F6212B" w:rsidRDefault="00503EF5" w:rsidP="00503EF5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bookmarkStart w:id="3" w:name="P124"/>
      <w:bookmarkEnd w:id="3"/>
      <w:r w:rsidRPr="00F6212B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0</w:t>
      </w:r>
      <w:r w:rsidRPr="00F6212B">
        <w:rPr>
          <w:bCs/>
          <w:sz w:val="28"/>
          <w:szCs w:val="28"/>
        </w:rPr>
        <w:t xml:space="preserve">. Результаты проведенного мониторинга качества финансового менеджмента в срок до 1 июня года, следующего за отчетным, направляются главе </w:t>
      </w:r>
      <w:r w:rsidR="008931CC" w:rsidRPr="003B534A">
        <w:rPr>
          <w:sz w:val="28"/>
          <w:szCs w:val="28"/>
        </w:rPr>
        <w:t>Красноборск</w:t>
      </w:r>
      <w:r w:rsidR="008931CC">
        <w:rPr>
          <w:sz w:val="28"/>
          <w:szCs w:val="28"/>
        </w:rPr>
        <w:t>ого</w:t>
      </w:r>
      <w:r w:rsidR="008931CC" w:rsidRPr="003B534A">
        <w:rPr>
          <w:sz w:val="28"/>
          <w:szCs w:val="28"/>
        </w:rPr>
        <w:t xml:space="preserve"> муниципальн</w:t>
      </w:r>
      <w:r w:rsidR="008931CC">
        <w:rPr>
          <w:sz w:val="28"/>
          <w:szCs w:val="28"/>
        </w:rPr>
        <w:t>ого</w:t>
      </w:r>
      <w:r w:rsidR="008931CC" w:rsidRPr="003B534A">
        <w:rPr>
          <w:sz w:val="28"/>
          <w:szCs w:val="28"/>
        </w:rPr>
        <w:t xml:space="preserve"> </w:t>
      </w:r>
      <w:r w:rsidR="008931CC">
        <w:rPr>
          <w:sz w:val="28"/>
          <w:szCs w:val="28"/>
        </w:rPr>
        <w:t>округа Архангельской области</w:t>
      </w:r>
      <w:r w:rsidRPr="00F6212B">
        <w:rPr>
          <w:bCs/>
          <w:sz w:val="28"/>
          <w:szCs w:val="28"/>
        </w:rPr>
        <w:t>.</w:t>
      </w:r>
    </w:p>
    <w:p w:rsidR="00503EF5" w:rsidRPr="00F6212B" w:rsidRDefault="00503EF5" w:rsidP="00503EF5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503EF5" w:rsidRPr="00A655FC" w:rsidRDefault="00503EF5" w:rsidP="00091D45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3B534A" w:rsidRPr="003B534A" w:rsidRDefault="003B534A" w:rsidP="003B534A">
      <w:pPr>
        <w:pStyle w:val="ConsPlusNormal"/>
        <w:spacing w:before="220" w:line="276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3B534A" w:rsidRPr="003B534A" w:rsidSect="00A668AD">
      <w:footerReference w:type="default" r:id="rId9"/>
      <w:pgSz w:w="11905" w:h="16838" w:code="9"/>
      <w:pgMar w:top="1134" w:right="851" w:bottom="1134" w:left="1276" w:header="0" w:footer="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6A1C" w:rsidRPr="008D6587" w:rsidRDefault="00576A1C" w:rsidP="008D6587">
      <w:pPr>
        <w:pStyle w:val="ConsPlusNormal"/>
        <w:rPr>
          <w:rFonts w:ascii="Times New Roman" w:hAnsi="Times New Roman" w:cs="Times New Roman"/>
          <w:sz w:val="20"/>
        </w:rPr>
      </w:pPr>
      <w:r>
        <w:separator/>
      </w:r>
    </w:p>
  </w:endnote>
  <w:endnote w:type="continuationSeparator" w:id="0">
    <w:p w:rsidR="00576A1C" w:rsidRPr="008D6587" w:rsidRDefault="00576A1C" w:rsidP="008D6587">
      <w:pPr>
        <w:pStyle w:val="ConsPlusNormal"/>
        <w:rPr>
          <w:rFonts w:ascii="Times New Roman" w:hAnsi="Times New Roman" w:cs="Times New Roman"/>
          <w:sz w:val="20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31048"/>
      <w:docPartObj>
        <w:docPartGallery w:val="Page Numbers (Bottom of Page)"/>
        <w:docPartUnique/>
      </w:docPartObj>
    </w:sdtPr>
    <w:sdtContent>
      <w:p w:rsidR="008F1C71" w:rsidRDefault="00234A6A">
        <w:pPr>
          <w:pStyle w:val="a8"/>
          <w:jc w:val="center"/>
        </w:pPr>
        <w:fldSimple w:instr=" PAGE   \* MERGEFORMAT ">
          <w:r w:rsidR="00A56401">
            <w:rPr>
              <w:noProof/>
            </w:rPr>
            <w:t>5</w:t>
          </w:r>
        </w:fldSimple>
      </w:p>
    </w:sdtContent>
  </w:sdt>
  <w:p w:rsidR="008F1C71" w:rsidRDefault="008F1C7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6A1C" w:rsidRPr="008D6587" w:rsidRDefault="00576A1C" w:rsidP="008D6587">
      <w:pPr>
        <w:pStyle w:val="ConsPlusNormal"/>
        <w:rPr>
          <w:rFonts w:ascii="Times New Roman" w:hAnsi="Times New Roman" w:cs="Times New Roman"/>
          <w:sz w:val="20"/>
        </w:rPr>
      </w:pPr>
      <w:r>
        <w:separator/>
      </w:r>
    </w:p>
  </w:footnote>
  <w:footnote w:type="continuationSeparator" w:id="0">
    <w:p w:rsidR="00576A1C" w:rsidRPr="008D6587" w:rsidRDefault="00576A1C" w:rsidP="008D6587">
      <w:pPr>
        <w:pStyle w:val="ConsPlusNormal"/>
        <w:rPr>
          <w:rFonts w:ascii="Times New Roman" w:hAnsi="Times New Roman" w:cs="Times New Roman"/>
          <w:sz w:val="20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80753D"/>
    <w:multiLevelType w:val="hybridMultilevel"/>
    <w:tmpl w:val="FEF6C0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7D1314CD"/>
    <w:multiLevelType w:val="hybridMultilevel"/>
    <w:tmpl w:val="DB9A5AD0"/>
    <w:lvl w:ilvl="0" w:tplc="6248C63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22F4"/>
    <w:rsid w:val="00002956"/>
    <w:rsid w:val="00090935"/>
    <w:rsid w:val="00091D45"/>
    <w:rsid w:val="000B38E3"/>
    <w:rsid w:val="000C1D62"/>
    <w:rsid w:val="000E309D"/>
    <w:rsid w:val="000F3748"/>
    <w:rsid w:val="001241A5"/>
    <w:rsid w:val="0014153F"/>
    <w:rsid w:val="00143B99"/>
    <w:rsid w:val="00153AAF"/>
    <w:rsid w:val="00162CC7"/>
    <w:rsid w:val="00164C85"/>
    <w:rsid w:val="0017652E"/>
    <w:rsid w:val="001949B8"/>
    <w:rsid w:val="001A1616"/>
    <w:rsid w:val="001B5011"/>
    <w:rsid w:val="001D06AC"/>
    <w:rsid w:val="001D0BDF"/>
    <w:rsid w:val="001D1850"/>
    <w:rsid w:val="001F601B"/>
    <w:rsid w:val="00234A6A"/>
    <w:rsid w:val="002400F5"/>
    <w:rsid w:val="00245C86"/>
    <w:rsid w:val="002E7EDA"/>
    <w:rsid w:val="003047F7"/>
    <w:rsid w:val="003579B1"/>
    <w:rsid w:val="00361B3B"/>
    <w:rsid w:val="0037301B"/>
    <w:rsid w:val="003914D4"/>
    <w:rsid w:val="00395B46"/>
    <w:rsid w:val="003B534A"/>
    <w:rsid w:val="00414F50"/>
    <w:rsid w:val="00416BD6"/>
    <w:rsid w:val="0043787B"/>
    <w:rsid w:val="00454A3A"/>
    <w:rsid w:val="00461D1B"/>
    <w:rsid w:val="00474335"/>
    <w:rsid w:val="0048303E"/>
    <w:rsid w:val="004E5DAC"/>
    <w:rsid w:val="00503EF5"/>
    <w:rsid w:val="00570856"/>
    <w:rsid w:val="00576A1C"/>
    <w:rsid w:val="0059013B"/>
    <w:rsid w:val="00594B24"/>
    <w:rsid w:val="00595716"/>
    <w:rsid w:val="005A7E5A"/>
    <w:rsid w:val="005D4F72"/>
    <w:rsid w:val="00602E76"/>
    <w:rsid w:val="00614114"/>
    <w:rsid w:val="0063225E"/>
    <w:rsid w:val="00647EFD"/>
    <w:rsid w:val="00652E40"/>
    <w:rsid w:val="00661133"/>
    <w:rsid w:val="00681072"/>
    <w:rsid w:val="0068664E"/>
    <w:rsid w:val="006A0A69"/>
    <w:rsid w:val="006A5491"/>
    <w:rsid w:val="006F56AB"/>
    <w:rsid w:val="00707103"/>
    <w:rsid w:val="00751E75"/>
    <w:rsid w:val="007D17C9"/>
    <w:rsid w:val="007E0267"/>
    <w:rsid w:val="007F469D"/>
    <w:rsid w:val="008024E8"/>
    <w:rsid w:val="00802D47"/>
    <w:rsid w:val="00806EF4"/>
    <w:rsid w:val="0085237D"/>
    <w:rsid w:val="0085387A"/>
    <w:rsid w:val="00863988"/>
    <w:rsid w:val="00873D89"/>
    <w:rsid w:val="008931CC"/>
    <w:rsid w:val="008C689F"/>
    <w:rsid w:val="008D6587"/>
    <w:rsid w:val="008F1C71"/>
    <w:rsid w:val="00962204"/>
    <w:rsid w:val="00972905"/>
    <w:rsid w:val="00974407"/>
    <w:rsid w:val="00987836"/>
    <w:rsid w:val="00991F77"/>
    <w:rsid w:val="00994736"/>
    <w:rsid w:val="009C22F4"/>
    <w:rsid w:val="009D03CE"/>
    <w:rsid w:val="009F3311"/>
    <w:rsid w:val="00A163AB"/>
    <w:rsid w:val="00A4622B"/>
    <w:rsid w:val="00A56401"/>
    <w:rsid w:val="00A57A77"/>
    <w:rsid w:val="00A61C45"/>
    <w:rsid w:val="00A668AD"/>
    <w:rsid w:val="00A71A35"/>
    <w:rsid w:val="00A72F72"/>
    <w:rsid w:val="00A7780C"/>
    <w:rsid w:val="00A806ED"/>
    <w:rsid w:val="00AB3C31"/>
    <w:rsid w:val="00B92687"/>
    <w:rsid w:val="00BC00B9"/>
    <w:rsid w:val="00BD7B7E"/>
    <w:rsid w:val="00C00B87"/>
    <w:rsid w:val="00C07804"/>
    <w:rsid w:val="00C442EE"/>
    <w:rsid w:val="00C655AE"/>
    <w:rsid w:val="00C81E19"/>
    <w:rsid w:val="00C918E1"/>
    <w:rsid w:val="00CE6F83"/>
    <w:rsid w:val="00CF59C5"/>
    <w:rsid w:val="00D00404"/>
    <w:rsid w:val="00D05090"/>
    <w:rsid w:val="00D05C14"/>
    <w:rsid w:val="00D10401"/>
    <w:rsid w:val="00D16220"/>
    <w:rsid w:val="00D17ECB"/>
    <w:rsid w:val="00D23DA2"/>
    <w:rsid w:val="00D4053F"/>
    <w:rsid w:val="00D713D6"/>
    <w:rsid w:val="00D81FB3"/>
    <w:rsid w:val="00D96F78"/>
    <w:rsid w:val="00DB17D2"/>
    <w:rsid w:val="00DF097B"/>
    <w:rsid w:val="00E414B9"/>
    <w:rsid w:val="00E61657"/>
    <w:rsid w:val="00ED1B9B"/>
    <w:rsid w:val="00EE7589"/>
    <w:rsid w:val="00F455CF"/>
    <w:rsid w:val="00F51E89"/>
    <w:rsid w:val="00F6578D"/>
    <w:rsid w:val="00F73F67"/>
    <w:rsid w:val="00F85E10"/>
    <w:rsid w:val="00FA15B9"/>
    <w:rsid w:val="00FB40D1"/>
    <w:rsid w:val="00FE79EB"/>
    <w:rsid w:val="00FF0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8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07804"/>
    <w:pPr>
      <w:keepNext/>
      <w:ind w:firstLine="426"/>
      <w:jc w:val="both"/>
      <w:outlineLvl w:val="0"/>
    </w:pPr>
    <w:rPr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780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qFormat/>
    <w:rsid w:val="00C07804"/>
    <w:pPr>
      <w:keepNext/>
      <w:jc w:val="center"/>
      <w:outlineLvl w:val="5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22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C22F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C22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9C22F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C22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9C22F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C22F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9C22F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C0780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C07804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caption"/>
    <w:basedOn w:val="a"/>
    <w:next w:val="a"/>
    <w:qFormat/>
    <w:rsid w:val="00C07804"/>
    <w:pPr>
      <w:jc w:val="center"/>
    </w:pPr>
    <w:rPr>
      <w:b/>
      <w:sz w:val="32"/>
    </w:rPr>
  </w:style>
  <w:style w:type="paragraph" w:styleId="a4">
    <w:name w:val="Balloon Text"/>
    <w:basedOn w:val="a"/>
    <w:link w:val="a5"/>
    <w:uiPriority w:val="99"/>
    <w:semiHidden/>
    <w:unhideWhenUsed/>
    <w:rsid w:val="00C0780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780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8D658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D65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8D658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D65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863988"/>
    <w:rPr>
      <w:color w:val="0000FF" w:themeColor="hyperlink"/>
      <w:u w:val="single"/>
    </w:rPr>
  </w:style>
  <w:style w:type="paragraph" w:styleId="ab">
    <w:name w:val="Body Text"/>
    <w:basedOn w:val="a"/>
    <w:link w:val="ac"/>
    <w:rsid w:val="0068664E"/>
    <w:pPr>
      <w:jc w:val="both"/>
    </w:pPr>
    <w:rPr>
      <w:sz w:val="28"/>
    </w:rPr>
  </w:style>
  <w:style w:type="character" w:customStyle="1" w:styleId="ac">
    <w:name w:val="Основной текст Знак"/>
    <w:basedOn w:val="a0"/>
    <w:link w:val="ab"/>
    <w:rsid w:val="0068664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7780C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FF0A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70240B-9ADB-43F4-AE04-CDB374741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5</Pages>
  <Words>1529</Words>
  <Characters>8721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abrukinaa</dc:creator>
  <cp:lastModifiedBy>User</cp:lastModifiedBy>
  <cp:revision>22</cp:revision>
  <cp:lastPrinted>2023-12-21T11:36:00Z</cp:lastPrinted>
  <dcterms:created xsi:type="dcterms:W3CDTF">2021-11-15T12:25:00Z</dcterms:created>
  <dcterms:modified xsi:type="dcterms:W3CDTF">2023-12-21T11:37:00Z</dcterms:modified>
</cp:coreProperties>
</file>