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6" w:rsidRDefault="00572416" w:rsidP="005724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16" w:rsidRDefault="00572416" w:rsidP="0057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72416" w:rsidRDefault="00572416" w:rsidP="005724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572416" w:rsidRPr="005A309C" w:rsidRDefault="00572416" w:rsidP="005724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416" w:rsidRPr="005A309C" w:rsidRDefault="00572416" w:rsidP="00572416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72416" w:rsidRDefault="00572416" w:rsidP="005724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 w:rsidR="003072AA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июля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72AA">
        <w:rPr>
          <w:rFonts w:ascii="Times New Roman" w:hAnsi="Times New Roman" w:cs="Times New Roman"/>
          <w:sz w:val="28"/>
          <w:szCs w:val="28"/>
        </w:rPr>
        <w:t>587</w:t>
      </w:r>
    </w:p>
    <w:p w:rsidR="00572416" w:rsidRPr="00232B3D" w:rsidRDefault="00572416" w:rsidP="005724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416" w:rsidRDefault="00572416" w:rsidP="0057241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572416" w:rsidRPr="001020F2" w:rsidRDefault="00572416" w:rsidP="0057241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2416" w:rsidRDefault="00572416" w:rsidP="005724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572416" w:rsidRDefault="00572416" w:rsidP="005724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572416" w:rsidRPr="00512A42" w:rsidRDefault="00572416" w:rsidP="005724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416" w:rsidRPr="00E750E6" w:rsidRDefault="00572416" w:rsidP="005724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2416" w:rsidRPr="00BB53B0" w:rsidRDefault="00572416" w:rsidP="0057241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72416" w:rsidRDefault="00572416" w:rsidP="0057241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72416" w:rsidRDefault="00572416" w:rsidP="0057241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2416" w:rsidRDefault="00572416" w:rsidP="0057241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уменьшить объем бюджетных ассигнований администрации Красноборского муниципального округа по направлению расходов «</w:t>
      </w:r>
      <w:r w:rsidRPr="00572416">
        <w:rPr>
          <w:rFonts w:ascii="Times New Roman" w:hAnsi="Times New Roman" w:cs="Times New Roman"/>
          <w:bCs/>
          <w:sz w:val="28"/>
          <w:szCs w:val="28"/>
        </w:rPr>
        <w:t>Реализация мероприятий по содействию трудоустройству несовершеннолетних граждан на территории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на сумму 217,62 рублей по коду бюджетной классификации 800 0707 09000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6910 244;</w:t>
      </w:r>
    </w:p>
    <w:p w:rsidR="00572416" w:rsidRDefault="00572416" w:rsidP="0057241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572416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содействию трудоустройству несовершеннолетних граждан на территории Архангельской области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217,62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>
        <w:rPr>
          <w:rFonts w:ascii="Times New Roman" w:hAnsi="Times New Roman" w:cs="Times New Roman"/>
          <w:bCs/>
          <w:sz w:val="28"/>
          <w:szCs w:val="28"/>
        </w:rPr>
        <w:t>800 0707 09000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624E20">
        <w:rPr>
          <w:rFonts w:ascii="Times New Roman" w:hAnsi="Times New Roman" w:cs="Times New Roman"/>
          <w:bCs/>
          <w:sz w:val="28"/>
          <w:szCs w:val="28"/>
        </w:rPr>
        <w:t>6910 612;</w:t>
      </w:r>
    </w:p>
    <w:p w:rsidR="00624E20" w:rsidRDefault="003072AA" w:rsidP="00624E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24E20">
        <w:rPr>
          <w:rFonts w:ascii="Times New Roman" w:hAnsi="Times New Roman" w:cs="Times New Roman"/>
          <w:bCs/>
          <w:sz w:val="28"/>
          <w:szCs w:val="28"/>
        </w:rPr>
        <w:t>)</w:t>
      </w:r>
      <w:r w:rsidR="00624E20" w:rsidRPr="00624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E20">
        <w:rPr>
          <w:rFonts w:ascii="Times New Roman" w:hAnsi="Times New Roman" w:cs="Times New Roman"/>
          <w:bCs/>
          <w:sz w:val="28"/>
          <w:szCs w:val="28"/>
        </w:rPr>
        <w:t xml:space="preserve">уменьшить объем бюджетных ассигнований администрации Красноборского муниципального округа по направлению расходов </w:t>
      </w:r>
      <w:r w:rsidR="00624E20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624E20" w:rsidRPr="00624E20">
        <w:rPr>
          <w:rFonts w:ascii="Times New Roman" w:hAnsi="Times New Roman" w:cs="Times New Roman"/>
          <w:bCs/>
          <w:sz w:val="28"/>
          <w:szCs w:val="28"/>
        </w:rPr>
        <w:t>Мероприятия в области физической культуры и спорта</w:t>
      </w:r>
      <w:r w:rsidR="00624E20">
        <w:rPr>
          <w:rFonts w:ascii="Times New Roman" w:hAnsi="Times New Roman" w:cs="Times New Roman"/>
          <w:bCs/>
          <w:sz w:val="28"/>
          <w:szCs w:val="28"/>
        </w:rPr>
        <w:t>» на сумму 69 000,00 рублей по коду бюджетной классификации 800 1101 0100080530 244;</w:t>
      </w:r>
    </w:p>
    <w:p w:rsidR="00624E20" w:rsidRDefault="003072AA" w:rsidP="00624E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24E2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24E2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="00624E2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624E2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624E2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624E2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624E20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624E20" w:rsidRPr="00624E20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области физической культуры и спорта</w:t>
      </w:r>
      <w:r w:rsidR="00624E20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24E20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624E20">
        <w:rPr>
          <w:rFonts w:ascii="Times New Roman" w:hAnsi="Times New Roman" w:cs="Times New Roman"/>
          <w:bCs/>
          <w:spacing w:val="-8"/>
          <w:sz w:val="28"/>
          <w:szCs w:val="28"/>
        </w:rPr>
        <w:t>69 000,00</w:t>
      </w:r>
      <w:r w:rsidR="00624E20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624E20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24E20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624E20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624E20">
        <w:rPr>
          <w:rFonts w:ascii="Times New Roman" w:hAnsi="Times New Roman" w:cs="Times New Roman"/>
          <w:bCs/>
          <w:sz w:val="28"/>
          <w:szCs w:val="28"/>
        </w:rPr>
        <w:t>800 1102 0100080530 244.</w:t>
      </w:r>
    </w:p>
    <w:p w:rsidR="00572416" w:rsidRPr="00BB53B0" w:rsidRDefault="00572416" w:rsidP="0057241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572416" w:rsidRPr="00BB53B0" w:rsidRDefault="00572416" w:rsidP="005724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2416" w:rsidRPr="00BB53B0" w:rsidRDefault="00572416" w:rsidP="005724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BB53B0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 Суханову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572416" w:rsidRPr="00BB53B0" w:rsidRDefault="00572416" w:rsidP="0057241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572416" w:rsidRPr="005A309C" w:rsidRDefault="00572416" w:rsidP="0057241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16" w:rsidRDefault="00572416" w:rsidP="0057241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16" w:rsidRDefault="00572416" w:rsidP="0057241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2416" w:rsidRDefault="00572416" w:rsidP="0057241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572416" w:rsidRPr="005A309C" w:rsidRDefault="00572416" w:rsidP="0057241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2155" w:rsidRDefault="00312155"/>
    <w:sectPr w:rsidR="00312155" w:rsidSect="00213FA8">
      <w:pgSz w:w="11906" w:h="16838"/>
      <w:pgMar w:top="709" w:right="1134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416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2AA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7654"/>
    <w:rsid w:val="00407C82"/>
    <w:rsid w:val="004101AA"/>
    <w:rsid w:val="004102BC"/>
    <w:rsid w:val="00410BF9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16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4E20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37F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35E"/>
    <w:rsid w:val="00BD45A2"/>
    <w:rsid w:val="00BD4741"/>
    <w:rsid w:val="00BD495D"/>
    <w:rsid w:val="00BD4E0B"/>
    <w:rsid w:val="00BD4E46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679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09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A66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2024-07-17T12:56:00Z</cp:lastPrinted>
  <dcterms:created xsi:type="dcterms:W3CDTF">2024-07-12T13:01:00Z</dcterms:created>
  <dcterms:modified xsi:type="dcterms:W3CDTF">2024-07-17T12:56:00Z</dcterms:modified>
</cp:coreProperties>
</file>