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EC7DFF" w:rsidRDefault="00232B3D" w:rsidP="00EC7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FF" w:rsidRDefault="005A309C" w:rsidP="00781E6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781E6A" w:rsidRDefault="00781E6A" w:rsidP="00781E6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C7DFF" w:rsidRPr="005A309C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7A95">
        <w:rPr>
          <w:rFonts w:ascii="Times New Roman" w:hAnsi="Times New Roman" w:cs="Times New Roman"/>
          <w:sz w:val="28"/>
          <w:szCs w:val="28"/>
        </w:rPr>
        <w:t>13 июня</w:t>
      </w:r>
      <w:r w:rsidR="002C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F07A95">
        <w:rPr>
          <w:rFonts w:ascii="Times New Roman" w:hAnsi="Times New Roman" w:cs="Times New Roman"/>
          <w:sz w:val="28"/>
          <w:szCs w:val="28"/>
        </w:rPr>
        <w:t>512</w:t>
      </w:r>
    </w:p>
    <w:p w:rsidR="00EC7DFF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DFF" w:rsidRPr="00232B3D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EC7D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2C2EAA" w:rsidRDefault="002C2EAA" w:rsidP="004A58C9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2C2EAA" w:rsidRDefault="002C2EAA" w:rsidP="004A58C9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5B49E1" w:rsidRDefault="003801EC" w:rsidP="003801E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</w:t>
      </w:r>
      <w:r w:rsidR="00F27649">
        <w:rPr>
          <w:rFonts w:ascii="Times New Roman" w:hAnsi="Times New Roman" w:cs="Times New Roman"/>
          <w:color w:val="000000"/>
          <w:sz w:val="28"/>
          <w:szCs w:val="28"/>
        </w:rPr>
        <w:t>порядке разработки прогноза социально-экономического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Красноборского муниципального округа </w:t>
      </w:r>
      <w:r w:rsidR="002C2EAA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A431C8" w:rsidRDefault="00906447" w:rsidP="00A4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173 Бюджетного кодекса </w:t>
      </w:r>
      <w:r w:rsidR="0062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90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Федерации, Федеральным законом </w:t>
      </w:r>
      <w:r w:rsidR="0062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от 28.06.2014 № 172-ФЗ </w:t>
      </w:r>
      <w:r w:rsidRPr="00906447">
        <w:rPr>
          <w:rFonts w:ascii="Times New Roman" w:eastAsia="Times New Roman" w:hAnsi="Times New Roman" w:cs="Times New Roman"/>
          <w:color w:val="000000"/>
          <w:sz w:val="28"/>
          <w:szCs w:val="28"/>
        </w:rPr>
        <w:t>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3801EC" w:rsidRPr="009064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801EC" w:rsidRPr="003801EC">
        <w:rPr>
          <w:rFonts w:ascii="Times New Roman" w:hAnsi="Times New Roman" w:cs="Times New Roman"/>
          <w:sz w:val="28"/>
          <w:szCs w:val="28"/>
        </w:rPr>
        <w:t xml:space="preserve"> </w:t>
      </w:r>
      <w:r w:rsidR="002C2EA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Положением о бюджетном процессе</w:t>
      </w:r>
      <w:r w:rsidR="003801EC" w:rsidRPr="003801EC">
        <w:rPr>
          <w:rFonts w:ascii="Times New Roman" w:hAnsi="Times New Roman" w:cs="Times New Roman"/>
          <w:sz w:val="28"/>
          <w:szCs w:val="28"/>
        </w:rPr>
        <w:t xml:space="preserve"> </w:t>
      </w:r>
      <w:r w:rsidR="003801EC">
        <w:rPr>
          <w:rFonts w:ascii="Times New Roman" w:hAnsi="Times New Roman" w:cs="Times New Roman"/>
          <w:sz w:val="28"/>
          <w:szCs w:val="28"/>
        </w:rPr>
        <w:t>Красноборского</w:t>
      </w:r>
      <w:r w:rsidR="003801EC" w:rsidRPr="003801EC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2C2EAA">
        <w:rPr>
          <w:rFonts w:ascii="Times New Roman" w:hAnsi="Times New Roman" w:cs="Times New Roman"/>
          <w:sz w:val="28"/>
          <w:szCs w:val="28"/>
        </w:rPr>
        <w:t>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 решением Собрания депутатов Красноборского муниципального округа </w:t>
      </w:r>
      <w:r w:rsidR="006210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от 23.11.2023 № 23</w:t>
      </w:r>
      <w:r w:rsidR="003801EC" w:rsidRPr="003801EC">
        <w:rPr>
          <w:rFonts w:ascii="Times New Roman" w:hAnsi="Times New Roman" w:cs="Times New Roman"/>
          <w:sz w:val="28"/>
          <w:szCs w:val="28"/>
        </w:rPr>
        <w:t>,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2C2EAA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864F58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</w:t>
      </w:r>
      <w:r w:rsidR="00A40987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98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="0090644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906447" w:rsidRPr="00906447">
        <w:rPr>
          <w:rFonts w:ascii="Times New Roman" w:hAnsi="Times New Roman" w:cs="Times New Roman"/>
          <w:color w:val="000000"/>
          <w:sz w:val="28"/>
          <w:szCs w:val="28"/>
        </w:rPr>
        <w:t>порядке разработки прогноза социально-экономического развития</w:t>
      </w:r>
      <w:r w:rsidR="00906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 w:rsidR="002C2EAA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525F" w:rsidRPr="00CD525F" w:rsidRDefault="002C2EAA" w:rsidP="00CD525F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="00A40987">
        <w:rPr>
          <w:rFonts w:ascii="Times New Roman" w:hAnsi="Times New Roman" w:cs="Times New Roman"/>
          <w:color w:val="000000"/>
          <w:sz w:val="28"/>
          <w:szCs w:val="28"/>
        </w:rPr>
        <w:t xml:space="preserve"> утратившим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силу </w:t>
      </w:r>
      <w:r w:rsidR="00A40987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9064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4098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«Кра</w:t>
      </w:r>
      <w:r w:rsidR="00CD525F">
        <w:rPr>
          <w:rFonts w:ascii="Times New Roman" w:hAnsi="Times New Roman" w:cs="Times New Roman"/>
          <w:color w:val="000000"/>
          <w:sz w:val="28"/>
          <w:szCs w:val="28"/>
        </w:rPr>
        <w:t xml:space="preserve">сноборский муниципальный район»        </w:t>
      </w:r>
      <w:r w:rsidR="00CD525F" w:rsidRPr="00CD525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D525F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CD525F" w:rsidRPr="00CD525F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D525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D525F" w:rsidRPr="00CD525F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CD525F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CD525F" w:rsidRPr="00CD525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D525F">
        <w:rPr>
          <w:rFonts w:ascii="Times New Roman" w:hAnsi="Times New Roman" w:cs="Times New Roman"/>
          <w:color w:val="000000"/>
          <w:sz w:val="28"/>
          <w:szCs w:val="28"/>
        </w:rPr>
        <w:t>652</w:t>
      </w:r>
      <w:r w:rsidR="00CD525F" w:rsidRPr="00CD525F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порядке разработки прогноза социально-экономического развития муниципального образования «Кра</w:t>
      </w:r>
      <w:r w:rsidR="00CD525F">
        <w:rPr>
          <w:rFonts w:ascii="Times New Roman" w:hAnsi="Times New Roman" w:cs="Times New Roman"/>
          <w:color w:val="000000"/>
          <w:sz w:val="28"/>
          <w:szCs w:val="28"/>
        </w:rPr>
        <w:t>сноборский муниципальный район</w:t>
      </w:r>
      <w:r w:rsidR="00CD525F" w:rsidRPr="00CD525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D52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09C" w:rsidRPr="004A58C9" w:rsidRDefault="00A40987" w:rsidP="004A58C9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162D2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</w:t>
      </w:r>
      <w:r w:rsidR="00473470">
        <w:rPr>
          <w:rFonts w:ascii="Times New Roman" w:eastAsiaTheme="minorEastAsia" w:hAnsi="Times New Roman" w:cs="Times New Roman"/>
          <w:color w:val="000000"/>
          <w:sz w:val="28"/>
          <w:szCs w:val="28"/>
        </w:rPr>
        <w:t>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AF7752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195" w:rsidRPr="005A309C" w:rsidRDefault="00843195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14C4C" w:rsidRPr="00717583" w:rsidRDefault="005A309C" w:rsidP="0071758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075ADB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2C2EAA" w:rsidRDefault="002C2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4C4C" w:rsidRPr="003F3F1B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F1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103E57" w:rsidRPr="003F3F1B">
        <w:rPr>
          <w:rFonts w:ascii="Times New Roman" w:hAnsi="Times New Roman" w:cs="Times New Roman"/>
          <w:sz w:val="24"/>
          <w:szCs w:val="24"/>
        </w:rPr>
        <w:t>о</w:t>
      </w:r>
    </w:p>
    <w:p w:rsidR="00914C4C" w:rsidRPr="003F3F1B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F1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14C4C" w:rsidRPr="003F3F1B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F1B">
        <w:rPr>
          <w:rFonts w:ascii="Times New Roman" w:hAnsi="Times New Roman" w:cs="Times New Roman"/>
          <w:sz w:val="24"/>
          <w:szCs w:val="24"/>
        </w:rPr>
        <w:t>Красноборского муниципального</w:t>
      </w:r>
    </w:p>
    <w:p w:rsidR="00914C4C" w:rsidRPr="003F3F1B" w:rsidRDefault="00914C4C" w:rsidP="008431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F1B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43195" w:rsidRPr="003F3F1B">
        <w:rPr>
          <w:rFonts w:ascii="Times New Roman" w:hAnsi="Times New Roman" w:cs="Times New Roman"/>
          <w:sz w:val="24"/>
          <w:szCs w:val="24"/>
        </w:rPr>
        <w:t xml:space="preserve"> </w:t>
      </w:r>
      <w:r w:rsidRPr="003F3F1B">
        <w:rPr>
          <w:rFonts w:ascii="Times New Roman" w:hAnsi="Times New Roman" w:cs="Times New Roman"/>
          <w:sz w:val="24"/>
          <w:szCs w:val="24"/>
        </w:rPr>
        <w:t xml:space="preserve">от </w:t>
      </w:r>
      <w:r w:rsidR="00F07A95">
        <w:rPr>
          <w:rFonts w:ascii="Times New Roman" w:hAnsi="Times New Roman" w:cs="Times New Roman"/>
          <w:sz w:val="24"/>
          <w:szCs w:val="24"/>
        </w:rPr>
        <w:t>13.06.2024</w:t>
      </w:r>
      <w:r w:rsidRPr="003F3F1B">
        <w:rPr>
          <w:rFonts w:ascii="Times New Roman" w:hAnsi="Times New Roman" w:cs="Times New Roman"/>
          <w:sz w:val="24"/>
          <w:szCs w:val="24"/>
        </w:rPr>
        <w:t xml:space="preserve"> № </w:t>
      </w:r>
      <w:r w:rsidR="00F07A95">
        <w:rPr>
          <w:rFonts w:ascii="Times New Roman" w:hAnsi="Times New Roman" w:cs="Times New Roman"/>
          <w:sz w:val="24"/>
          <w:szCs w:val="24"/>
        </w:rPr>
        <w:t>512</w:t>
      </w:r>
    </w:p>
    <w:p w:rsidR="00103E57" w:rsidRDefault="00103E57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3E57" w:rsidRDefault="00103E57" w:rsidP="00103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C4C" w:rsidRPr="003904C9" w:rsidRDefault="00103E57" w:rsidP="003904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04C9">
        <w:rPr>
          <w:rFonts w:ascii="Times New Roman" w:hAnsi="Times New Roman" w:cs="Times New Roman"/>
          <w:b/>
          <w:color w:val="000000"/>
          <w:sz w:val="24"/>
          <w:szCs w:val="24"/>
        </w:rPr>
        <w:t>Положени</w:t>
      </w:r>
      <w:r w:rsidR="00627DCB" w:rsidRPr="003904C9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904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r w:rsidR="003904C9" w:rsidRPr="003904C9">
        <w:rPr>
          <w:rFonts w:ascii="Times New Roman" w:hAnsi="Times New Roman" w:cs="Times New Roman"/>
          <w:b/>
          <w:color w:val="000000"/>
          <w:sz w:val="24"/>
          <w:szCs w:val="24"/>
        </w:rPr>
        <w:t>порядке разработки прогноза социально-экономического развития</w:t>
      </w:r>
      <w:r w:rsidRPr="003904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Красноборского муниципального округа</w:t>
      </w:r>
      <w:r w:rsidR="003904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3195" w:rsidRPr="003904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Архангельской области </w:t>
      </w:r>
    </w:p>
    <w:p w:rsidR="00627DCB" w:rsidRPr="003904C9" w:rsidRDefault="00627DCB" w:rsidP="00627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4C9" w:rsidRPr="003904C9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904C9" w:rsidRPr="003904C9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4C9" w:rsidRPr="003904C9" w:rsidRDefault="003904C9" w:rsidP="00390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1.1. Настоящее положение о порядке разработки прогноза социально-экономического развития Красноборск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904C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 округа</w:t>
      </w:r>
      <w:r w:rsidRPr="003904C9">
        <w:rPr>
          <w:rFonts w:ascii="Times New Roman" w:hAnsi="Times New Roman" w:cs="Times New Roman"/>
          <w:sz w:val="24"/>
          <w:szCs w:val="24"/>
        </w:rPr>
        <w:t xml:space="preserve"> </w:t>
      </w:r>
      <w:r w:rsidR="00F07A95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3904C9">
        <w:rPr>
          <w:rFonts w:ascii="Times New Roman" w:hAnsi="Times New Roman" w:cs="Times New Roman"/>
          <w:sz w:val="24"/>
          <w:szCs w:val="24"/>
        </w:rPr>
        <w:t>(далее – Положение) устанавливает цели, задачи, структуру прогноза социально-экономического развития Красноборск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904C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90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3904C9">
        <w:rPr>
          <w:rFonts w:ascii="Times New Roman" w:hAnsi="Times New Roman" w:cs="Times New Roman"/>
          <w:sz w:val="24"/>
          <w:szCs w:val="24"/>
        </w:rPr>
        <w:t xml:space="preserve"> (далее – Прогноз), определяет состав документов и порядок разработки Прогноза.</w:t>
      </w:r>
    </w:p>
    <w:p w:rsidR="003904C9" w:rsidRPr="003904C9" w:rsidRDefault="003904C9" w:rsidP="00390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1.2. В Положении используются следующие понятия и термины:</w:t>
      </w:r>
    </w:p>
    <w:p w:rsidR="003904C9" w:rsidRPr="003904C9" w:rsidRDefault="003904C9" w:rsidP="00390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 xml:space="preserve">Прогноз –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муниципальном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3904C9">
        <w:rPr>
          <w:rFonts w:ascii="Times New Roman" w:hAnsi="Times New Roman" w:cs="Times New Roman"/>
          <w:sz w:val="24"/>
          <w:szCs w:val="24"/>
        </w:rPr>
        <w:t xml:space="preserve"> на среднесрочный период (прогнозный период) с учетом возможных тенденций развития;</w:t>
      </w:r>
    </w:p>
    <w:p w:rsidR="003904C9" w:rsidRPr="003904C9" w:rsidRDefault="003904C9" w:rsidP="00390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отчетный финансовый год — год, предшествующий текущему финансовому году;</w:t>
      </w:r>
    </w:p>
    <w:p w:rsidR="003904C9" w:rsidRPr="003904C9" w:rsidRDefault="003904C9" w:rsidP="00390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3904C9" w:rsidRPr="003904C9" w:rsidRDefault="003904C9" w:rsidP="00390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очередной финансовый год — год, следующий за текущим финансовым годом;</w:t>
      </w:r>
    </w:p>
    <w:p w:rsidR="003904C9" w:rsidRPr="003904C9" w:rsidRDefault="003904C9" w:rsidP="00390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плановый период — два года и более лет, следующие за очередным финансовым годом.</w:t>
      </w:r>
    </w:p>
    <w:p w:rsidR="003904C9" w:rsidRPr="003904C9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1.3. Прогноз определяет направления, ожидаемые результаты социально-экономического развития и разрабатывается в целях подготовки проекта бюджета Красноборск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904C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 округа</w:t>
      </w:r>
      <w:r w:rsidRPr="003904C9">
        <w:rPr>
          <w:rFonts w:ascii="Times New Roman" w:hAnsi="Times New Roman" w:cs="Times New Roman"/>
          <w:sz w:val="24"/>
          <w:szCs w:val="24"/>
        </w:rPr>
        <w:t xml:space="preserve"> на каждые три и более лет.</w:t>
      </w:r>
    </w:p>
    <w:p w:rsidR="003904C9" w:rsidRPr="003904C9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1.4. Основные задачи Прогноза:</w:t>
      </w:r>
    </w:p>
    <w:p w:rsidR="003904C9" w:rsidRPr="003904C9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анализ процессов, тенденций и закономерностей, происходящих в экономике и социальной сфере Красноборск</w:t>
      </w:r>
      <w:r w:rsidR="004F570C">
        <w:rPr>
          <w:rFonts w:ascii="Times New Roman" w:hAnsi="Times New Roman" w:cs="Times New Roman"/>
          <w:sz w:val="24"/>
          <w:szCs w:val="24"/>
        </w:rPr>
        <w:t>ого</w:t>
      </w:r>
      <w:r w:rsidRPr="003904C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570C">
        <w:rPr>
          <w:rFonts w:ascii="Times New Roman" w:hAnsi="Times New Roman" w:cs="Times New Roman"/>
          <w:sz w:val="24"/>
          <w:szCs w:val="24"/>
        </w:rPr>
        <w:t>ого округа</w:t>
      </w:r>
      <w:r w:rsidRPr="003904C9">
        <w:rPr>
          <w:rFonts w:ascii="Times New Roman" w:hAnsi="Times New Roman" w:cs="Times New Roman"/>
          <w:sz w:val="24"/>
          <w:szCs w:val="24"/>
        </w:rPr>
        <w:t>;</w:t>
      </w:r>
    </w:p>
    <w:p w:rsidR="003904C9" w:rsidRPr="003904C9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 xml:space="preserve">оценка ситуации, сложившейся в экономике и социальной сфере </w:t>
      </w:r>
      <w:r w:rsidR="004F570C" w:rsidRPr="003904C9">
        <w:rPr>
          <w:rFonts w:ascii="Times New Roman" w:hAnsi="Times New Roman" w:cs="Times New Roman"/>
          <w:sz w:val="24"/>
          <w:szCs w:val="24"/>
        </w:rPr>
        <w:t>Красноборск</w:t>
      </w:r>
      <w:r w:rsidR="004F570C">
        <w:rPr>
          <w:rFonts w:ascii="Times New Roman" w:hAnsi="Times New Roman" w:cs="Times New Roman"/>
          <w:sz w:val="24"/>
          <w:szCs w:val="24"/>
        </w:rPr>
        <w:t>ого</w:t>
      </w:r>
      <w:r w:rsidR="004F570C" w:rsidRPr="003904C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570C">
        <w:rPr>
          <w:rFonts w:ascii="Times New Roman" w:hAnsi="Times New Roman" w:cs="Times New Roman"/>
          <w:sz w:val="24"/>
          <w:szCs w:val="24"/>
        </w:rPr>
        <w:t>ого округа</w:t>
      </w:r>
      <w:r w:rsidRPr="003904C9">
        <w:rPr>
          <w:rFonts w:ascii="Times New Roman" w:hAnsi="Times New Roman" w:cs="Times New Roman"/>
          <w:sz w:val="24"/>
          <w:szCs w:val="24"/>
        </w:rPr>
        <w:t>.</w:t>
      </w:r>
    </w:p>
    <w:p w:rsidR="003904C9" w:rsidRPr="003904C9" w:rsidRDefault="003904C9" w:rsidP="00390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1.5. Уполномоченным органом по разработке Про</w:t>
      </w:r>
      <w:r w:rsidR="004F570C">
        <w:rPr>
          <w:rFonts w:ascii="Times New Roman" w:hAnsi="Times New Roman" w:cs="Times New Roman"/>
          <w:sz w:val="24"/>
          <w:szCs w:val="24"/>
        </w:rPr>
        <w:t xml:space="preserve">гноза является отдел экономики и </w:t>
      </w:r>
      <w:r w:rsidRPr="003904C9">
        <w:rPr>
          <w:rFonts w:ascii="Times New Roman" w:hAnsi="Times New Roman" w:cs="Times New Roman"/>
          <w:sz w:val="24"/>
          <w:szCs w:val="24"/>
        </w:rPr>
        <w:t>агропромышленного компл</w:t>
      </w:r>
      <w:r w:rsidR="004F570C">
        <w:rPr>
          <w:rFonts w:ascii="Times New Roman" w:hAnsi="Times New Roman" w:cs="Times New Roman"/>
          <w:sz w:val="24"/>
          <w:szCs w:val="24"/>
        </w:rPr>
        <w:t>екса</w:t>
      </w:r>
      <w:r w:rsidRPr="003904C9">
        <w:rPr>
          <w:rFonts w:ascii="Times New Roman" w:hAnsi="Times New Roman" w:cs="Times New Roman"/>
          <w:sz w:val="24"/>
          <w:szCs w:val="24"/>
        </w:rPr>
        <w:t xml:space="preserve"> (далее – отдел экономики).</w:t>
      </w:r>
    </w:p>
    <w:p w:rsidR="003904C9" w:rsidRPr="003904C9" w:rsidRDefault="003904C9" w:rsidP="00390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 xml:space="preserve">1.6. </w:t>
      </w:r>
      <w:r w:rsidR="00F07A95">
        <w:rPr>
          <w:rFonts w:ascii="Times New Roman" w:hAnsi="Times New Roman" w:cs="Times New Roman"/>
          <w:sz w:val="24"/>
          <w:szCs w:val="24"/>
        </w:rPr>
        <w:t>Отраслевые (функциональные) органы администрации</w:t>
      </w:r>
      <w:r w:rsidR="004F570C">
        <w:rPr>
          <w:rFonts w:ascii="Times New Roman" w:hAnsi="Times New Roman" w:cs="Times New Roman"/>
          <w:sz w:val="24"/>
          <w:szCs w:val="24"/>
        </w:rPr>
        <w:t xml:space="preserve"> </w:t>
      </w:r>
      <w:r w:rsidRPr="003904C9">
        <w:rPr>
          <w:rFonts w:ascii="Times New Roman" w:hAnsi="Times New Roman" w:cs="Times New Roman"/>
          <w:sz w:val="24"/>
          <w:szCs w:val="24"/>
        </w:rPr>
        <w:t>Красноборск</w:t>
      </w:r>
      <w:r w:rsidR="004F570C">
        <w:rPr>
          <w:rFonts w:ascii="Times New Roman" w:hAnsi="Times New Roman" w:cs="Times New Roman"/>
          <w:sz w:val="24"/>
          <w:szCs w:val="24"/>
        </w:rPr>
        <w:t>ого</w:t>
      </w:r>
      <w:r w:rsidRPr="003904C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570C">
        <w:rPr>
          <w:rFonts w:ascii="Times New Roman" w:hAnsi="Times New Roman" w:cs="Times New Roman"/>
          <w:sz w:val="24"/>
          <w:szCs w:val="24"/>
        </w:rPr>
        <w:t>ого округа</w:t>
      </w:r>
      <w:r w:rsidRPr="003904C9">
        <w:rPr>
          <w:rFonts w:ascii="Times New Roman" w:hAnsi="Times New Roman" w:cs="Times New Roman"/>
          <w:sz w:val="24"/>
          <w:szCs w:val="24"/>
        </w:rPr>
        <w:t xml:space="preserve"> обеспечивают подготовку показателей Прогноза по курируемым направлениям деятельности в сроки, установленные настоящим Положением.</w:t>
      </w:r>
    </w:p>
    <w:p w:rsidR="003904C9" w:rsidRPr="003904C9" w:rsidRDefault="003904C9" w:rsidP="00390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1.7. Прогноз одобряется главой Красноборск</w:t>
      </w:r>
      <w:r w:rsidR="004F570C">
        <w:rPr>
          <w:rFonts w:ascii="Times New Roman" w:hAnsi="Times New Roman" w:cs="Times New Roman"/>
          <w:sz w:val="24"/>
          <w:szCs w:val="24"/>
        </w:rPr>
        <w:t>ого</w:t>
      </w:r>
      <w:r w:rsidRPr="003904C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570C">
        <w:rPr>
          <w:rFonts w:ascii="Times New Roman" w:hAnsi="Times New Roman" w:cs="Times New Roman"/>
          <w:sz w:val="24"/>
          <w:szCs w:val="24"/>
        </w:rPr>
        <w:t>ого округа</w:t>
      </w:r>
      <w:r w:rsidRPr="003904C9">
        <w:rPr>
          <w:rFonts w:ascii="Times New Roman" w:hAnsi="Times New Roman" w:cs="Times New Roman"/>
          <w:sz w:val="24"/>
          <w:szCs w:val="24"/>
        </w:rPr>
        <w:t xml:space="preserve">  одновременно с принятием решения о внесении проекта бюджета Красноборск</w:t>
      </w:r>
      <w:r w:rsidR="004F570C">
        <w:rPr>
          <w:rFonts w:ascii="Times New Roman" w:hAnsi="Times New Roman" w:cs="Times New Roman"/>
          <w:sz w:val="24"/>
          <w:szCs w:val="24"/>
        </w:rPr>
        <w:t>ого</w:t>
      </w:r>
      <w:r w:rsidRPr="003904C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570C">
        <w:rPr>
          <w:rFonts w:ascii="Times New Roman" w:hAnsi="Times New Roman" w:cs="Times New Roman"/>
          <w:sz w:val="24"/>
          <w:szCs w:val="24"/>
        </w:rPr>
        <w:t>ого</w:t>
      </w:r>
      <w:r w:rsidRPr="003904C9">
        <w:rPr>
          <w:rFonts w:ascii="Times New Roman" w:hAnsi="Times New Roman" w:cs="Times New Roman"/>
          <w:sz w:val="24"/>
          <w:szCs w:val="24"/>
        </w:rPr>
        <w:t xml:space="preserve"> </w:t>
      </w:r>
      <w:r w:rsidR="004F570C">
        <w:rPr>
          <w:rFonts w:ascii="Times New Roman" w:hAnsi="Times New Roman" w:cs="Times New Roman"/>
          <w:sz w:val="24"/>
          <w:szCs w:val="24"/>
        </w:rPr>
        <w:t>округа</w:t>
      </w:r>
      <w:r w:rsidRPr="003904C9">
        <w:rPr>
          <w:rFonts w:ascii="Times New Roman" w:hAnsi="Times New Roman" w:cs="Times New Roman"/>
          <w:sz w:val="24"/>
          <w:szCs w:val="24"/>
        </w:rPr>
        <w:t xml:space="preserve"> на рассмотрение в Собрание депутатов Красноборск</w:t>
      </w:r>
      <w:r w:rsidR="004F570C">
        <w:rPr>
          <w:rFonts w:ascii="Times New Roman" w:hAnsi="Times New Roman" w:cs="Times New Roman"/>
          <w:sz w:val="24"/>
          <w:szCs w:val="24"/>
        </w:rPr>
        <w:t>ого</w:t>
      </w:r>
      <w:r w:rsidRPr="003904C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570C">
        <w:rPr>
          <w:rFonts w:ascii="Times New Roman" w:hAnsi="Times New Roman" w:cs="Times New Roman"/>
          <w:sz w:val="24"/>
          <w:szCs w:val="24"/>
        </w:rPr>
        <w:t>ого округа</w:t>
      </w:r>
      <w:r w:rsidRPr="003904C9">
        <w:rPr>
          <w:rFonts w:ascii="Times New Roman" w:hAnsi="Times New Roman" w:cs="Times New Roman"/>
          <w:sz w:val="24"/>
          <w:szCs w:val="24"/>
        </w:rPr>
        <w:t xml:space="preserve">. Изменение Прогноза в ходе составления или рассмотрения проекта бюджета влечет за собой изменение основных характеристик проекта бюджета </w:t>
      </w:r>
      <w:r w:rsidR="004F570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3904C9">
        <w:rPr>
          <w:rFonts w:ascii="Times New Roman" w:hAnsi="Times New Roman" w:cs="Times New Roman"/>
          <w:sz w:val="24"/>
          <w:szCs w:val="24"/>
        </w:rPr>
        <w:t>.</w:t>
      </w:r>
    </w:p>
    <w:p w:rsidR="003904C9" w:rsidRPr="003904C9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4C9" w:rsidRPr="003904C9" w:rsidRDefault="003904C9" w:rsidP="003904C9">
      <w:pPr>
        <w:pStyle w:val="2"/>
        <w:jc w:val="center"/>
        <w:rPr>
          <w:rFonts w:cs="Times New Roman"/>
        </w:rPr>
      </w:pPr>
      <w:bookmarkStart w:id="0" w:name="Par65"/>
      <w:bookmarkEnd w:id="0"/>
    </w:p>
    <w:p w:rsidR="003904C9" w:rsidRPr="003904C9" w:rsidRDefault="003904C9" w:rsidP="003904C9">
      <w:pPr>
        <w:pStyle w:val="2"/>
        <w:jc w:val="center"/>
        <w:rPr>
          <w:rFonts w:cs="Times New Roman"/>
        </w:rPr>
      </w:pPr>
    </w:p>
    <w:p w:rsidR="003904C9" w:rsidRPr="003904C9" w:rsidRDefault="003904C9" w:rsidP="003904C9">
      <w:pPr>
        <w:pStyle w:val="2"/>
        <w:jc w:val="center"/>
        <w:rPr>
          <w:rFonts w:cs="Times New Roman"/>
        </w:rPr>
      </w:pPr>
      <w:r w:rsidRPr="003904C9">
        <w:rPr>
          <w:rFonts w:cs="Times New Roman"/>
        </w:rPr>
        <w:t>2. Методы разработки Прогноза</w:t>
      </w:r>
    </w:p>
    <w:p w:rsidR="003904C9" w:rsidRPr="003904C9" w:rsidRDefault="003904C9" w:rsidP="003904C9">
      <w:pPr>
        <w:pStyle w:val="2"/>
        <w:jc w:val="center"/>
        <w:rPr>
          <w:rFonts w:cs="Times New Roman"/>
        </w:rPr>
      </w:pPr>
    </w:p>
    <w:p w:rsidR="003904C9" w:rsidRPr="003904C9" w:rsidRDefault="003904C9" w:rsidP="00390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2.1. Методы, используемые при разработке Прогноза:</w:t>
      </w:r>
    </w:p>
    <w:p w:rsidR="003904C9" w:rsidRPr="003904C9" w:rsidRDefault="003904C9" w:rsidP="00390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lastRenderedPageBreak/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3904C9" w:rsidRPr="003904C9" w:rsidRDefault="003904C9" w:rsidP="00390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3904C9" w:rsidRPr="003904C9" w:rsidRDefault="003904C9" w:rsidP="00390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2.2. При разработке Прогноза может использоваться комбинация нескольких методов.</w:t>
      </w:r>
    </w:p>
    <w:p w:rsidR="003904C9" w:rsidRPr="003904C9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4C9" w:rsidRPr="003904C9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07"/>
      <w:bookmarkEnd w:id="1"/>
      <w:r w:rsidRPr="003904C9">
        <w:rPr>
          <w:rFonts w:ascii="Times New Roman" w:hAnsi="Times New Roman" w:cs="Times New Roman"/>
          <w:sz w:val="24"/>
          <w:szCs w:val="24"/>
        </w:rPr>
        <w:t>3. Порядок разработки Прогноза</w:t>
      </w:r>
    </w:p>
    <w:p w:rsidR="003904C9" w:rsidRPr="003904C9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3.1. Разработка Прогноза осуществляется в соответствии с п. 1 ст. 173 Бюджетного кодекса Российской Федерации.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Прогноз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3.2. Преемственность очередного Прогноза, по отношению к предшествующему,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регионального законодательства и приоритетов социально-экономического развития Красноборск</w:t>
      </w:r>
      <w:r w:rsidR="004F570C">
        <w:rPr>
          <w:rFonts w:ascii="Times New Roman" w:hAnsi="Times New Roman" w:cs="Times New Roman"/>
          <w:sz w:val="24"/>
          <w:szCs w:val="24"/>
        </w:rPr>
        <w:t>ого</w:t>
      </w:r>
      <w:r w:rsidRPr="003904C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570C">
        <w:rPr>
          <w:rFonts w:ascii="Times New Roman" w:hAnsi="Times New Roman" w:cs="Times New Roman"/>
          <w:sz w:val="24"/>
          <w:szCs w:val="24"/>
        </w:rPr>
        <w:t>ого округа</w:t>
      </w:r>
      <w:r w:rsidRPr="003904C9">
        <w:rPr>
          <w:rFonts w:ascii="Times New Roman" w:hAnsi="Times New Roman" w:cs="Times New Roman"/>
          <w:sz w:val="24"/>
          <w:szCs w:val="24"/>
        </w:rPr>
        <w:t xml:space="preserve"> на прогнозируемый период.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3.3 Исходной базой для разработки прогноза на очередной финансовый год и плановый период являются: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3.3.1.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3.3.2. основные статистические показатели социально-экономического развития муниципального образования за два предыдущих года;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3.3.3. дефляторы Российской Федерации по видам экономической деятельности;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3.3.4. информация подразделений администрации Красноборск</w:t>
      </w:r>
      <w:r w:rsidR="004F570C">
        <w:rPr>
          <w:rFonts w:ascii="Times New Roman" w:hAnsi="Times New Roman" w:cs="Times New Roman"/>
          <w:sz w:val="24"/>
          <w:szCs w:val="24"/>
        </w:rPr>
        <w:t>ого</w:t>
      </w:r>
      <w:r w:rsidRPr="003904C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570C">
        <w:rPr>
          <w:rFonts w:ascii="Times New Roman" w:hAnsi="Times New Roman" w:cs="Times New Roman"/>
          <w:sz w:val="24"/>
          <w:szCs w:val="24"/>
        </w:rPr>
        <w:t>ого округа</w:t>
      </w:r>
      <w:r w:rsidRPr="003904C9">
        <w:rPr>
          <w:rFonts w:ascii="Times New Roman" w:hAnsi="Times New Roman" w:cs="Times New Roman"/>
          <w:sz w:val="24"/>
          <w:szCs w:val="24"/>
        </w:rPr>
        <w:t xml:space="preserve"> (далее – подразделения) по курируемым направлениям деятельности.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3.4. Разработка Прогноза осуществляется в соответствии с перечнем разделов Прогноза, в том числе: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3.4.1. «Демографические показатели» - отражает динамику численности населения;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 xml:space="preserve">3.4.2. «Производство товаров и услуг» - включает в себя показатели о численности хозяйствующих субъектов; об объеме отгруженных товаров собственного производства, выполненных работ и услуг </w:t>
      </w:r>
      <w:r w:rsidR="004F570C">
        <w:rPr>
          <w:rFonts w:ascii="Times New Roman" w:hAnsi="Times New Roman" w:cs="Times New Roman"/>
          <w:sz w:val="24"/>
          <w:szCs w:val="24"/>
        </w:rPr>
        <w:t>собственными силами организаций</w:t>
      </w:r>
      <w:r w:rsidRPr="003904C9">
        <w:rPr>
          <w:rFonts w:ascii="Times New Roman" w:hAnsi="Times New Roman" w:cs="Times New Roman"/>
          <w:sz w:val="24"/>
          <w:szCs w:val="24"/>
        </w:rPr>
        <w:t>;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3.4.3. «Сельское хозяйство» - включает в себя показатели об объемах продукции сельского хозяйства, в том числе растениеводства и животноводства в хозяйствах всех категорий в денежном выражении.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3.4.4. «Производство продукции сельского хозяйства в натуральном выражении» включает в себя объем продукции сельского хозяйства и промышленной продукции в натуральном выражении.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3.4.5.«Потребительский рынок» - включает в себя показатели объема оборота розничной торговли продовольственными и непродовольственными товарами, общественного питания; объема платных услуг населению;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3.4.6. «Строительство» - отражает динамику ввода в эксплуатацию объектов капитального строительства</w:t>
      </w:r>
      <w:r w:rsidR="00330C19">
        <w:rPr>
          <w:rFonts w:ascii="Times New Roman" w:hAnsi="Times New Roman" w:cs="Times New Roman"/>
          <w:sz w:val="24"/>
          <w:szCs w:val="24"/>
        </w:rPr>
        <w:t>, объем инвестиций в основной капитал</w:t>
      </w:r>
      <w:r w:rsidRPr="003904C9">
        <w:rPr>
          <w:rFonts w:ascii="Times New Roman" w:hAnsi="Times New Roman" w:cs="Times New Roman"/>
          <w:sz w:val="24"/>
          <w:szCs w:val="24"/>
        </w:rPr>
        <w:t>;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3.4.7. «Транспорт» - отражает динамику объемов пассажирооборота и перевозки пассажиров автомобильным транспортом;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3.4.8. «Жилищно-коммунальное хозяйство» - включает в себя показатели площади жилого фонда и состояния инфраструктурных коммуникаций;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lastRenderedPageBreak/>
        <w:t>3.4.9. «Развитие социальной сферы» - отражает показатели, характеризующие состояние и планируемое развитие отраслей образования, культуры, спорта, туризма;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3.4.10. «Труд» - отражает динамику численности работающих в организациях муниципального района, фонда заработной платы, среднемесячной начисленной заработной платы, численности безработных;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3.4.11. «Управление муниципальным имуществом» - включает в себя объемы доходов и физические показатели, характеризующие использование земельных ресурсов и имущества муниципального района.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3.5. В общем виде прогноз представляет собой систему показателей социально-экономического развития муниципального образования, количественные значения которых отражаются в табличной форме и пояснительную записку к нему.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3.6. Пояснительная записка к прогнозу должна содержать обоснование параметров прогноза (в том числе их сопоставление с ранее принятыми параметрами), с указанием причин и факторов прогнозируемых изменений.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3.7. Отдел экономики направляет запросы в подразделения с указанием названий прогнозируемых показателей, по которым подразделениям необходимо представить информацию о достигнутых и планируемых значениях.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3.8. Представляемые для прогнозирования сведения о показателях должн</w:t>
      </w:r>
      <w:r w:rsidR="00330C19">
        <w:rPr>
          <w:rFonts w:ascii="Times New Roman" w:hAnsi="Times New Roman" w:cs="Times New Roman"/>
          <w:sz w:val="24"/>
          <w:szCs w:val="24"/>
        </w:rPr>
        <w:t>ы</w:t>
      </w:r>
      <w:r w:rsidRPr="003904C9">
        <w:rPr>
          <w:rFonts w:ascii="Times New Roman" w:hAnsi="Times New Roman" w:cs="Times New Roman"/>
          <w:sz w:val="24"/>
          <w:szCs w:val="24"/>
        </w:rPr>
        <w:t xml:space="preserve"> соответствовать аналогичным отчетным данным, предоставляемым подразделениями в составе официальной отчетности. Подразделения при представлении информации по курируемым направлениям деятельности разъясняют причины всех существенных колебаний прогнозируемых показателей. 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3.9. Запрашиваемые сведения представляются в отдел экономики строго до 1 ноября текущего финансового года.</w:t>
      </w:r>
    </w:p>
    <w:p w:rsid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3.10. Отдел экономики осуществляет прогнозирование и одобрение прогноза до 14 ноября текущего финансового года. После чего представляет одобренный прогноз в финансовое Управление администрации Красноборск</w:t>
      </w:r>
      <w:r w:rsidR="00330C19">
        <w:rPr>
          <w:rFonts w:ascii="Times New Roman" w:hAnsi="Times New Roman" w:cs="Times New Roman"/>
          <w:sz w:val="24"/>
          <w:szCs w:val="24"/>
        </w:rPr>
        <w:t>ого</w:t>
      </w:r>
      <w:r w:rsidRPr="003904C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30C19">
        <w:rPr>
          <w:rFonts w:ascii="Times New Roman" w:hAnsi="Times New Roman" w:cs="Times New Roman"/>
          <w:sz w:val="24"/>
          <w:szCs w:val="24"/>
        </w:rPr>
        <w:t>ого округа</w:t>
      </w:r>
      <w:r w:rsidRPr="003904C9">
        <w:rPr>
          <w:rFonts w:ascii="Times New Roman" w:hAnsi="Times New Roman" w:cs="Times New Roman"/>
          <w:sz w:val="24"/>
          <w:szCs w:val="24"/>
        </w:rPr>
        <w:t>.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4C9" w:rsidRPr="003904C9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61"/>
      <w:bookmarkEnd w:id="2"/>
      <w:r w:rsidRPr="003904C9">
        <w:rPr>
          <w:rFonts w:ascii="Times New Roman" w:hAnsi="Times New Roman" w:cs="Times New Roman"/>
          <w:bCs/>
          <w:sz w:val="24"/>
          <w:szCs w:val="24"/>
        </w:rPr>
        <w:t>4. Полномочия органа, осуществляющего функции по разработке прогноза и участников процесса прогнозирования</w:t>
      </w:r>
    </w:p>
    <w:p w:rsidR="003904C9" w:rsidRPr="003904C9" w:rsidRDefault="003904C9" w:rsidP="003904C9">
      <w:pPr>
        <w:pStyle w:val="af4"/>
        <w:spacing w:before="0" w:beforeAutospacing="0" w:after="0" w:afterAutospacing="0"/>
        <w:ind w:firstLine="709"/>
        <w:jc w:val="both"/>
      </w:pPr>
      <w:r w:rsidRPr="003904C9">
        <w:rPr>
          <w:rStyle w:val="af5"/>
          <w:b w:val="0"/>
        </w:rPr>
        <w:t> </w:t>
      </w:r>
    </w:p>
    <w:p w:rsidR="003904C9" w:rsidRPr="003904C9" w:rsidRDefault="003904C9" w:rsidP="003904C9">
      <w:pPr>
        <w:pStyle w:val="af4"/>
        <w:spacing w:before="0" w:beforeAutospacing="0" w:after="0" w:afterAutospacing="0"/>
        <w:ind w:firstLine="709"/>
        <w:jc w:val="both"/>
      </w:pPr>
      <w:r w:rsidRPr="003904C9">
        <w:t xml:space="preserve">4.1. </w:t>
      </w:r>
      <w:r w:rsidRPr="003904C9">
        <w:rPr>
          <w:bCs/>
        </w:rPr>
        <w:t>Полномочия  на осуществление функций по разработке прогноза возложены на отдел экономики.</w:t>
      </w:r>
    </w:p>
    <w:p w:rsidR="003904C9" w:rsidRPr="003904C9" w:rsidRDefault="003904C9" w:rsidP="003904C9">
      <w:pPr>
        <w:pStyle w:val="af4"/>
        <w:spacing w:before="0" w:beforeAutospacing="0" w:after="0" w:afterAutospacing="0"/>
        <w:ind w:firstLine="709"/>
        <w:jc w:val="both"/>
      </w:pPr>
      <w:r w:rsidRPr="003904C9">
        <w:t>4.2. Для  исполнения  функций по разработке прогноза отдел экономики:</w:t>
      </w:r>
      <w:r w:rsidRPr="003904C9">
        <w:rPr>
          <w:bCs/>
        </w:rPr>
        <w:t> </w:t>
      </w:r>
    </w:p>
    <w:p w:rsidR="003904C9" w:rsidRPr="003904C9" w:rsidRDefault="003904C9" w:rsidP="003904C9">
      <w:pPr>
        <w:pStyle w:val="consplusnormal0"/>
        <w:spacing w:before="0" w:beforeAutospacing="0" w:after="0" w:afterAutospacing="0"/>
        <w:ind w:firstLine="709"/>
        <w:jc w:val="both"/>
      </w:pPr>
      <w:r w:rsidRPr="003904C9">
        <w:t>4.2.1. Организует, в соответствии с возложенными полномочиями, работу по разработке прогноза, руководствуясь постановлениями, распоряжениями, иными нормативными правовыми актами Правительства Российской Федерации, Архангель</w:t>
      </w:r>
      <w:r w:rsidR="00330C19">
        <w:t xml:space="preserve">ской области, администрации </w:t>
      </w:r>
      <w:r w:rsidRPr="003904C9">
        <w:t>Красноборск</w:t>
      </w:r>
      <w:r w:rsidR="00330C19">
        <w:t>ого</w:t>
      </w:r>
      <w:r w:rsidRPr="003904C9">
        <w:t xml:space="preserve"> муниципальн</w:t>
      </w:r>
      <w:r w:rsidR="00330C19">
        <w:t>ого округа</w:t>
      </w:r>
      <w:r w:rsidRPr="003904C9">
        <w:t xml:space="preserve">  о разработке прогноза  на очередной год и на плановый период.</w:t>
      </w:r>
    </w:p>
    <w:p w:rsidR="003904C9" w:rsidRPr="003904C9" w:rsidRDefault="003904C9" w:rsidP="003904C9">
      <w:pPr>
        <w:pStyle w:val="consplusnormal0"/>
        <w:spacing w:before="0" w:beforeAutospacing="0" w:after="0" w:afterAutospacing="0"/>
        <w:ind w:firstLine="567"/>
        <w:jc w:val="both"/>
      </w:pPr>
      <w:r w:rsidRPr="003904C9">
        <w:t> 4.2.2. Определяет участников процесса прогнозирования, регулирует иные отношения, возникающие между участниками процесса прогнозирования по вопросам разработки прогноза.</w:t>
      </w:r>
    </w:p>
    <w:p w:rsidR="003904C9" w:rsidRPr="003904C9" w:rsidRDefault="003904C9" w:rsidP="003904C9">
      <w:pPr>
        <w:pStyle w:val="consplusnormal0"/>
        <w:spacing w:before="0" w:beforeAutospacing="0" w:after="0" w:afterAutospacing="0"/>
        <w:ind w:firstLine="567"/>
        <w:jc w:val="both"/>
      </w:pPr>
      <w:r w:rsidRPr="003904C9">
        <w:t xml:space="preserve"> 4.2.3. Осуществляет:</w:t>
      </w:r>
    </w:p>
    <w:p w:rsidR="003904C9" w:rsidRPr="003904C9" w:rsidRDefault="003904C9" w:rsidP="003904C9">
      <w:pPr>
        <w:pStyle w:val="consplusnormal0"/>
        <w:spacing w:before="0" w:beforeAutospacing="0" w:after="0" w:afterAutospacing="0"/>
        <w:ind w:firstLine="709"/>
        <w:jc w:val="both"/>
      </w:pPr>
      <w:r w:rsidRPr="003904C9">
        <w:t xml:space="preserve">  - методическое руководство и координацию деятельности участников процесса прогнозирования по мониторингу и расчету прогнозных показателей социально-экономического развития </w:t>
      </w:r>
      <w:r w:rsidR="00A23389">
        <w:t>Красноборского муниципального округа</w:t>
      </w:r>
      <w:r w:rsidRPr="003904C9">
        <w:t>;</w:t>
      </w:r>
    </w:p>
    <w:p w:rsidR="003904C9" w:rsidRPr="003904C9" w:rsidRDefault="003904C9" w:rsidP="003904C9">
      <w:pPr>
        <w:pStyle w:val="consplusnormal0"/>
        <w:spacing w:before="0" w:beforeAutospacing="0" w:after="0" w:afterAutospacing="0"/>
        <w:ind w:firstLine="709"/>
        <w:jc w:val="both"/>
      </w:pPr>
      <w:r w:rsidRPr="003904C9">
        <w:t xml:space="preserve">  - корректировку и внесение изменений в прогнозные показатели социально-экономического развития </w:t>
      </w:r>
      <w:r w:rsidR="00A23389">
        <w:t>Красноборского муниципального округа</w:t>
      </w:r>
      <w:r w:rsidRPr="003904C9">
        <w:t>.</w:t>
      </w:r>
    </w:p>
    <w:p w:rsidR="003904C9" w:rsidRPr="003904C9" w:rsidRDefault="003904C9" w:rsidP="003904C9">
      <w:pPr>
        <w:pStyle w:val="consplusnormal0"/>
        <w:spacing w:before="0" w:beforeAutospacing="0" w:after="0" w:afterAutospacing="0"/>
        <w:ind w:firstLine="709"/>
        <w:jc w:val="both"/>
      </w:pPr>
      <w:r w:rsidRPr="003904C9">
        <w:t xml:space="preserve"> 4.2.4. Готовит проект постановления администрации  </w:t>
      </w:r>
      <w:r w:rsidR="00A23389">
        <w:t>Красноборского муниципального округа</w:t>
      </w:r>
      <w:r w:rsidR="00A23389" w:rsidRPr="003904C9">
        <w:t xml:space="preserve"> </w:t>
      </w:r>
      <w:r w:rsidRPr="003904C9">
        <w:t>об одобрении прогноза.</w:t>
      </w:r>
    </w:p>
    <w:p w:rsidR="003904C9" w:rsidRPr="003904C9" w:rsidRDefault="003904C9" w:rsidP="003904C9">
      <w:pPr>
        <w:pStyle w:val="consplusnormal0"/>
        <w:spacing w:before="0" w:beforeAutospacing="0" w:after="0" w:afterAutospacing="0"/>
        <w:ind w:firstLine="709"/>
        <w:jc w:val="both"/>
      </w:pPr>
      <w:r w:rsidRPr="003904C9">
        <w:t> 4.3. Участники процесса прогнозирования в целях обеспечения разработки прогноза:</w:t>
      </w:r>
    </w:p>
    <w:p w:rsidR="003904C9" w:rsidRPr="003904C9" w:rsidRDefault="003904C9" w:rsidP="003904C9">
      <w:pPr>
        <w:pStyle w:val="consplusnormal0"/>
        <w:spacing w:before="0" w:beforeAutospacing="0" w:after="0" w:afterAutospacing="0"/>
        <w:ind w:firstLine="709"/>
        <w:jc w:val="both"/>
      </w:pPr>
      <w:r w:rsidRPr="003904C9">
        <w:t xml:space="preserve">4.3.1. Осуществляют мониторинг, прогнозирование отдельных показателей  социально-экономического развития </w:t>
      </w:r>
      <w:r w:rsidR="00A23389">
        <w:t>Красноборского муниципального округа</w:t>
      </w:r>
      <w:r w:rsidR="00A23389" w:rsidRPr="003904C9">
        <w:t xml:space="preserve"> </w:t>
      </w:r>
      <w:r w:rsidRPr="003904C9">
        <w:t xml:space="preserve">в </w:t>
      </w:r>
      <w:r w:rsidRPr="003904C9">
        <w:lastRenderedPageBreak/>
        <w:t>соответствии с установленными полномочиями и представляют  соответствующую  информацию в  установленные  сроки.</w:t>
      </w:r>
    </w:p>
    <w:p w:rsidR="003904C9" w:rsidRPr="003904C9" w:rsidRDefault="003904C9" w:rsidP="003904C9">
      <w:pPr>
        <w:pStyle w:val="consplusnormal0"/>
        <w:spacing w:before="0" w:beforeAutospacing="0" w:after="0" w:afterAutospacing="0"/>
        <w:ind w:firstLine="709"/>
        <w:jc w:val="both"/>
      </w:pPr>
      <w:r w:rsidRPr="003904C9">
        <w:t>4.3.2. Назначают специалистов из числа своих работников, отвечающих за подготовку информации для прогноза по соответствующим разделам системы прогнозных показателей.</w:t>
      </w:r>
    </w:p>
    <w:p w:rsidR="00627DCB" w:rsidRPr="00A23389" w:rsidRDefault="003904C9" w:rsidP="00A23389">
      <w:pPr>
        <w:pStyle w:val="consplusnormal0"/>
        <w:spacing w:before="0" w:beforeAutospacing="0" w:after="0" w:afterAutospacing="0"/>
        <w:ind w:firstLine="709"/>
        <w:jc w:val="both"/>
      </w:pPr>
      <w:r w:rsidRPr="003904C9">
        <w:t>4.3.3. Предоставляют другим участникам процесса прогнозирования информацию, необходимую для разработки показателей прогноза</w:t>
      </w:r>
      <w:bookmarkStart w:id="3" w:name="Par240"/>
      <w:bookmarkEnd w:id="3"/>
      <w:r w:rsidRPr="003904C9">
        <w:t>.</w:t>
      </w:r>
    </w:p>
    <w:sectPr w:rsidR="00627DCB" w:rsidRPr="00A23389" w:rsidSect="00140766">
      <w:headerReference w:type="even" r:id="rId8"/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5A5" w:rsidRDefault="001C55A5" w:rsidP="00F94823">
      <w:pPr>
        <w:spacing w:after="0" w:line="240" w:lineRule="auto"/>
      </w:pPr>
      <w:r>
        <w:separator/>
      </w:r>
    </w:p>
  </w:endnote>
  <w:endnote w:type="continuationSeparator" w:id="1">
    <w:p w:rsidR="001C55A5" w:rsidRDefault="001C55A5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5A5" w:rsidRDefault="001C55A5" w:rsidP="00F94823">
      <w:pPr>
        <w:spacing w:after="0" w:line="240" w:lineRule="auto"/>
      </w:pPr>
      <w:r>
        <w:separator/>
      </w:r>
    </w:p>
  </w:footnote>
  <w:footnote w:type="continuationSeparator" w:id="1">
    <w:p w:rsidR="001C55A5" w:rsidRDefault="001C55A5" w:rsidP="00F9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7" w:rsidRDefault="005427D7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0644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6447" w:rsidRDefault="009064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C3E"/>
    <w:rsid w:val="00000BFF"/>
    <w:rsid w:val="000017CD"/>
    <w:rsid w:val="00011AF8"/>
    <w:rsid w:val="0002116A"/>
    <w:rsid w:val="00030085"/>
    <w:rsid w:val="000431D9"/>
    <w:rsid w:val="00064718"/>
    <w:rsid w:val="00072177"/>
    <w:rsid w:val="00075ADB"/>
    <w:rsid w:val="0008579E"/>
    <w:rsid w:val="000B320E"/>
    <w:rsid w:val="000F0741"/>
    <w:rsid w:val="000F4352"/>
    <w:rsid w:val="001020F2"/>
    <w:rsid w:val="00103E57"/>
    <w:rsid w:val="00113562"/>
    <w:rsid w:val="00140766"/>
    <w:rsid w:val="00142F93"/>
    <w:rsid w:val="0016225B"/>
    <w:rsid w:val="00162D22"/>
    <w:rsid w:val="00163D4B"/>
    <w:rsid w:val="00176C3B"/>
    <w:rsid w:val="001C55A5"/>
    <w:rsid w:val="001E3CEF"/>
    <w:rsid w:val="00201F7E"/>
    <w:rsid w:val="00202D17"/>
    <w:rsid w:val="00213627"/>
    <w:rsid w:val="00214DD4"/>
    <w:rsid w:val="0022537F"/>
    <w:rsid w:val="00232B3D"/>
    <w:rsid w:val="00232BCE"/>
    <w:rsid w:val="00243407"/>
    <w:rsid w:val="00266797"/>
    <w:rsid w:val="00267234"/>
    <w:rsid w:val="00272C3E"/>
    <w:rsid w:val="00286957"/>
    <w:rsid w:val="00292172"/>
    <w:rsid w:val="002A3ABB"/>
    <w:rsid w:val="002C2282"/>
    <w:rsid w:val="002C2942"/>
    <w:rsid w:val="002C2EAA"/>
    <w:rsid w:val="002E7724"/>
    <w:rsid w:val="00310CC4"/>
    <w:rsid w:val="003171FD"/>
    <w:rsid w:val="00330C19"/>
    <w:rsid w:val="00352E25"/>
    <w:rsid w:val="003801EC"/>
    <w:rsid w:val="003904C9"/>
    <w:rsid w:val="00395752"/>
    <w:rsid w:val="003C1893"/>
    <w:rsid w:val="003D1683"/>
    <w:rsid w:val="003F3F1B"/>
    <w:rsid w:val="00407575"/>
    <w:rsid w:val="00422979"/>
    <w:rsid w:val="004258A4"/>
    <w:rsid w:val="004410B8"/>
    <w:rsid w:val="00473470"/>
    <w:rsid w:val="00490F6C"/>
    <w:rsid w:val="004A58C9"/>
    <w:rsid w:val="004C5F20"/>
    <w:rsid w:val="004D53C7"/>
    <w:rsid w:val="004D5EB4"/>
    <w:rsid w:val="004F570C"/>
    <w:rsid w:val="004F6E3A"/>
    <w:rsid w:val="0050428A"/>
    <w:rsid w:val="0050438F"/>
    <w:rsid w:val="00523D61"/>
    <w:rsid w:val="00527DF3"/>
    <w:rsid w:val="005427D7"/>
    <w:rsid w:val="005448BB"/>
    <w:rsid w:val="00556688"/>
    <w:rsid w:val="00566738"/>
    <w:rsid w:val="00584076"/>
    <w:rsid w:val="005943A5"/>
    <w:rsid w:val="005A309C"/>
    <w:rsid w:val="005B49E1"/>
    <w:rsid w:val="005D1D50"/>
    <w:rsid w:val="005E5EF1"/>
    <w:rsid w:val="005F3979"/>
    <w:rsid w:val="006172DD"/>
    <w:rsid w:val="00621076"/>
    <w:rsid w:val="00627DCB"/>
    <w:rsid w:val="006324EE"/>
    <w:rsid w:val="0063765C"/>
    <w:rsid w:val="0064700B"/>
    <w:rsid w:val="006561DF"/>
    <w:rsid w:val="00667B38"/>
    <w:rsid w:val="00682953"/>
    <w:rsid w:val="006952CE"/>
    <w:rsid w:val="007113F4"/>
    <w:rsid w:val="007134BC"/>
    <w:rsid w:val="00714B5F"/>
    <w:rsid w:val="00717583"/>
    <w:rsid w:val="00717F25"/>
    <w:rsid w:val="00746717"/>
    <w:rsid w:val="00764191"/>
    <w:rsid w:val="00781E6A"/>
    <w:rsid w:val="00783308"/>
    <w:rsid w:val="007C3DD9"/>
    <w:rsid w:val="007D2A61"/>
    <w:rsid w:val="007D5650"/>
    <w:rsid w:val="007F2508"/>
    <w:rsid w:val="00843195"/>
    <w:rsid w:val="00851205"/>
    <w:rsid w:val="00852149"/>
    <w:rsid w:val="00857EF7"/>
    <w:rsid w:val="00864F58"/>
    <w:rsid w:val="008E31E3"/>
    <w:rsid w:val="008F46CF"/>
    <w:rsid w:val="00906447"/>
    <w:rsid w:val="00914C4C"/>
    <w:rsid w:val="00925D98"/>
    <w:rsid w:val="0097190B"/>
    <w:rsid w:val="0097225F"/>
    <w:rsid w:val="00981224"/>
    <w:rsid w:val="009942CF"/>
    <w:rsid w:val="009B1FC8"/>
    <w:rsid w:val="009C0436"/>
    <w:rsid w:val="009C3006"/>
    <w:rsid w:val="00A12214"/>
    <w:rsid w:val="00A13C73"/>
    <w:rsid w:val="00A22DA0"/>
    <w:rsid w:val="00A23389"/>
    <w:rsid w:val="00A3053F"/>
    <w:rsid w:val="00A34E35"/>
    <w:rsid w:val="00A40987"/>
    <w:rsid w:val="00A431C8"/>
    <w:rsid w:val="00A50298"/>
    <w:rsid w:val="00A5786A"/>
    <w:rsid w:val="00A856D9"/>
    <w:rsid w:val="00A93DD5"/>
    <w:rsid w:val="00A95287"/>
    <w:rsid w:val="00A95E53"/>
    <w:rsid w:val="00AA7B7E"/>
    <w:rsid w:val="00AA7F04"/>
    <w:rsid w:val="00AF212E"/>
    <w:rsid w:val="00AF5434"/>
    <w:rsid w:val="00AF7752"/>
    <w:rsid w:val="00B0586F"/>
    <w:rsid w:val="00B30C39"/>
    <w:rsid w:val="00B4322F"/>
    <w:rsid w:val="00B74E7D"/>
    <w:rsid w:val="00B94B59"/>
    <w:rsid w:val="00BB4660"/>
    <w:rsid w:val="00C03DF0"/>
    <w:rsid w:val="00C051F6"/>
    <w:rsid w:val="00C4298F"/>
    <w:rsid w:val="00C436EC"/>
    <w:rsid w:val="00C72C6D"/>
    <w:rsid w:val="00CB7346"/>
    <w:rsid w:val="00CD525F"/>
    <w:rsid w:val="00D03289"/>
    <w:rsid w:val="00D0789C"/>
    <w:rsid w:val="00D31AEA"/>
    <w:rsid w:val="00D5546E"/>
    <w:rsid w:val="00D723BB"/>
    <w:rsid w:val="00D86D7E"/>
    <w:rsid w:val="00DB1C32"/>
    <w:rsid w:val="00E10663"/>
    <w:rsid w:val="00E452A1"/>
    <w:rsid w:val="00E45AED"/>
    <w:rsid w:val="00E94F48"/>
    <w:rsid w:val="00E965C2"/>
    <w:rsid w:val="00EC7DFF"/>
    <w:rsid w:val="00EF4BBD"/>
    <w:rsid w:val="00F07A95"/>
    <w:rsid w:val="00F27649"/>
    <w:rsid w:val="00F54C94"/>
    <w:rsid w:val="00F94823"/>
    <w:rsid w:val="00FA3431"/>
    <w:rsid w:val="00FB7C6C"/>
    <w:rsid w:val="00FF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A95287"/>
    <w:pPr>
      <w:keepNext/>
      <w:spacing w:before="240" w:after="60" w:line="240" w:lineRule="auto"/>
      <w:jc w:val="both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44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409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A4098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6324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95287"/>
    <w:rPr>
      <w:rFonts w:ascii="Cambria" w:eastAsia="Calibri" w:hAnsi="Cambria" w:cs="Times New Roman"/>
      <w:b/>
      <w:bCs/>
      <w:kern w:val="32"/>
      <w:sz w:val="32"/>
      <w:szCs w:val="32"/>
      <w:lang w:val="en-US" w:eastAsia="en-US"/>
    </w:rPr>
  </w:style>
  <w:style w:type="paragraph" w:styleId="ae">
    <w:name w:val="Body Text Indent"/>
    <w:basedOn w:val="a"/>
    <w:link w:val="af"/>
    <w:uiPriority w:val="99"/>
    <w:unhideWhenUsed/>
    <w:rsid w:val="00011AF8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011AF8"/>
    <w:rPr>
      <w:rFonts w:ascii="Times New Roman" w:eastAsia="Calibri" w:hAnsi="Times New Roman" w:cs="Times New Roman"/>
      <w:sz w:val="24"/>
      <w:lang w:eastAsia="en-US"/>
    </w:rPr>
  </w:style>
  <w:style w:type="paragraph" w:customStyle="1" w:styleId="ConsNormal">
    <w:name w:val="ConsNormal"/>
    <w:rsid w:val="00011AF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page number"/>
    <w:basedOn w:val="a0"/>
    <w:rsid w:val="00011AF8"/>
  </w:style>
  <w:style w:type="paragraph" w:styleId="af1">
    <w:name w:val="footnote text"/>
    <w:basedOn w:val="a"/>
    <w:link w:val="af2"/>
    <w:rsid w:val="0001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011AF8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rsid w:val="00011AF8"/>
    <w:rPr>
      <w:vertAlign w:val="superscript"/>
    </w:rPr>
  </w:style>
  <w:style w:type="paragraph" w:customStyle="1" w:styleId="ConsNonformat">
    <w:name w:val="ConsNonformat"/>
    <w:rsid w:val="00011A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f4">
    <w:name w:val="Normal (Web)"/>
    <w:basedOn w:val="a"/>
    <w:uiPriority w:val="99"/>
    <w:rsid w:val="0039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3904C9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f5">
    <w:name w:val="Strong"/>
    <w:basedOn w:val="a0"/>
    <w:uiPriority w:val="22"/>
    <w:qFormat/>
    <w:rsid w:val="003904C9"/>
    <w:rPr>
      <w:b/>
      <w:bCs/>
    </w:rPr>
  </w:style>
  <w:style w:type="paragraph" w:customStyle="1" w:styleId="consplusnormal0">
    <w:name w:val="consplusnormal"/>
    <w:basedOn w:val="a"/>
    <w:rsid w:val="0039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38</TotalTime>
  <Pages>5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Светлана Ворончихина</cp:lastModifiedBy>
  <cp:revision>8</cp:revision>
  <cp:lastPrinted>2024-02-27T14:29:00Z</cp:lastPrinted>
  <dcterms:created xsi:type="dcterms:W3CDTF">2024-06-06T13:22:00Z</dcterms:created>
  <dcterms:modified xsi:type="dcterms:W3CDTF">2024-06-14T09:44:00Z</dcterms:modified>
</cp:coreProperties>
</file>