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Pr="005A309C" w:rsidRDefault="005A309C" w:rsidP="00232B3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5A309C" w:rsidRDefault="005A309C" w:rsidP="00C56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B3D">
        <w:rPr>
          <w:rFonts w:ascii="Times New Roman" w:hAnsi="Times New Roman" w:cs="Times New Roman"/>
          <w:sz w:val="28"/>
          <w:szCs w:val="28"/>
        </w:rPr>
        <w:t xml:space="preserve">от </w:t>
      </w:r>
      <w:r w:rsidR="00C56AD1">
        <w:rPr>
          <w:rFonts w:ascii="Times New Roman" w:hAnsi="Times New Roman" w:cs="Times New Roman"/>
          <w:sz w:val="28"/>
          <w:szCs w:val="28"/>
        </w:rPr>
        <w:t xml:space="preserve">14 </w:t>
      </w:r>
      <w:r w:rsidR="004E2035">
        <w:rPr>
          <w:rFonts w:ascii="Times New Roman" w:hAnsi="Times New Roman" w:cs="Times New Roman"/>
          <w:sz w:val="28"/>
          <w:szCs w:val="28"/>
        </w:rPr>
        <w:t>февраля</w:t>
      </w:r>
      <w:r w:rsidRPr="00232B3D">
        <w:rPr>
          <w:rFonts w:ascii="Times New Roman" w:hAnsi="Times New Roman" w:cs="Times New Roman"/>
          <w:sz w:val="28"/>
          <w:szCs w:val="28"/>
        </w:rPr>
        <w:t xml:space="preserve"> 20</w:t>
      </w:r>
      <w:r w:rsidR="00B63430">
        <w:rPr>
          <w:rFonts w:ascii="Times New Roman" w:hAnsi="Times New Roman" w:cs="Times New Roman"/>
          <w:sz w:val="28"/>
          <w:szCs w:val="28"/>
        </w:rPr>
        <w:t>24</w:t>
      </w:r>
      <w:r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C56AD1">
        <w:rPr>
          <w:rFonts w:ascii="Times New Roman" w:hAnsi="Times New Roman" w:cs="Times New Roman"/>
          <w:sz w:val="28"/>
          <w:szCs w:val="28"/>
        </w:rPr>
        <w:t xml:space="preserve">  </w:t>
      </w:r>
      <w:r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 w:rsidR="00C56AD1">
        <w:rPr>
          <w:rFonts w:ascii="Times New Roman" w:hAnsi="Times New Roman" w:cs="Times New Roman"/>
          <w:sz w:val="28"/>
          <w:szCs w:val="28"/>
        </w:rPr>
        <w:t>114</w:t>
      </w:r>
    </w:p>
    <w:p w:rsidR="00C56AD1" w:rsidRDefault="00C56AD1" w:rsidP="00C56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AD1" w:rsidRDefault="00C56AD1" w:rsidP="00C56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0F2" w:rsidRDefault="001020F2" w:rsidP="00B6343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1020F2" w:rsidRDefault="001020F2" w:rsidP="00B6343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20F2" w:rsidRPr="001020F2" w:rsidRDefault="001020F2" w:rsidP="00B6343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E2035" w:rsidRPr="004E2035" w:rsidRDefault="004E2035" w:rsidP="004E2035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en-US"/>
        </w:rPr>
      </w:pPr>
      <w:r w:rsidRPr="004E2035">
        <w:rPr>
          <w:rFonts w:ascii="Times New Roman" w:eastAsia="Calibri" w:hAnsi="Times New Roman" w:cs="Calibri"/>
          <w:b/>
          <w:sz w:val="28"/>
          <w:szCs w:val="28"/>
          <w:lang w:eastAsia="en-US"/>
        </w:rPr>
        <w:t xml:space="preserve">Об утверждении </w:t>
      </w:r>
      <w:r w:rsidR="003E628D">
        <w:rPr>
          <w:rFonts w:ascii="Times New Roman" w:eastAsia="Calibri" w:hAnsi="Times New Roman" w:cs="Calibri"/>
          <w:b/>
          <w:sz w:val="28"/>
          <w:szCs w:val="28"/>
          <w:lang w:eastAsia="en-US"/>
        </w:rPr>
        <w:t>П</w:t>
      </w:r>
      <w:r w:rsidRPr="004E2035">
        <w:rPr>
          <w:rFonts w:ascii="Times New Roman" w:eastAsia="Calibri" w:hAnsi="Times New Roman" w:cs="Calibri"/>
          <w:b/>
          <w:sz w:val="28"/>
          <w:szCs w:val="28"/>
          <w:lang w:eastAsia="en-US"/>
        </w:rPr>
        <w:t xml:space="preserve">орядка  </w:t>
      </w:r>
    </w:p>
    <w:p w:rsidR="004E2035" w:rsidRPr="004E2035" w:rsidRDefault="004E2035" w:rsidP="004E2035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en-US"/>
        </w:rPr>
      </w:pPr>
      <w:r w:rsidRPr="004E2035">
        <w:rPr>
          <w:rFonts w:ascii="Times New Roman" w:eastAsia="Calibri" w:hAnsi="Times New Roman" w:cs="Calibri"/>
          <w:b/>
          <w:sz w:val="28"/>
          <w:szCs w:val="28"/>
          <w:lang w:eastAsia="en-US"/>
        </w:rPr>
        <w:t>принятия решения о приватизации служебных жилых помещений</w:t>
      </w:r>
    </w:p>
    <w:p w:rsidR="004E2035" w:rsidRPr="004E2035" w:rsidRDefault="004E2035" w:rsidP="004E2035">
      <w:pPr>
        <w:suppressAutoHyphens/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eastAsia="en-US"/>
        </w:rPr>
      </w:pPr>
      <w:r w:rsidRPr="004E2035">
        <w:rPr>
          <w:rFonts w:ascii="Times New Roman" w:eastAsia="Calibri" w:hAnsi="Times New Roman" w:cs="Calibri"/>
          <w:b/>
          <w:bCs/>
          <w:kern w:val="2"/>
          <w:sz w:val="28"/>
          <w:szCs w:val="28"/>
        </w:rPr>
        <w:t>муниципального специализированного жилищного фонда</w:t>
      </w:r>
    </w:p>
    <w:p w:rsidR="004E2035" w:rsidRPr="004E2035" w:rsidRDefault="004E2035" w:rsidP="004E2035">
      <w:pPr>
        <w:suppressAutoHyphens/>
        <w:spacing w:after="0" w:line="240" w:lineRule="auto"/>
        <w:jc w:val="center"/>
        <w:rPr>
          <w:rFonts w:ascii="Calibri" w:eastAsia="Calibri" w:hAnsi="Calibri" w:cs="Calibri"/>
          <w:sz w:val="26"/>
          <w:szCs w:val="26"/>
          <w:lang w:eastAsia="en-US"/>
        </w:rPr>
      </w:pPr>
      <w:proofErr w:type="spellStart"/>
      <w:r>
        <w:rPr>
          <w:rFonts w:ascii="Times New Roman" w:eastAsia="Calibri" w:hAnsi="Times New Roman" w:cs="Calibri"/>
          <w:b/>
          <w:bCs/>
          <w:kern w:val="2"/>
          <w:sz w:val="28"/>
          <w:szCs w:val="28"/>
        </w:rPr>
        <w:t>Красноборского</w:t>
      </w:r>
      <w:proofErr w:type="spellEnd"/>
      <w:r>
        <w:rPr>
          <w:rFonts w:ascii="Times New Roman" w:eastAsia="Calibri" w:hAnsi="Times New Roman" w:cs="Calibri"/>
          <w:b/>
          <w:bCs/>
          <w:kern w:val="2"/>
          <w:sz w:val="28"/>
          <w:szCs w:val="28"/>
        </w:rPr>
        <w:t xml:space="preserve"> муниципального округа Архангельской области</w:t>
      </w:r>
    </w:p>
    <w:p w:rsidR="00B63430" w:rsidRPr="0062720F" w:rsidRDefault="00B63430" w:rsidP="0062720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2549F" w:rsidRPr="004E2035" w:rsidRDefault="004E2035" w:rsidP="004E20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035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Федеральным законом от 6 октября 2003 № 131-ФЗ «Об общих принципах организации местного самоуправления в Российской Федерации», Жилищным кодексом Российской Федерации, частью 2 статьи 4 Закона Российской Федерации от 4 июля 1991 № 1541-1 «О приватизации жилищного фонда в Российской Федерации»</w:t>
      </w:r>
      <w:r w:rsidR="0002549F" w:rsidRPr="004E2035">
        <w:rPr>
          <w:rFonts w:ascii="Times New Roman" w:hAnsi="Times New Roman" w:cs="Times New Roman"/>
          <w:color w:val="000000"/>
          <w:sz w:val="28"/>
          <w:szCs w:val="28"/>
        </w:rPr>
        <w:t xml:space="preserve">, администрация </w:t>
      </w:r>
      <w:proofErr w:type="spellStart"/>
      <w:r w:rsidR="0002549F" w:rsidRPr="004E2035">
        <w:rPr>
          <w:rFonts w:ascii="Times New Roman" w:hAnsi="Times New Roman" w:cs="Times New Roman"/>
          <w:color w:val="000000"/>
          <w:sz w:val="28"/>
          <w:szCs w:val="28"/>
        </w:rPr>
        <w:t>Красноборского</w:t>
      </w:r>
      <w:proofErr w:type="spellEnd"/>
      <w:r w:rsidR="0002549F" w:rsidRPr="004E203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</w:t>
      </w:r>
      <w:proofErr w:type="spellStart"/>
      <w:proofErr w:type="gramStart"/>
      <w:r w:rsidR="0002549F" w:rsidRPr="004E2035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spellEnd"/>
      <w:proofErr w:type="gramEnd"/>
      <w:r w:rsidR="0002549F" w:rsidRPr="004E20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</w:t>
      </w:r>
      <w:proofErr w:type="spellStart"/>
      <w:r w:rsidR="0002549F" w:rsidRPr="004E2035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proofErr w:type="spellEnd"/>
      <w:r w:rsidR="0002549F" w:rsidRPr="004E20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в л я е т</w:t>
      </w:r>
      <w:r w:rsidR="0002549F" w:rsidRPr="004E203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2549F" w:rsidRPr="00621EF7" w:rsidRDefault="00FC417A" w:rsidP="00621EF7">
      <w:pPr>
        <w:pStyle w:val="a9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621EF7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прилагаемый </w:t>
      </w:r>
      <w:r w:rsidR="003E628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21EF7">
        <w:rPr>
          <w:rFonts w:ascii="Times New Roman" w:hAnsi="Times New Roman" w:cs="Times New Roman"/>
          <w:color w:val="000000"/>
          <w:sz w:val="28"/>
          <w:szCs w:val="28"/>
        </w:rPr>
        <w:t>орядок</w:t>
      </w:r>
      <w:r w:rsidRPr="00621EF7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принятия решения о приватизации служебных жилых помещений </w:t>
      </w:r>
      <w:r w:rsidRPr="00621EF7">
        <w:rPr>
          <w:rFonts w:ascii="Times New Roman" w:eastAsia="Calibri" w:hAnsi="Times New Roman" w:cs="Calibri"/>
          <w:kern w:val="2"/>
          <w:sz w:val="28"/>
          <w:szCs w:val="28"/>
        </w:rPr>
        <w:t xml:space="preserve">муниципального специализированного жилищного фонда </w:t>
      </w:r>
      <w:proofErr w:type="spellStart"/>
      <w:r w:rsidRPr="00621EF7">
        <w:rPr>
          <w:rFonts w:ascii="Times New Roman" w:eastAsia="Calibri" w:hAnsi="Times New Roman" w:cs="Calibri"/>
          <w:kern w:val="2"/>
          <w:sz w:val="28"/>
          <w:szCs w:val="28"/>
        </w:rPr>
        <w:t>Красноборского</w:t>
      </w:r>
      <w:proofErr w:type="spellEnd"/>
      <w:r w:rsidRPr="00621EF7">
        <w:rPr>
          <w:rFonts w:ascii="Times New Roman" w:eastAsia="Calibri" w:hAnsi="Times New Roman" w:cs="Calibri"/>
          <w:kern w:val="2"/>
          <w:sz w:val="28"/>
          <w:szCs w:val="28"/>
        </w:rPr>
        <w:t xml:space="preserve"> муниципального округа Архангельской области</w:t>
      </w:r>
      <w:r w:rsidR="0002549F" w:rsidRPr="00621E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549F" w:rsidRPr="00621EF7" w:rsidRDefault="0002549F" w:rsidP="00621E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9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02549F">
        <w:rPr>
          <w:rFonts w:ascii="Times New Roman" w:hAnsi="Times New Roman" w:cs="Times New Roman"/>
          <w:sz w:val="28"/>
        </w:rPr>
        <w:t>Настоящее постановление вступает в силу со дня его подписания</w:t>
      </w:r>
      <w:r w:rsidR="003E628D">
        <w:rPr>
          <w:rFonts w:ascii="Times New Roman" w:hAnsi="Times New Roman" w:cs="Times New Roman"/>
          <w:sz w:val="28"/>
        </w:rPr>
        <w:t xml:space="preserve"> и </w:t>
      </w:r>
      <w:r w:rsidR="008104F9" w:rsidRPr="008104F9">
        <w:rPr>
          <w:rFonts w:ascii="Times New Roman" w:eastAsia="Times New Roman" w:hAnsi="Times New Roman" w:cs="Times New Roman"/>
          <w:sz w:val="28"/>
          <w:szCs w:val="28"/>
        </w:rPr>
        <w:t>подлежит размещению на официальном сайте администрации</w:t>
      </w:r>
      <w:r w:rsidR="003E6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104F9">
        <w:rPr>
          <w:rFonts w:ascii="Times New Roman" w:eastAsia="Times New Roman" w:hAnsi="Times New Roman" w:cs="Times New Roman"/>
          <w:sz w:val="28"/>
          <w:szCs w:val="28"/>
        </w:rPr>
        <w:t>Красноборского</w:t>
      </w:r>
      <w:proofErr w:type="spellEnd"/>
      <w:r w:rsidR="008104F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округа. </w:t>
      </w:r>
    </w:p>
    <w:p w:rsidR="0002549F" w:rsidRPr="0002549F" w:rsidRDefault="0002549F" w:rsidP="0002549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2549F" w:rsidRPr="0002549F" w:rsidRDefault="0002549F" w:rsidP="0002549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2549F" w:rsidRDefault="0002549F" w:rsidP="0002549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</w:rPr>
        <w:t>Красноборского</w:t>
      </w:r>
      <w:proofErr w:type="spellEnd"/>
    </w:p>
    <w:p w:rsidR="0002549F" w:rsidRPr="0002549F" w:rsidRDefault="0002549F" w:rsidP="0002549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округа                                                                       Е.А. </w:t>
      </w:r>
      <w:proofErr w:type="spellStart"/>
      <w:r>
        <w:rPr>
          <w:rFonts w:ascii="Times New Roman" w:hAnsi="Times New Roman" w:cs="Times New Roman"/>
          <w:sz w:val="28"/>
        </w:rPr>
        <w:t>Вяткин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</w:p>
    <w:p w:rsidR="0002549F" w:rsidRPr="002B554B" w:rsidRDefault="0002549F" w:rsidP="0002549F">
      <w:pPr>
        <w:autoSpaceDE w:val="0"/>
        <w:autoSpaceDN w:val="0"/>
        <w:adjustRightInd w:val="0"/>
        <w:spacing w:after="0"/>
        <w:jc w:val="right"/>
        <w:outlineLvl w:val="0"/>
        <w:rPr>
          <w:b/>
        </w:rPr>
      </w:pPr>
    </w:p>
    <w:p w:rsidR="005A309C" w:rsidRPr="003D49D2" w:rsidRDefault="005A309C" w:rsidP="005A309C">
      <w:pPr>
        <w:tabs>
          <w:tab w:val="left" w:pos="7938"/>
        </w:tabs>
        <w:jc w:val="both"/>
        <w:rPr>
          <w:sz w:val="26"/>
          <w:szCs w:val="26"/>
        </w:rPr>
      </w:pPr>
    </w:p>
    <w:p w:rsidR="00422979" w:rsidRDefault="00422979"/>
    <w:p w:rsidR="00621EF7" w:rsidRDefault="00621EF7"/>
    <w:p w:rsidR="00621EF7" w:rsidRDefault="00621EF7"/>
    <w:p w:rsidR="00621EF7" w:rsidRPr="00621EF7" w:rsidRDefault="00621EF7" w:rsidP="00621EF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21EF7">
        <w:rPr>
          <w:rFonts w:ascii="Times New Roman" w:eastAsia="Times New Roman" w:hAnsi="Times New Roman" w:cs="Times New Roman"/>
        </w:rPr>
        <w:lastRenderedPageBreak/>
        <w:t>Утверждён</w:t>
      </w:r>
    </w:p>
    <w:p w:rsidR="00621EF7" w:rsidRDefault="00621EF7" w:rsidP="00621EF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21EF7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постановлением администрации</w:t>
      </w:r>
    </w:p>
    <w:p w:rsidR="00621EF7" w:rsidRPr="00621EF7" w:rsidRDefault="00621EF7" w:rsidP="00621EF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Красноборского</w:t>
      </w:r>
      <w:proofErr w:type="spellEnd"/>
      <w:r>
        <w:rPr>
          <w:rFonts w:ascii="Times New Roman" w:eastAsia="Times New Roman" w:hAnsi="Times New Roman" w:cs="Times New Roman"/>
        </w:rPr>
        <w:t xml:space="preserve"> муниципального округа</w:t>
      </w:r>
    </w:p>
    <w:p w:rsidR="00621EF7" w:rsidRPr="00621EF7" w:rsidRDefault="00621EF7" w:rsidP="00621EF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21EF7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от </w:t>
      </w:r>
      <w:r w:rsidR="00A745AD"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февраля</w:t>
      </w:r>
      <w:r w:rsidRPr="00621EF7"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24</w:t>
      </w:r>
      <w:r w:rsidRPr="00621EF7">
        <w:rPr>
          <w:rFonts w:ascii="Times New Roman" w:eastAsia="Times New Roman" w:hAnsi="Times New Roman" w:cs="Times New Roman"/>
        </w:rPr>
        <w:t xml:space="preserve"> года №</w:t>
      </w:r>
      <w:r w:rsidR="003E628D">
        <w:rPr>
          <w:rFonts w:ascii="Times New Roman" w:eastAsia="Times New Roman" w:hAnsi="Times New Roman" w:cs="Times New Roman"/>
        </w:rPr>
        <w:t xml:space="preserve"> </w:t>
      </w:r>
      <w:r w:rsidR="00A745AD">
        <w:rPr>
          <w:rFonts w:ascii="Times New Roman" w:eastAsia="Times New Roman" w:hAnsi="Times New Roman" w:cs="Times New Roman"/>
        </w:rPr>
        <w:t>114</w:t>
      </w:r>
    </w:p>
    <w:p w:rsidR="00621EF7" w:rsidRDefault="00621EF7"/>
    <w:p w:rsidR="00621EF7" w:rsidRDefault="00621EF7"/>
    <w:p w:rsidR="00621EF7" w:rsidRDefault="00621EF7" w:rsidP="00621EF7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en-US"/>
        </w:rPr>
      </w:pPr>
      <w:r>
        <w:rPr>
          <w:rFonts w:ascii="Times New Roman" w:eastAsia="Calibri" w:hAnsi="Times New Roman" w:cs="Calibri"/>
          <w:b/>
          <w:sz w:val="28"/>
          <w:szCs w:val="28"/>
          <w:lang w:eastAsia="en-US"/>
        </w:rPr>
        <w:t>П</w:t>
      </w:r>
      <w:r w:rsidRPr="004E2035">
        <w:rPr>
          <w:rFonts w:ascii="Times New Roman" w:eastAsia="Calibri" w:hAnsi="Times New Roman" w:cs="Calibri"/>
          <w:b/>
          <w:sz w:val="28"/>
          <w:szCs w:val="28"/>
          <w:lang w:eastAsia="en-US"/>
        </w:rPr>
        <w:t>оряд</w:t>
      </w:r>
      <w:r>
        <w:rPr>
          <w:rFonts w:ascii="Times New Roman" w:eastAsia="Calibri" w:hAnsi="Times New Roman" w:cs="Calibri"/>
          <w:b/>
          <w:sz w:val="28"/>
          <w:szCs w:val="28"/>
          <w:lang w:eastAsia="en-US"/>
        </w:rPr>
        <w:t>о</w:t>
      </w:r>
      <w:r w:rsidRPr="004E2035">
        <w:rPr>
          <w:rFonts w:ascii="Times New Roman" w:eastAsia="Calibri" w:hAnsi="Times New Roman" w:cs="Calibri"/>
          <w:b/>
          <w:sz w:val="28"/>
          <w:szCs w:val="28"/>
          <w:lang w:eastAsia="en-US"/>
        </w:rPr>
        <w:t xml:space="preserve">к принятия решения о приватизации </w:t>
      </w:r>
    </w:p>
    <w:p w:rsidR="00621EF7" w:rsidRDefault="00621EF7" w:rsidP="00621EF7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kern w:val="2"/>
          <w:sz w:val="28"/>
          <w:szCs w:val="28"/>
        </w:rPr>
      </w:pPr>
      <w:r w:rsidRPr="004E2035">
        <w:rPr>
          <w:rFonts w:ascii="Times New Roman" w:eastAsia="Calibri" w:hAnsi="Times New Roman" w:cs="Calibri"/>
          <w:b/>
          <w:sz w:val="28"/>
          <w:szCs w:val="28"/>
          <w:lang w:eastAsia="en-US"/>
        </w:rPr>
        <w:t>служебных жилых помещений</w:t>
      </w:r>
      <w:r w:rsidR="0098766D">
        <w:rPr>
          <w:rFonts w:ascii="Times New Roman" w:eastAsia="Calibri" w:hAnsi="Times New Roman" w:cs="Calibri"/>
          <w:b/>
          <w:sz w:val="28"/>
          <w:szCs w:val="28"/>
          <w:lang w:eastAsia="en-US"/>
        </w:rPr>
        <w:t xml:space="preserve"> </w:t>
      </w:r>
      <w:proofErr w:type="gramStart"/>
      <w:r w:rsidRPr="004E2035">
        <w:rPr>
          <w:rFonts w:ascii="Times New Roman" w:eastAsia="Calibri" w:hAnsi="Times New Roman" w:cs="Calibri"/>
          <w:b/>
          <w:bCs/>
          <w:kern w:val="2"/>
          <w:sz w:val="28"/>
          <w:szCs w:val="28"/>
        </w:rPr>
        <w:t>муниципального</w:t>
      </w:r>
      <w:proofErr w:type="gramEnd"/>
      <w:r w:rsidRPr="004E2035">
        <w:rPr>
          <w:rFonts w:ascii="Times New Roman" w:eastAsia="Calibri" w:hAnsi="Times New Roman" w:cs="Calibri"/>
          <w:b/>
          <w:bCs/>
          <w:kern w:val="2"/>
          <w:sz w:val="28"/>
          <w:szCs w:val="28"/>
        </w:rPr>
        <w:t xml:space="preserve"> </w:t>
      </w:r>
    </w:p>
    <w:p w:rsidR="00621EF7" w:rsidRPr="004E2035" w:rsidRDefault="00621EF7" w:rsidP="00621EF7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en-US"/>
        </w:rPr>
      </w:pPr>
      <w:r w:rsidRPr="004E2035">
        <w:rPr>
          <w:rFonts w:ascii="Times New Roman" w:eastAsia="Calibri" w:hAnsi="Times New Roman" w:cs="Calibri"/>
          <w:b/>
          <w:bCs/>
          <w:kern w:val="2"/>
          <w:sz w:val="28"/>
          <w:szCs w:val="28"/>
        </w:rPr>
        <w:t>специализированного жилищного фонда</w:t>
      </w:r>
      <w:r w:rsidR="003E628D">
        <w:rPr>
          <w:rFonts w:ascii="Times New Roman" w:eastAsia="Calibri" w:hAnsi="Times New Roman" w:cs="Calibri"/>
          <w:b/>
          <w:bCs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Calibri"/>
          <w:b/>
          <w:bCs/>
          <w:kern w:val="2"/>
          <w:sz w:val="28"/>
          <w:szCs w:val="28"/>
        </w:rPr>
        <w:t>Красноборского</w:t>
      </w:r>
      <w:proofErr w:type="spellEnd"/>
      <w:r>
        <w:rPr>
          <w:rFonts w:ascii="Times New Roman" w:eastAsia="Calibri" w:hAnsi="Times New Roman" w:cs="Calibri"/>
          <w:b/>
          <w:bCs/>
          <w:kern w:val="2"/>
          <w:sz w:val="28"/>
          <w:szCs w:val="28"/>
        </w:rPr>
        <w:t xml:space="preserve"> муниципального округа Архангельской области</w:t>
      </w:r>
    </w:p>
    <w:p w:rsidR="00621EF7" w:rsidRDefault="00621EF7">
      <w:pPr>
        <w:rPr>
          <w:rFonts w:ascii="Times New Roman" w:hAnsi="Times New Roman" w:cs="Times New Roman"/>
          <w:sz w:val="28"/>
          <w:szCs w:val="28"/>
        </w:rPr>
      </w:pPr>
    </w:p>
    <w:p w:rsidR="00621EF7" w:rsidRPr="003E628D" w:rsidRDefault="00621EF7" w:rsidP="003E628D">
      <w:pPr>
        <w:pStyle w:val="a9"/>
        <w:numPr>
          <w:ilvl w:val="0"/>
          <w:numId w:val="5"/>
        </w:numPr>
        <w:suppressAutoHyphens/>
        <w:spacing w:after="0" w:line="240" w:lineRule="auto"/>
        <w:jc w:val="center"/>
        <w:outlineLvl w:val="1"/>
        <w:rPr>
          <w:rFonts w:ascii="Times New Roman" w:eastAsia="Calibri" w:hAnsi="Times New Roman" w:cs="Calibri"/>
          <w:b/>
          <w:sz w:val="26"/>
          <w:szCs w:val="26"/>
          <w:lang w:eastAsia="en-US"/>
        </w:rPr>
      </w:pPr>
      <w:r w:rsidRPr="003E628D">
        <w:rPr>
          <w:rFonts w:ascii="Times New Roman" w:eastAsia="Calibri" w:hAnsi="Times New Roman" w:cs="Calibri"/>
          <w:b/>
          <w:sz w:val="26"/>
          <w:szCs w:val="26"/>
          <w:lang w:eastAsia="en-US"/>
        </w:rPr>
        <w:t>Общие положения</w:t>
      </w:r>
    </w:p>
    <w:p w:rsidR="00621EF7" w:rsidRPr="00621EF7" w:rsidRDefault="00621EF7" w:rsidP="00621EF7">
      <w:pPr>
        <w:suppressAutoHyphens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Calibri"/>
          <w:b/>
          <w:sz w:val="26"/>
          <w:szCs w:val="26"/>
          <w:lang w:eastAsia="en-US"/>
        </w:rPr>
      </w:pPr>
    </w:p>
    <w:p w:rsidR="00621EF7" w:rsidRPr="00621EF7" w:rsidRDefault="00621EF7" w:rsidP="00621EF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6"/>
          <w:szCs w:val="26"/>
          <w:lang w:eastAsia="en-US"/>
        </w:rPr>
      </w:pPr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>1.1. Настоящий порядок определяет:</w:t>
      </w:r>
    </w:p>
    <w:p w:rsidR="00621EF7" w:rsidRPr="00621EF7" w:rsidRDefault="00621EF7" w:rsidP="00621EF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6"/>
          <w:szCs w:val="26"/>
          <w:lang w:eastAsia="en-US"/>
        </w:rPr>
      </w:pPr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 xml:space="preserve">а) условия приватизации служебных жилых помещений специализированного жилищного фонда, находящегося в собственности </w:t>
      </w:r>
      <w:proofErr w:type="spellStart"/>
      <w:r w:rsidR="007D26BC">
        <w:rPr>
          <w:rFonts w:ascii="Times New Roman" w:eastAsia="Calibri" w:hAnsi="Times New Roman" w:cs="Calibri"/>
          <w:sz w:val="26"/>
          <w:szCs w:val="26"/>
          <w:lang w:eastAsia="en-US"/>
        </w:rPr>
        <w:t>Красноборского</w:t>
      </w:r>
      <w:proofErr w:type="spellEnd"/>
      <w:r w:rsidR="007D26BC">
        <w:rPr>
          <w:rFonts w:ascii="Times New Roman" w:eastAsia="Calibri" w:hAnsi="Times New Roman" w:cs="Calibri"/>
          <w:sz w:val="26"/>
          <w:szCs w:val="26"/>
          <w:lang w:eastAsia="en-US"/>
        </w:rPr>
        <w:t xml:space="preserve"> муниципального округа Архангельской области</w:t>
      </w:r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 xml:space="preserve"> (далее - служебное жилое помещение);</w:t>
      </w:r>
    </w:p>
    <w:p w:rsidR="00621EF7" w:rsidRPr="00621EF7" w:rsidRDefault="00621EF7" w:rsidP="00621EF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6"/>
          <w:szCs w:val="26"/>
          <w:lang w:eastAsia="en-US"/>
        </w:rPr>
      </w:pPr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>б) перечень документов, прилагаемых к заявлению о приватизации служебного жилого помещения и необходимых для принятия решения о его приватизации.</w:t>
      </w:r>
    </w:p>
    <w:p w:rsidR="00621EF7" w:rsidRPr="00621EF7" w:rsidRDefault="00621EF7" w:rsidP="00621EF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6"/>
          <w:szCs w:val="26"/>
          <w:lang w:eastAsia="en-US"/>
        </w:rPr>
      </w:pPr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>1.2. Право на приватизацию занимаемого служебного жилого помещения имеют:</w:t>
      </w:r>
    </w:p>
    <w:p w:rsidR="00621EF7" w:rsidRPr="00621EF7" w:rsidRDefault="00621EF7" w:rsidP="00621EF7">
      <w:pPr>
        <w:widowControl w:val="0"/>
        <w:suppressAutoHyphens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Calibri"/>
          <w:sz w:val="26"/>
          <w:szCs w:val="26"/>
          <w:lang w:eastAsia="en-US"/>
        </w:rPr>
      </w:pPr>
      <w:r w:rsidRPr="00621EF7">
        <w:rPr>
          <w:rFonts w:ascii="Times New Roman" w:eastAsia="Calibri" w:hAnsi="Times New Roman" w:cs="Calibri"/>
          <w:sz w:val="26"/>
          <w:szCs w:val="26"/>
        </w:rPr>
        <w:t xml:space="preserve">1) медицинские работники, осуществляющие свою профессиональную деятельность в медицинских и лечебных учреждениях, расположенных на территории </w:t>
      </w:r>
      <w:proofErr w:type="spellStart"/>
      <w:r w:rsidR="007D26BC">
        <w:rPr>
          <w:rFonts w:ascii="Times New Roman" w:eastAsia="Calibri" w:hAnsi="Times New Roman" w:cs="Calibri"/>
          <w:sz w:val="26"/>
          <w:szCs w:val="26"/>
        </w:rPr>
        <w:t>Красноборского</w:t>
      </w:r>
      <w:proofErr w:type="spellEnd"/>
      <w:r w:rsidR="007D26BC">
        <w:rPr>
          <w:rFonts w:ascii="Times New Roman" w:eastAsia="Calibri" w:hAnsi="Times New Roman" w:cs="Calibri"/>
          <w:sz w:val="26"/>
          <w:szCs w:val="26"/>
        </w:rPr>
        <w:t xml:space="preserve"> муниципального округа Архангельской области</w:t>
      </w:r>
      <w:r w:rsidRPr="00621EF7">
        <w:rPr>
          <w:rFonts w:ascii="Times New Roman" w:eastAsia="Calibri" w:hAnsi="Times New Roman" w:cs="Calibri"/>
          <w:sz w:val="26"/>
          <w:szCs w:val="26"/>
        </w:rPr>
        <w:t>;</w:t>
      </w:r>
    </w:p>
    <w:p w:rsidR="00621EF7" w:rsidRPr="00621EF7" w:rsidRDefault="00621EF7" w:rsidP="00FB48B6">
      <w:pPr>
        <w:widowControl w:val="0"/>
        <w:suppressAutoHyphens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Calibri"/>
          <w:sz w:val="26"/>
          <w:szCs w:val="26"/>
          <w:lang w:eastAsia="en-US"/>
        </w:rPr>
      </w:pPr>
      <w:r w:rsidRPr="00621EF7">
        <w:rPr>
          <w:rFonts w:ascii="Times New Roman" w:eastAsia="Calibri" w:hAnsi="Times New Roman" w:cs="Calibri"/>
          <w:sz w:val="26"/>
          <w:szCs w:val="26"/>
        </w:rPr>
        <w:t xml:space="preserve">2) педагогические работники образовательных учреждений, осуществляющие свою профессиональную деятельность в муниципальных учреждениях </w:t>
      </w:r>
      <w:proofErr w:type="spellStart"/>
      <w:r w:rsidR="00FB48B6">
        <w:rPr>
          <w:rFonts w:ascii="Times New Roman" w:eastAsia="Calibri" w:hAnsi="Times New Roman" w:cs="Calibri"/>
          <w:sz w:val="26"/>
          <w:szCs w:val="26"/>
        </w:rPr>
        <w:t>Красноборского</w:t>
      </w:r>
      <w:proofErr w:type="spellEnd"/>
      <w:r w:rsidR="00FB48B6">
        <w:rPr>
          <w:rFonts w:ascii="Times New Roman" w:eastAsia="Calibri" w:hAnsi="Times New Roman" w:cs="Calibri"/>
          <w:sz w:val="26"/>
          <w:szCs w:val="26"/>
        </w:rPr>
        <w:t xml:space="preserve"> муниципального округа Архангельской области.</w:t>
      </w:r>
    </w:p>
    <w:p w:rsidR="00621EF7" w:rsidRPr="00621EF7" w:rsidRDefault="00621EF7" w:rsidP="00621EF7">
      <w:pPr>
        <w:suppressAutoHyphens/>
        <w:spacing w:after="0" w:line="240" w:lineRule="auto"/>
        <w:ind w:firstLine="709"/>
        <w:rPr>
          <w:rFonts w:ascii="Times New Roman" w:eastAsia="Calibri" w:hAnsi="Times New Roman" w:cs="Calibri"/>
          <w:sz w:val="26"/>
          <w:szCs w:val="26"/>
          <w:lang w:eastAsia="en-US"/>
        </w:rPr>
      </w:pPr>
    </w:p>
    <w:p w:rsidR="00621EF7" w:rsidRPr="00621EF7" w:rsidRDefault="00621EF7" w:rsidP="00621EF7">
      <w:pPr>
        <w:suppressAutoHyphens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Calibri"/>
          <w:b/>
          <w:sz w:val="26"/>
          <w:szCs w:val="26"/>
          <w:lang w:eastAsia="en-US"/>
        </w:rPr>
      </w:pPr>
      <w:r w:rsidRPr="00621EF7">
        <w:rPr>
          <w:rFonts w:ascii="Times New Roman" w:eastAsia="Calibri" w:hAnsi="Times New Roman" w:cs="Calibri"/>
          <w:b/>
          <w:sz w:val="26"/>
          <w:szCs w:val="26"/>
          <w:lang w:eastAsia="en-US"/>
        </w:rPr>
        <w:t>2. Условия приватизации служебных жилых помещений</w:t>
      </w:r>
    </w:p>
    <w:p w:rsidR="00621EF7" w:rsidRPr="00621EF7" w:rsidRDefault="00621EF7" w:rsidP="00621EF7">
      <w:pPr>
        <w:suppressAutoHyphens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Calibri"/>
          <w:b/>
          <w:sz w:val="26"/>
          <w:szCs w:val="26"/>
          <w:lang w:eastAsia="en-US"/>
        </w:rPr>
      </w:pPr>
    </w:p>
    <w:p w:rsidR="00621EF7" w:rsidRPr="00621EF7" w:rsidRDefault="00621EF7" w:rsidP="00621EF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6"/>
          <w:szCs w:val="26"/>
          <w:lang w:eastAsia="en-US"/>
        </w:rPr>
      </w:pPr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>2.1. Передача служебного жилого помещения в собственность граждан осуществляется бесплатно.</w:t>
      </w:r>
    </w:p>
    <w:p w:rsidR="00621EF7" w:rsidRPr="00621EF7" w:rsidRDefault="00621EF7" w:rsidP="00621EF7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 xml:space="preserve">2.2. Право на приватизацию служебного жилого помещения имеют граждане, указанные в пункте 1.2 </w:t>
      </w:r>
      <w:r w:rsidR="003E628D">
        <w:rPr>
          <w:rFonts w:ascii="Times New Roman" w:eastAsia="Calibri" w:hAnsi="Times New Roman" w:cs="Calibri"/>
          <w:sz w:val="26"/>
          <w:szCs w:val="26"/>
          <w:lang w:eastAsia="en-US"/>
        </w:rPr>
        <w:t xml:space="preserve">настоящего </w:t>
      </w:r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>порядка, при соблюдении одного из следующих условий:</w:t>
      </w:r>
    </w:p>
    <w:p w:rsidR="00621EF7" w:rsidRPr="00621EF7" w:rsidRDefault="00621EF7" w:rsidP="00FB48B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6"/>
          <w:szCs w:val="26"/>
          <w:lang w:eastAsia="en-US"/>
        </w:rPr>
      </w:pPr>
      <w:proofErr w:type="gramStart"/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 xml:space="preserve">а) стаж работы гражданина в организации, по ходатайству которой </w:t>
      </w:r>
      <w:proofErr w:type="spellStart"/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>пре-доставлялось</w:t>
      </w:r>
      <w:proofErr w:type="spellEnd"/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 xml:space="preserve"> служебное жилое помещение, не менее десяти лет, с учётом продолжительности рабочего времени в который не засчитываются период временной нетрудоспособности, а именно период нахождения в отпуске по уходу за ребёнком, другие периоды (за исключением ежегодного оплачиваемого отпуска, периода получения дополнительного профессионального образования, осуществляемого по направлению представителя нанимателя (работодателя), когда он не</w:t>
      </w:r>
      <w:proofErr w:type="gramEnd"/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 xml:space="preserve"> исполнял должностные обязанности, но за ним в соответствии с федеральным законом сохранялась замещаемая им должность;</w:t>
      </w:r>
    </w:p>
    <w:p w:rsidR="00621EF7" w:rsidRPr="00621EF7" w:rsidRDefault="00621EF7" w:rsidP="00621EF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6"/>
          <w:szCs w:val="26"/>
          <w:lang w:eastAsia="en-US"/>
        </w:rPr>
      </w:pPr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lastRenderedPageBreak/>
        <w:t>б) фактическое проживание и регистрация по месту жительства в предоставленном служебном жилом помещении на момент обращения с заявлением о приватизации, не менее семи лет.</w:t>
      </w:r>
    </w:p>
    <w:p w:rsidR="00621EF7" w:rsidRDefault="00621EF7" w:rsidP="00621EF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6"/>
          <w:szCs w:val="26"/>
          <w:lang w:eastAsia="en-US"/>
        </w:rPr>
      </w:pPr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>2.3. Граждане при соблюдении условий, указанных в пункте 2.2 одновременно должны соответствовать следующим условиям:</w:t>
      </w:r>
    </w:p>
    <w:p w:rsidR="006C5FC3" w:rsidRPr="00621EF7" w:rsidRDefault="006C5FC3" w:rsidP="00621EF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6"/>
          <w:szCs w:val="26"/>
          <w:lang w:eastAsia="en-US"/>
        </w:rPr>
      </w:pPr>
      <w:r>
        <w:rPr>
          <w:rFonts w:ascii="Times New Roman" w:eastAsia="Calibri" w:hAnsi="Times New Roman" w:cs="Calibri"/>
          <w:sz w:val="26"/>
          <w:szCs w:val="26"/>
          <w:lang w:eastAsia="en-US"/>
        </w:rPr>
        <w:t xml:space="preserve">2.3.1. Наличие гражданства Российской Федерации на дату подачи заявления. </w:t>
      </w:r>
    </w:p>
    <w:p w:rsidR="00621EF7" w:rsidRPr="00621EF7" w:rsidRDefault="00621EF7" w:rsidP="00621EF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6"/>
          <w:szCs w:val="26"/>
          <w:lang w:eastAsia="en-US"/>
        </w:rPr>
      </w:pPr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>2.3.</w:t>
      </w:r>
      <w:r w:rsidR="006C5FC3">
        <w:rPr>
          <w:rFonts w:ascii="Times New Roman" w:eastAsia="Calibri" w:hAnsi="Times New Roman" w:cs="Calibri"/>
          <w:sz w:val="26"/>
          <w:szCs w:val="26"/>
          <w:lang w:eastAsia="en-US"/>
        </w:rPr>
        <w:t>2</w:t>
      </w:r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>. Наличие трудовых отношений с организацией, по ходатайству которого предоставлялось служебное жилое помещение, на момент обращения с заявлением о приватизации.</w:t>
      </w:r>
    </w:p>
    <w:p w:rsidR="00621EF7" w:rsidRPr="00621EF7" w:rsidRDefault="00621EF7" w:rsidP="00621EF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6"/>
          <w:szCs w:val="26"/>
          <w:lang w:eastAsia="en-US"/>
        </w:rPr>
      </w:pPr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>2.3.</w:t>
      </w:r>
      <w:r w:rsidR="006C5FC3">
        <w:rPr>
          <w:rFonts w:ascii="Times New Roman" w:eastAsia="Calibri" w:hAnsi="Times New Roman" w:cs="Calibri"/>
          <w:sz w:val="26"/>
          <w:szCs w:val="26"/>
          <w:lang w:eastAsia="en-US"/>
        </w:rPr>
        <w:t>3</w:t>
      </w:r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>. Наличие нереализованного гражданином права на однократную бесплатную приватизацию жилого помещения, находящегося в государственной или муниципальной собственности, за исключением граждан, ставших собственниками жилого помещения в порядке его приватизации в период, когда они были несовершеннолетними лицами.</w:t>
      </w:r>
    </w:p>
    <w:p w:rsidR="00621EF7" w:rsidRDefault="00621EF7" w:rsidP="00621EF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6"/>
          <w:szCs w:val="26"/>
          <w:lang w:eastAsia="en-US"/>
        </w:rPr>
      </w:pPr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>2.3.</w:t>
      </w:r>
      <w:r w:rsidR="006C5FC3">
        <w:rPr>
          <w:rFonts w:ascii="Times New Roman" w:eastAsia="Calibri" w:hAnsi="Times New Roman" w:cs="Calibri"/>
          <w:sz w:val="26"/>
          <w:szCs w:val="26"/>
          <w:lang w:eastAsia="en-US"/>
        </w:rPr>
        <w:t>4</w:t>
      </w:r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>. Отсутствие у гражданина и совместно проживающих с ним членов его семьи иного жилого помещения в собственности.</w:t>
      </w:r>
    </w:p>
    <w:p w:rsidR="006C5FC3" w:rsidRPr="00621EF7" w:rsidRDefault="006C5FC3" w:rsidP="00621EF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6"/>
          <w:szCs w:val="26"/>
          <w:lang w:eastAsia="en-US"/>
        </w:rPr>
      </w:pPr>
      <w:r>
        <w:rPr>
          <w:rFonts w:ascii="Times New Roman" w:eastAsia="Calibri" w:hAnsi="Times New Roman" w:cs="Calibri"/>
          <w:sz w:val="26"/>
          <w:szCs w:val="26"/>
          <w:lang w:eastAsia="en-US"/>
        </w:rPr>
        <w:t xml:space="preserve">2.3.5. Отсутствие факта совершения </w:t>
      </w:r>
      <w:r w:rsidR="00BF4022">
        <w:rPr>
          <w:rFonts w:ascii="Times New Roman" w:eastAsia="Calibri" w:hAnsi="Times New Roman" w:cs="Calibri"/>
          <w:sz w:val="26"/>
          <w:szCs w:val="26"/>
          <w:lang w:eastAsia="en-US"/>
        </w:rPr>
        <w:t xml:space="preserve">гражданином и членами его семьи сделок в отношении находящегося в собственности жилого помещения (намеренного ухудшения жилищных условий) в течение пяти лет, предшествующих дате подачи заявления. </w:t>
      </w:r>
    </w:p>
    <w:p w:rsidR="00621EF7" w:rsidRPr="00621EF7" w:rsidRDefault="00621EF7" w:rsidP="00621EF7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 xml:space="preserve">2.4. Члены семьи нанимателя служебного жилого помещения вправе участвовать </w:t>
      </w:r>
      <w:proofErr w:type="gramStart"/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>в его приватизации при условии наличия у нанимателя служебного жилого помещения такого права в соответствии с пунктами</w:t>
      </w:r>
      <w:proofErr w:type="gramEnd"/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 xml:space="preserve"> 2.2 и 2.3 настоящего порядка.</w:t>
      </w:r>
    </w:p>
    <w:p w:rsidR="00621EF7" w:rsidRPr="00621EF7" w:rsidRDefault="00621EF7" w:rsidP="00621EF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6"/>
          <w:szCs w:val="26"/>
          <w:lang w:eastAsia="en-US"/>
        </w:rPr>
      </w:pPr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 xml:space="preserve">2.5. Решение о приватизации служебных жилых помещений принимается с учётом необходимости сохранения резерва служебных жилых помещений, находящихся в собственности </w:t>
      </w:r>
      <w:proofErr w:type="spellStart"/>
      <w:r w:rsidR="00055607">
        <w:rPr>
          <w:rFonts w:ascii="Times New Roman" w:eastAsia="Calibri" w:hAnsi="Times New Roman" w:cs="Calibri"/>
          <w:sz w:val="26"/>
          <w:szCs w:val="26"/>
          <w:lang w:eastAsia="en-US"/>
        </w:rPr>
        <w:t>Красноборского</w:t>
      </w:r>
      <w:proofErr w:type="spellEnd"/>
      <w:r w:rsidR="00055607">
        <w:rPr>
          <w:rFonts w:ascii="Times New Roman" w:eastAsia="Calibri" w:hAnsi="Times New Roman" w:cs="Calibri"/>
          <w:sz w:val="26"/>
          <w:szCs w:val="26"/>
          <w:lang w:eastAsia="en-US"/>
        </w:rPr>
        <w:t xml:space="preserve"> муниципального округа Архангельской области</w:t>
      </w:r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 xml:space="preserve">, администрация </w:t>
      </w:r>
      <w:proofErr w:type="spellStart"/>
      <w:r w:rsidR="00055607">
        <w:rPr>
          <w:rFonts w:ascii="Times New Roman" w:eastAsia="Calibri" w:hAnsi="Times New Roman" w:cs="Calibri"/>
          <w:sz w:val="26"/>
          <w:szCs w:val="26"/>
          <w:lang w:eastAsia="en-US"/>
        </w:rPr>
        <w:t>Красноборского</w:t>
      </w:r>
      <w:proofErr w:type="spellEnd"/>
      <w:r w:rsidR="00055607">
        <w:rPr>
          <w:rFonts w:ascii="Times New Roman" w:eastAsia="Calibri" w:hAnsi="Times New Roman" w:cs="Calibri"/>
          <w:sz w:val="26"/>
          <w:szCs w:val="26"/>
          <w:lang w:eastAsia="en-US"/>
        </w:rPr>
        <w:t xml:space="preserve"> муниципального округа</w:t>
      </w:r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 xml:space="preserve"> обладает правом как собственник имущества принимать решения об отказе в приватизации служебного жилого помещения.</w:t>
      </w:r>
    </w:p>
    <w:p w:rsidR="00621EF7" w:rsidRPr="00621EF7" w:rsidRDefault="00621EF7" w:rsidP="00621EF7">
      <w:pPr>
        <w:suppressAutoHyphens/>
        <w:spacing w:after="0" w:line="240" w:lineRule="auto"/>
        <w:rPr>
          <w:rFonts w:ascii="Times New Roman" w:eastAsia="Calibri" w:hAnsi="Times New Roman" w:cs="Calibri"/>
          <w:sz w:val="26"/>
          <w:szCs w:val="26"/>
          <w:lang w:eastAsia="en-US"/>
        </w:rPr>
      </w:pPr>
    </w:p>
    <w:p w:rsidR="00621EF7" w:rsidRPr="00621EF7" w:rsidRDefault="00621EF7" w:rsidP="00621EF7">
      <w:pPr>
        <w:suppressAutoHyphens/>
        <w:spacing w:after="0" w:line="240" w:lineRule="auto"/>
        <w:jc w:val="center"/>
        <w:outlineLvl w:val="1"/>
        <w:rPr>
          <w:rFonts w:ascii="Times New Roman" w:eastAsia="Calibri" w:hAnsi="Times New Roman" w:cs="Calibri"/>
          <w:b/>
          <w:sz w:val="26"/>
          <w:szCs w:val="26"/>
          <w:lang w:eastAsia="en-US"/>
        </w:rPr>
      </w:pPr>
      <w:r w:rsidRPr="00621EF7">
        <w:rPr>
          <w:rFonts w:ascii="Times New Roman" w:eastAsia="Calibri" w:hAnsi="Times New Roman" w:cs="Calibri"/>
          <w:b/>
          <w:sz w:val="26"/>
          <w:szCs w:val="26"/>
          <w:lang w:eastAsia="en-US"/>
        </w:rPr>
        <w:t xml:space="preserve">3. Порядок принятия решения о приватизации </w:t>
      </w:r>
    </w:p>
    <w:p w:rsidR="00621EF7" w:rsidRPr="00621EF7" w:rsidRDefault="00621EF7" w:rsidP="00621EF7">
      <w:pPr>
        <w:suppressAutoHyphens/>
        <w:spacing w:after="0" w:line="240" w:lineRule="auto"/>
        <w:jc w:val="center"/>
        <w:outlineLvl w:val="1"/>
        <w:rPr>
          <w:rFonts w:ascii="Times New Roman" w:eastAsia="Calibri" w:hAnsi="Times New Roman" w:cs="Calibri"/>
          <w:b/>
          <w:sz w:val="26"/>
          <w:szCs w:val="26"/>
          <w:lang w:eastAsia="en-US"/>
        </w:rPr>
      </w:pPr>
      <w:r w:rsidRPr="00621EF7">
        <w:rPr>
          <w:rFonts w:ascii="Times New Roman" w:eastAsia="Calibri" w:hAnsi="Times New Roman" w:cs="Calibri"/>
          <w:b/>
          <w:sz w:val="26"/>
          <w:szCs w:val="26"/>
          <w:lang w:eastAsia="en-US"/>
        </w:rPr>
        <w:t>служебных жилых помещений</w:t>
      </w:r>
    </w:p>
    <w:p w:rsidR="00621EF7" w:rsidRPr="00621EF7" w:rsidRDefault="00621EF7" w:rsidP="00621EF7">
      <w:pPr>
        <w:suppressAutoHyphens/>
        <w:spacing w:after="0" w:line="240" w:lineRule="auto"/>
        <w:jc w:val="center"/>
        <w:outlineLvl w:val="1"/>
        <w:rPr>
          <w:rFonts w:ascii="Times New Roman" w:eastAsia="Calibri" w:hAnsi="Times New Roman" w:cs="Calibri"/>
          <w:b/>
          <w:sz w:val="26"/>
          <w:szCs w:val="26"/>
          <w:lang w:eastAsia="en-US"/>
        </w:rPr>
      </w:pPr>
    </w:p>
    <w:p w:rsidR="00621EF7" w:rsidRPr="00C16743" w:rsidRDefault="00621EF7" w:rsidP="00621EF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6"/>
          <w:szCs w:val="26"/>
          <w:lang w:eastAsia="en-US"/>
        </w:rPr>
      </w:pPr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 xml:space="preserve">3.1. Для рассмотрения возможности передачи служебного жилого помещения в собственность граждан в порядке приватизации гражданин представляет </w:t>
      </w:r>
      <w:r w:rsidRPr="00C16743">
        <w:rPr>
          <w:rFonts w:ascii="Times New Roman" w:eastAsia="Calibri" w:hAnsi="Times New Roman" w:cs="Calibri"/>
          <w:sz w:val="26"/>
          <w:szCs w:val="26"/>
          <w:lang w:eastAsia="en-US"/>
        </w:rPr>
        <w:t xml:space="preserve">в </w:t>
      </w:r>
      <w:r w:rsidR="007758BB" w:rsidRPr="00C16743">
        <w:rPr>
          <w:rFonts w:ascii="Times New Roman" w:eastAsia="Calibri" w:hAnsi="Times New Roman" w:cs="Calibri"/>
          <w:sz w:val="26"/>
          <w:szCs w:val="26"/>
          <w:lang w:eastAsia="en-US"/>
        </w:rPr>
        <w:t>К</w:t>
      </w:r>
      <w:r w:rsidR="00B00C40" w:rsidRPr="00C16743">
        <w:rPr>
          <w:rFonts w:ascii="Times New Roman" w:eastAsia="Calibri" w:hAnsi="Times New Roman" w:cs="Calibri"/>
          <w:sz w:val="26"/>
          <w:szCs w:val="26"/>
          <w:lang w:eastAsia="en-US"/>
        </w:rPr>
        <w:t xml:space="preserve">омитет по управлению муниципальным имуществом </w:t>
      </w:r>
      <w:r w:rsidR="00055607" w:rsidRPr="00C16743">
        <w:rPr>
          <w:rFonts w:ascii="Times New Roman" w:eastAsia="Calibri" w:hAnsi="Times New Roman" w:cs="Calibri"/>
          <w:sz w:val="26"/>
          <w:szCs w:val="26"/>
        </w:rPr>
        <w:t>администраци</w:t>
      </w:r>
      <w:r w:rsidR="00B00C40" w:rsidRPr="00C16743">
        <w:rPr>
          <w:rFonts w:ascii="Times New Roman" w:eastAsia="Calibri" w:hAnsi="Times New Roman" w:cs="Calibri"/>
          <w:sz w:val="26"/>
          <w:szCs w:val="26"/>
        </w:rPr>
        <w:t>и</w:t>
      </w:r>
      <w:r w:rsidR="00C16743" w:rsidRPr="00C16743">
        <w:rPr>
          <w:rFonts w:ascii="Times New Roman" w:eastAsia="Calibri" w:hAnsi="Times New Roman" w:cs="Calibri"/>
          <w:sz w:val="26"/>
          <w:szCs w:val="26"/>
        </w:rPr>
        <w:t xml:space="preserve"> </w:t>
      </w:r>
      <w:proofErr w:type="spellStart"/>
      <w:r w:rsidR="00055607" w:rsidRPr="00C16743">
        <w:rPr>
          <w:rFonts w:ascii="Times New Roman" w:eastAsia="Calibri" w:hAnsi="Times New Roman" w:cs="Calibri"/>
          <w:sz w:val="26"/>
          <w:szCs w:val="26"/>
        </w:rPr>
        <w:t>Красноборского</w:t>
      </w:r>
      <w:proofErr w:type="spellEnd"/>
      <w:r w:rsidR="00055607" w:rsidRPr="00C16743">
        <w:rPr>
          <w:rFonts w:ascii="Times New Roman" w:eastAsia="Calibri" w:hAnsi="Times New Roman" w:cs="Calibri"/>
          <w:sz w:val="26"/>
          <w:szCs w:val="26"/>
        </w:rPr>
        <w:t xml:space="preserve"> муниципального округа</w:t>
      </w:r>
      <w:r w:rsidR="00BA2E0D">
        <w:rPr>
          <w:rFonts w:ascii="Times New Roman" w:eastAsia="Calibri" w:hAnsi="Times New Roman" w:cs="Calibri"/>
          <w:sz w:val="26"/>
          <w:szCs w:val="26"/>
        </w:rPr>
        <w:t xml:space="preserve"> (далее – КУМИ)</w:t>
      </w:r>
      <w:r w:rsidRPr="00C16743">
        <w:rPr>
          <w:rFonts w:ascii="Times New Roman" w:eastAsia="Calibri" w:hAnsi="Times New Roman" w:cs="Calibri"/>
          <w:sz w:val="26"/>
          <w:szCs w:val="26"/>
        </w:rPr>
        <w:t>,</w:t>
      </w:r>
      <w:r w:rsidRPr="00C16743">
        <w:rPr>
          <w:rFonts w:ascii="Times New Roman" w:eastAsia="Calibri" w:hAnsi="Times New Roman" w:cs="Calibri"/>
          <w:sz w:val="26"/>
          <w:szCs w:val="26"/>
          <w:lang w:eastAsia="en-US"/>
        </w:rPr>
        <w:t xml:space="preserve"> следующие документы:</w:t>
      </w:r>
    </w:p>
    <w:p w:rsidR="00621EF7" w:rsidRPr="00621EF7" w:rsidRDefault="00621EF7" w:rsidP="00621EF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6"/>
          <w:szCs w:val="26"/>
          <w:lang w:eastAsia="en-US"/>
        </w:rPr>
      </w:pPr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 xml:space="preserve">3.1.1. </w:t>
      </w:r>
      <w:hyperlink r:id="rId8" w:anchor="Par106" w:history="1">
        <w:r w:rsidRPr="00621EF7">
          <w:rPr>
            <w:rFonts w:ascii="Times New Roman" w:eastAsia="Calibri" w:hAnsi="Times New Roman" w:cs="Calibri"/>
            <w:sz w:val="26"/>
            <w:szCs w:val="26"/>
            <w:lang w:eastAsia="en-US"/>
          </w:rPr>
          <w:t>Заявление</w:t>
        </w:r>
      </w:hyperlink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 xml:space="preserve"> о передаче служебного жилого помещения в собственность в порядке приватизации </w:t>
      </w:r>
      <w:r w:rsidRPr="003F3514">
        <w:rPr>
          <w:rFonts w:ascii="Times New Roman" w:eastAsia="Calibri" w:hAnsi="Times New Roman" w:cs="Calibri"/>
          <w:sz w:val="26"/>
          <w:szCs w:val="26"/>
          <w:lang w:eastAsia="en-US"/>
        </w:rPr>
        <w:t>согласно приложению к настоящему порядку</w:t>
      </w:r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>;</w:t>
      </w:r>
    </w:p>
    <w:p w:rsidR="00621EF7" w:rsidRPr="00621EF7" w:rsidRDefault="00621EF7" w:rsidP="00621EF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6"/>
          <w:szCs w:val="26"/>
          <w:lang w:eastAsia="en-US"/>
        </w:rPr>
      </w:pPr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>3.1.2. Копии документов, удостоверяющих личность гражданина и совместно проживающих с ним членов семьи.</w:t>
      </w:r>
    </w:p>
    <w:p w:rsidR="00621EF7" w:rsidRPr="00621EF7" w:rsidRDefault="00621EF7" w:rsidP="00621EF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6"/>
          <w:szCs w:val="26"/>
          <w:lang w:eastAsia="en-US"/>
        </w:rPr>
      </w:pPr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>3.1.3. Копию трудового договора (контракта)</w:t>
      </w:r>
      <w:r w:rsidR="00E233C9">
        <w:rPr>
          <w:rFonts w:ascii="Times New Roman" w:eastAsia="Calibri" w:hAnsi="Times New Roman" w:cs="Calibri"/>
          <w:sz w:val="26"/>
          <w:szCs w:val="26"/>
          <w:lang w:eastAsia="en-US"/>
        </w:rPr>
        <w:t xml:space="preserve"> и</w:t>
      </w:r>
      <w:r w:rsidR="00ED3B9F">
        <w:rPr>
          <w:rFonts w:ascii="Times New Roman" w:eastAsia="Calibri" w:hAnsi="Times New Roman" w:cs="Calibri"/>
          <w:sz w:val="26"/>
          <w:szCs w:val="26"/>
          <w:lang w:eastAsia="en-US"/>
        </w:rPr>
        <w:t>ли</w:t>
      </w:r>
      <w:r w:rsidR="00E233C9">
        <w:rPr>
          <w:rFonts w:ascii="Times New Roman" w:eastAsia="Calibri" w:hAnsi="Times New Roman" w:cs="Calibri"/>
          <w:sz w:val="26"/>
          <w:szCs w:val="26"/>
          <w:lang w:eastAsia="en-US"/>
        </w:rPr>
        <w:t xml:space="preserve"> </w:t>
      </w:r>
      <w:r w:rsidR="00E233C9" w:rsidRPr="00BA2E0D">
        <w:rPr>
          <w:rFonts w:ascii="Times New Roman" w:eastAsia="Calibri" w:hAnsi="Times New Roman" w:cs="Calibri"/>
          <w:sz w:val="26"/>
          <w:szCs w:val="26"/>
          <w:lang w:eastAsia="en-US"/>
        </w:rPr>
        <w:t>копия трудовой книжки</w:t>
      </w:r>
      <w:r w:rsidRPr="00BA2E0D">
        <w:rPr>
          <w:rFonts w:ascii="Times New Roman" w:eastAsia="Calibri" w:hAnsi="Times New Roman" w:cs="Calibri"/>
          <w:sz w:val="26"/>
          <w:szCs w:val="26"/>
          <w:lang w:eastAsia="en-US"/>
        </w:rPr>
        <w:t>,</w:t>
      </w:r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 xml:space="preserve"> заверенн</w:t>
      </w:r>
      <w:r w:rsidR="00ED3B9F">
        <w:rPr>
          <w:rFonts w:ascii="Times New Roman" w:eastAsia="Calibri" w:hAnsi="Times New Roman" w:cs="Calibri"/>
          <w:sz w:val="26"/>
          <w:szCs w:val="26"/>
          <w:lang w:eastAsia="en-US"/>
        </w:rPr>
        <w:t>ой</w:t>
      </w:r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 xml:space="preserve"> кадровой службой организации, с которой гражданин состоит в трудовых отношениях.</w:t>
      </w:r>
    </w:p>
    <w:p w:rsidR="00621EF7" w:rsidRPr="00621EF7" w:rsidRDefault="00621EF7" w:rsidP="00621EF7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 w:rsidRPr="00EC7774">
        <w:rPr>
          <w:rFonts w:ascii="Times New Roman" w:eastAsia="Calibri" w:hAnsi="Times New Roman" w:cs="Calibri"/>
          <w:sz w:val="26"/>
          <w:szCs w:val="26"/>
          <w:lang w:eastAsia="en-US"/>
        </w:rPr>
        <w:t xml:space="preserve">3.1.4. Справку, выданную организацией, подтверждающую стаж работы, предусмотренный в </w:t>
      </w:r>
      <w:hyperlink r:id="rId9" w:anchor="Par44" w:history="1">
        <w:r w:rsidRPr="00EC7774">
          <w:rPr>
            <w:rFonts w:ascii="Times New Roman" w:eastAsia="Calibri" w:hAnsi="Times New Roman" w:cs="Calibri"/>
            <w:sz w:val="26"/>
            <w:szCs w:val="26"/>
            <w:lang w:eastAsia="en-US"/>
          </w:rPr>
          <w:t>подпункте 2.2.</w:t>
        </w:r>
      </w:hyperlink>
      <w:r w:rsidRPr="00EC7774">
        <w:rPr>
          <w:rFonts w:ascii="Times New Roman" w:eastAsia="Calibri" w:hAnsi="Times New Roman" w:cs="Calibri"/>
          <w:sz w:val="26"/>
          <w:szCs w:val="26"/>
          <w:lang w:eastAsia="en-US"/>
        </w:rPr>
        <w:t xml:space="preserve"> настоящего по</w:t>
      </w:r>
      <w:r w:rsidR="00F36A19" w:rsidRPr="00EC7774">
        <w:rPr>
          <w:rFonts w:ascii="Times New Roman" w:eastAsia="Calibri" w:hAnsi="Times New Roman" w:cs="Calibri"/>
          <w:sz w:val="26"/>
          <w:szCs w:val="26"/>
          <w:lang w:eastAsia="en-US"/>
        </w:rPr>
        <w:t>рядка</w:t>
      </w:r>
      <w:r w:rsidRPr="00EC7774">
        <w:rPr>
          <w:rFonts w:ascii="Times New Roman" w:eastAsia="Calibri" w:hAnsi="Times New Roman" w:cs="Calibri"/>
          <w:sz w:val="26"/>
          <w:szCs w:val="26"/>
          <w:lang w:eastAsia="en-US"/>
        </w:rPr>
        <w:t>.</w:t>
      </w:r>
    </w:p>
    <w:p w:rsidR="00621EF7" w:rsidRPr="00621EF7" w:rsidRDefault="00621EF7" w:rsidP="00621EF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6"/>
          <w:szCs w:val="26"/>
          <w:lang w:eastAsia="en-US"/>
        </w:rPr>
      </w:pPr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lastRenderedPageBreak/>
        <w:t>3.1.5. Ходатайство работодателя о передаче служебного жилого помещения в собственность гражданина в порядке приватизации.</w:t>
      </w:r>
    </w:p>
    <w:p w:rsidR="00621EF7" w:rsidRPr="00621EF7" w:rsidRDefault="00621EF7" w:rsidP="00C54E4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6"/>
          <w:szCs w:val="26"/>
          <w:lang w:eastAsia="en-US"/>
        </w:rPr>
      </w:pPr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>При предоставлении копий указанных документов заявителям необходимо при себе иметь оригиналы.</w:t>
      </w:r>
    </w:p>
    <w:p w:rsidR="00621EF7" w:rsidRPr="00621EF7" w:rsidRDefault="00621EF7" w:rsidP="00621EF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6"/>
          <w:szCs w:val="26"/>
          <w:lang w:eastAsia="en-US"/>
        </w:rPr>
      </w:pPr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 xml:space="preserve">3.2. Гражданин вправе по собственной инициативе </w:t>
      </w:r>
      <w:r w:rsidR="00ED3B9F">
        <w:rPr>
          <w:rFonts w:ascii="Times New Roman" w:eastAsia="Calibri" w:hAnsi="Times New Roman" w:cs="Calibri"/>
          <w:sz w:val="26"/>
          <w:szCs w:val="26"/>
          <w:lang w:eastAsia="en-US"/>
        </w:rPr>
        <w:t xml:space="preserve">дополнительно </w:t>
      </w:r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>представить следующие документы:</w:t>
      </w:r>
    </w:p>
    <w:p w:rsidR="00621EF7" w:rsidRPr="00621EF7" w:rsidRDefault="00621EF7" w:rsidP="00621EF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6"/>
          <w:szCs w:val="26"/>
          <w:lang w:eastAsia="en-US"/>
        </w:rPr>
      </w:pPr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>3.2.1. Копию договора найма служебного жилого помещения.</w:t>
      </w:r>
    </w:p>
    <w:p w:rsidR="00ED3B9F" w:rsidRDefault="00621EF7" w:rsidP="00621EF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6"/>
          <w:szCs w:val="26"/>
          <w:lang w:eastAsia="en-US"/>
        </w:rPr>
      </w:pPr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>3.2.2. Справк</w:t>
      </w:r>
      <w:proofErr w:type="gramStart"/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>у(</w:t>
      </w:r>
      <w:proofErr w:type="gramEnd"/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 xml:space="preserve">и) об участии (неучастии) гражданина и членов его семьи в приватизации жилых помещений государственного или муниципального жилого фонда из органов технической инвентаризации всех субъектов Российской Федерации, на территориях которых </w:t>
      </w:r>
      <w:r w:rsidR="00ED3B9F">
        <w:rPr>
          <w:rFonts w:ascii="Times New Roman" w:eastAsia="Calibri" w:hAnsi="Times New Roman" w:cs="Calibri"/>
          <w:sz w:val="26"/>
          <w:szCs w:val="26"/>
          <w:lang w:eastAsia="en-US"/>
        </w:rPr>
        <w:t>н</w:t>
      </w:r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>аниматель и члены его семьи были зарегистрированы по месту жительства, начиная с 04.07.1991, в том числе на ранее существовавшие фамилию, имя, отчество в случае их изменения, полученную не ранее, чем за 30 календарных дней до даты подачи заявления</w:t>
      </w:r>
      <w:r w:rsidR="00ED3B9F">
        <w:rPr>
          <w:rFonts w:ascii="Times New Roman" w:eastAsia="Calibri" w:hAnsi="Times New Roman" w:cs="Calibri"/>
          <w:sz w:val="26"/>
          <w:szCs w:val="26"/>
          <w:lang w:eastAsia="en-US"/>
        </w:rPr>
        <w:t>.</w:t>
      </w:r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 xml:space="preserve"> </w:t>
      </w:r>
    </w:p>
    <w:p w:rsidR="00ED3B9F" w:rsidRDefault="00621EF7" w:rsidP="00621EF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6"/>
          <w:szCs w:val="26"/>
          <w:lang w:eastAsia="en-US"/>
        </w:rPr>
      </w:pPr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 xml:space="preserve">3.2.3. </w:t>
      </w:r>
      <w:proofErr w:type="gramStart"/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>Документы из органов технической инвентаризации всех субъектов Российской Федерации, на территориях которых гражданин и члены его семьи были зарегистрированы по месту жительства, подтверждающие наличие либо отсутствие в собственности у нанимателя и членов его семьи объектов недвижимого имущества, права на которые не зарегистрированы в Едином государственном реестре недвижимости, в том числе на ранее существовавшие фамилию, имя, отчество в случае их изменения</w:t>
      </w:r>
      <w:proofErr w:type="gramEnd"/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>, полученные не ранее, чем за 30 календарных дней до даты подачи заявления</w:t>
      </w:r>
      <w:r w:rsidR="00ED3B9F">
        <w:rPr>
          <w:rFonts w:ascii="Times New Roman" w:eastAsia="Calibri" w:hAnsi="Times New Roman" w:cs="Calibri"/>
          <w:sz w:val="26"/>
          <w:szCs w:val="26"/>
          <w:lang w:eastAsia="en-US"/>
        </w:rPr>
        <w:t xml:space="preserve">. </w:t>
      </w:r>
    </w:p>
    <w:p w:rsidR="00ED3B9F" w:rsidRDefault="00621EF7" w:rsidP="00621EF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6"/>
          <w:szCs w:val="26"/>
          <w:lang w:eastAsia="en-US"/>
        </w:rPr>
      </w:pPr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 xml:space="preserve">3.2.4. </w:t>
      </w:r>
      <w:proofErr w:type="gramStart"/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>Выписку из Единого государственного реестра недвижимости о правах нанимателя и членов его семьи на имеющиеся (имевшиеся) у них объекты недвижимого имущества на территории Российской Федерации, в том числе на ранее существовавшие фамилию, имя, отчество в случае их изменения (при наличии), полученную не ранее, чем за 30 календарных дней до даты подачи заявления</w:t>
      </w:r>
      <w:r w:rsidR="00ED3B9F">
        <w:rPr>
          <w:rFonts w:ascii="Times New Roman" w:eastAsia="Calibri" w:hAnsi="Times New Roman" w:cs="Calibri"/>
          <w:sz w:val="26"/>
          <w:szCs w:val="26"/>
          <w:lang w:eastAsia="en-US"/>
        </w:rPr>
        <w:t>.</w:t>
      </w:r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 xml:space="preserve"> </w:t>
      </w:r>
      <w:proofErr w:type="gramEnd"/>
    </w:p>
    <w:p w:rsidR="00621EF7" w:rsidRPr="00621EF7" w:rsidRDefault="00621EF7" w:rsidP="00621EF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6"/>
          <w:szCs w:val="26"/>
          <w:lang w:eastAsia="en-US"/>
        </w:rPr>
      </w:pPr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>3.3. Заявление подписывается гражданином и всеми совместно проживающими совершеннолетними членами семьи, а также несовершеннолетними в возрасте от 14 до 18 лет с письменного согласия их законных представителей. За несовершеннолетних в возрасте до 14 лет подписываются только их законные представители.</w:t>
      </w:r>
    </w:p>
    <w:p w:rsidR="00621EF7" w:rsidRPr="00621EF7" w:rsidRDefault="00621EF7" w:rsidP="00621EF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6"/>
          <w:szCs w:val="26"/>
          <w:lang w:eastAsia="en-US"/>
        </w:rPr>
      </w:pPr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>Подписи всех лиц на заявлении, согласных на приватизацию жилого помещения, участвующих и не участвующих лично в приватизации, заверяются при представлении гражданами документа, удостоверяющего личность, ответственным специалистом</w:t>
      </w:r>
      <w:r w:rsidR="00ED3B9F">
        <w:rPr>
          <w:rFonts w:ascii="Times New Roman" w:eastAsia="Calibri" w:hAnsi="Times New Roman" w:cs="Calibri"/>
          <w:sz w:val="26"/>
          <w:szCs w:val="26"/>
          <w:lang w:eastAsia="en-US"/>
        </w:rPr>
        <w:t xml:space="preserve"> КУМИ</w:t>
      </w:r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>.</w:t>
      </w:r>
    </w:p>
    <w:p w:rsidR="00621EF7" w:rsidRPr="00621EF7" w:rsidRDefault="00621EF7" w:rsidP="00621EF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6"/>
          <w:szCs w:val="26"/>
          <w:lang w:eastAsia="en-US"/>
        </w:rPr>
      </w:pPr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>При этом граждане, не желающие быть собственниками жилого помещения, подают заявление об отказе от участия в приватизации.</w:t>
      </w:r>
    </w:p>
    <w:p w:rsidR="00621EF7" w:rsidRPr="00621EF7" w:rsidRDefault="00621EF7" w:rsidP="00621EF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6"/>
          <w:szCs w:val="26"/>
          <w:lang w:eastAsia="en-US"/>
        </w:rPr>
      </w:pPr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>3.4. Принятое заявление регистрируется в журнале регистрации. Заявителю выдаётся расписка, заверенная подписью специалиста</w:t>
      </w:r>
      <w:r w:rsidR="00ED3B9F">
        <w:rPr>
          <w:rFonts w:ascii="Times New Roman" w:eastAsia="Calibri" w:hAnsi="Times New Roman" w:cs="Calibri"/>
          <w:sz w:val="26"/>
          <w:szCs w:val="26"/>
          <w:lang w:eastAsia="en-US"/>
        </w:rPr>
        <w:t xml:space="preserve"> </w:t>
      </w:r>
      <w:r w:rsidR="00ED3B9F" w:rsidRPr="00ED3B9F">
        <w:rPr>
          <w:rFonts w:ascii="Times New Roman" w:eastAsia="Calibri" w:hAnsi="Times New Roman" w:cs="Calibri"/>
          <w:sz w:val="26"/>
          <w:szCs w:val="26"/>
          <w:lang w:eastAsia="en-US"/>
        </w:rPr>
        <w:t>КУМИ</w:t>
      </w:r>
      <w:r w:rsidRPr="00ED3B9F">
        <w:rPr>
          <w:rFonts w:ascii="Times New Roman" w:eastAsia="Calibri" w:hAnsi="Times New Roman" w:cs="Calibri"/>
          <w:sz w:val="26"/>
          <w:szCs w:val="26"/>
          <w:lang w:eastAsia="en-US"/>
        </w:rPr>
        <w:t>,</w:t>
      </w:r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 xml:space="preserve"> с указанием перечня представленных документов.</w:t>
      </w:r>
    </w:p>
    <w:p w:rsidR="00621EF7" w:rsidRPr="00621EF7" w:rsidRDefault="00621EF7" w:rsidP="00621EF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6"/>
          <w:szCs w:val="26"/>
          <w:lang w:eastAsia="en-US"/>
        </w:rPr>
      </w:pPr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>3.5. Основанием для отказа в передачи служебного жилого помещения в собственность в порядке приватизации являются:</w:t>
      </w:r>
    </w:p>
    <w:p w:rsidR="00621EF7" w:rsidRPr="00621EF7" w:rsidRDefault="00621EF7" w:rsidP="00E233C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6"/>
          <w:szCs w:val="26"/>
          <w:lang w:eastAsia="en-US"/>
        </w:rPr>
      </w:pPr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>3.5.1. Гражданин уже использовал своё право на приватизацию другого жилого помещения, за исключением граждан, ставших собственниками жилого помещения в порядке его приватизации в период, когда они были несовершеннолетними лицами.</w:t>
      </w:r>
    </w:p>
    <w:p w:rsidR="00621EF7" w:rsidRPr="00621EF7" w:rsidRDefault="00621EF7" w:rsidP="00621EF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6"/>
          <w:szCs w:val="26"/>
          <w:lang w:eastAsia="en-US"/>
        </w:rPr>
      </w:pPr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>3.5.2. Гражданином не представлены документы, предусмотренные пунктом 3.1 настоящего порядка.</w:t>
      </w:r>
    </w:p>
    <w:p w:rsidR="00621EF7" w:rsidRPr="00621EF7" w:rsidRDefault="00621EF7" w:rsidP="00621EF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6"/>
          <w:szCs w:val="26"/>
          <w:lang w:eastAsia="en-US"/>
        </w:rPr>
      </w:pPr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lastRenderedPageBreak/>
        <w:t>3.5.3. Гражданином представлены документы, содержащие недостоверные сведения.</w:t>
      </w:r>
    </w:p>
    <w:p w:rsidR="00621EF7" w:rsidRPr="00621EF7" w:rsidRDefault="00621EF7" w:rsidP="00621EF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6"/>
          <w:szCs w:val="26"/>
          <w:lang w:eastAsia="en-US"/>
        </w:rPr>
      </w:pPr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>3.5.4. Служебное жилое помещение признано непригодным для проживания или многоквартирный дом, в котором находится служебное жилое помещение, признан аварийным и подлежащим сносу и реконструкции.</w:t>
      </w:r>
    </w:p>
    <w:p w:rsidR="00621EF7" w:rsidRPr="00621EF7" w:rsidRDefault="00621EF7" w:rsidP="00621EF7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 xml:space="preserve">3.5.5. Не соблюдены условия, изложенные в </w:t>
      </w:r>
      <w:hyperlink r:id="rId10" w:anchor="Par44" w:history="1">
        <w:r w:rsidRPr="00621EF7">
          <w:rPr>
            <w:rFonts w:ascii="Times New Roman" w:eastAsia="Calibri" w:hAnsi="Times New Roman" w:cs="Calibri"/>
            <w:sz w:val="26"/>
            <w:szCs w:val="26"/>
            <w:lang w:eastAsia="en-US"/>
          </w:rPr>
          <w:t>пунктах 2.2</w:t>
        </w:r>
      </w:hyperlink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 xml:space="preserve"> и 2.3 настоящего по</w:t>
      </w:r>
      <w:r w:rsidR="00ED3B9F">
        <w:rPr>
          <w:rFonts w:ascii="Times New Roman" w:eastAsia="Calibri" w:hAnsi="Times New Roman" w:cs="Calibri"/>
          <w:sz w:val="26"/>
          <w:szCs w:val="26"/>
          <w:lang w:eastAsia="en-US"/>
        </w:rPr>
        <w:t>рядка</w:t>
      </w:r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>.</w:t>
      </w:r>
    </w:p>
    <w:p w:rsidR="00621EF7" w:rsidRPr="00621EF7" w:rsidRDefault="00621EF7" w:rsidP="00621EF7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 xml:space="preserve">3.6. </w:t>
      </w:r>
      <w:r w:rsidR="00BF4C86">
        <w:rPr>
          <w:rFonts w:ascii="Times New Roman" w:eastAsia="Calibri" w:hAnsi="Times New Roman" w:cs="Calibri"/>
          <w:sz w:val="26"/>
          <w:szCs w:val="26"/>
          <w:lang w:eastAsia="en-US"/>
        </w:rPr>
        <w:t>П</w:t>
      </w:r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 xml:space="preserve">ри наличии всех документов, указанных в пунктах 3.1 и </w:t>
      </w:r>
      <w:hyperlink r:id="rId11" w:anchor="Par70" w:history="1">
        <w:r w:rsidRPr="00621EF7">
          <w:rPr>
            <w:rFonts w:ascii="Times New Roman" w:eastAsia="Calibri" w:hAnsi="Times New Roman" w:cs="Calibri"/>
            <w:sz w:val="26"/>
            <w:szCs w:val="26"/>
            <w:lang w:eastAsia="en-US"/>
          </w:rPr>
          <w:t>3.2</w:t>
        </w:r>
      </w:hyperlink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 xml:space="preserve"> настоящего по</w:t>
      </w:r>
      <w:r w:rsidR="00BF4C86">
        <w:rPr>
          <w:rFonts w:ascii="Times New Roman" w:eastAsia="Calibri" w:hAnsi="Times New Roman" w:cs="Calibri"/>
          <w:sz w:val="26"/>
          <w:szCs w:val="26"/>
          <w:lang w:eastAsia="en-US"/>
        </w:rPr>
        <w:t>рядка</w:t>
      </w:r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 xml:space="preserve">, </w:t>
      </w:r>
      <w:r w:rsidR="00C1210C">
        <w:rPr>
          <w:rFonts w:ascii="Times New Roman" w:eastAsia="Calibri" w:hAnsi="Times New Roman" w:cs="Calibri"/>
          <w:sz w:val="26"/>
          <w:szCs w:val="26"/>
          <w:lang w:eastAsia="en-US"/>
        </w:rPr>
        <w:t xml:space="preserve">ответственный </w:t>
      </w:r>
      <w:r w:rsidR="00C1210C" w:rsidRPr="00BF4C86">
        <w:rPr>
          <w:rFonts w:ascii="Times New Roman" w:eastAsia="Calibri" w:hAnsi="Times New Roman" w:cs="Calibri"/>
          <w:sz w:val="26"/>
          <w:szCs w:val="26"/>
          <w:lang w:eastAsia="en-US"/>
        </w:rPr>
        <w:t xml:space="preserve">специалист </w:t>
      </w:r>
      <w:r w:rsidR="00BF4C86" w:rsidRPr="00BF4C86">
        <w:rPr>
          <w:rFonts w:ascii="Times New Roman" w:eastAsia="Calibri" w:hAnsi="Times New Roman" w:cs="Calibri"/>
          <w:sz w:val="26"/>
          <w:szCs w:val="26"/>
          <w:lang w:eastAsia="en-US"/>
        </w:rPr>
        <w:t>КУМИ</w:t>
      </w:r>
      <w:r w:rsidRPr="00BF4C86">
        <w:rPr>
          <w:rFonts w:ascii="Times New Roman" w:eastAsia="Calibri" w:hAnsi="Times New Roman" w:cs="Calibri"/>
          <w:sz w:val="26"/>
          <w:szCs w:val="26"/>
        </w:rPr>
        <w:t>,</w:t>
      </w:r>
      <w:r w:rsidRPr="00621EF7">
        <w:rPr>
          <w:rFonts w:ascii="Times New Roman" w:eastAsia="Calibri" w:hAnsi="Times New Roman" w:cs="Calibri"/>
          <w:sz w:val="26"/>
          <w:szCs w:val="26"/>
        </w:rPr>
        <w:t xml:space="preserve"> готовит проект постановления администрации </w:t>
      </w:r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>о передаче служебного жилого помещения в собственность граждан в порядке приватизации или об отказе в передаче служебного жилого помещения в собственность граждан в порядке приватизации. Гражданин уведомляется о принятом решении в течени</w:t>
      </w:r>
      <w:proofErr w:type="gramStart"/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>и</w:t>
      </w:r>
      <w:proofErr w:type="gramEnd"/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 xml:space="preserve"> трёх рабочих дней со дня подписания постановления.</w:t>
      </w:r>
    </w:p>
    <w:p w:rsidR="00621EF7" w:rsidRPr="00621EF7" w:rsidRDefault="00621EF7" w:rsidP="00621EF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6"/>
          <w:szCs w:val="26"/>
          <w:lang w:eastAsia="en-US"/>
        </w:rPr>
      </w:pPr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>3.</w:t>
      </w:r>
      <w:r w:rsidR="00BF4C86">
        <w:rPr>
          <w:rFonts w:ascii="Times New Roman" w:eastAsia="Calibri" w:hAnsi="Times New Roman" w:cs="Calibri"/>
          <w:sz w:val="26"/>
          <w:szCs w:val="26"/>
          <w:lang w:eastAsia="en-US"/>
        </w:rPr>
        <w:t>7</w:t>
      </w:r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>. Постановление администрации о передаче служебного жилого помещения в собственность граждан является основанием для заключения договора передачи в собственность граждан жилого помещения.</w:t>
      </w:r>
    </w:p>
    <w:p w:rsidR="00621EF7" w:rsidRPr="00621EF7" w:rsidRDefault="00621EF7" w:rsidP="00621EF7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>3.</w:t>
      </w:r>
      <w:r w:rsidR="00BF4C86">
        <w:rPr>
          <w:rFonts w:ascii="Times New Roman" w:eastAsia="Calibri" w:hAnsi="Times New Roman" w:cs="Calibri"/>
          <w:sz w:val="26"/>
          <w:szCs w:val="26"/>
          <w:lang w:eastAsia="en-US"/>
        </w:rPr>
        <w:t>8</w:t>
      </w:r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 xml:space="preserve">. Рассмотрение вопроса о передаче служебного жилого помещения либо об отказе в передаче служебного жилого помещения в собственность осуществляется в течение 30 календарных дней со дня подачи документов, указанных в </w:t>
      </w:r>
      <w:hyperlink r:id="rId12" w:anchor="Par55" w:history="1">
        <w:r w:rsidRPr="00621EF7">
          <w:rPr>
            <w:rFonts w:ascii="Times New Roman" w:eastAsia="Calibri" w:hAnsi="Times New Roman" w:cs="Calibri"/>
            <w:sz w:val="26"/>
            <w:szCs w:val="26"/>
            <w:lang w:eastAsia="en-US"/>
          </w:rPr>
          <w:t>пункте 3.1</w:t>
        </w:r>
      </w:hyperlink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 xml:space="preserve"> настоящего по</w:t>
      </w:r>
      <w:r w:rsidR="00BF4C86">
        <w:rPr>
          <w:rFonts w:ascii="Times New Roman" w:eastAsia="Calibri" w:hAnsi="Times New Roman" w:cs="Calibri"/>
          <w:sz w:val="26"/>
          <w:szCs w:val="26"/>
          <w:lang w:eastAsia="en-US"/>
        </w:rPr>
        <w:t>рядка</w:t>
      </w:r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>.</w:t>
      </w:r>
    </w:p>
    <w:p w:rsidR="00621EF7" w:rsidRPr="00621EF7" w:rsidRDefault="00621EF7" w:rsidP="00621EF7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>3.</w:t>
      </w:r>
      <w:r w:rsidR="00BF4C86">
        <w:rPr>
          <w:rFonts w:ascii="Times New Roman" w:eastAsia="Calibri" w:hAnsi="Times New Roman" w:cs="Calibri"/>
          <w:sz w:val="26"/>
          <w:szCs w:val="26"/>
          <w:lang w:eastAsia="en-US"/>
        </w:rPr>
        <w:t>9</w:t>
      </w:r>
      <w:r w:rsidRPr="00621EF7">
        <w:rPr>
          <w:rFonts w:ascii="Times New Roman" w:eastAsia="Calibri" w:hAnsi="Times New Roman" w:cs="Calibri"/>
          <w:sz w:val="26"/>
          <w:szCs w:val="26"/>
          <w:lang w:eastAsia="en-US"/>
        </w:rPr>
        <w:t>. Право собственности на приобретённое жилое помещение возникает с момента государственной регистрации права в Едином государственном реестре недвижимости.</w:t>
      </w:r>
    </w:p>
    <w:p w:rsidR="00621EF7" w:rsidRDefault="00621EF7">
      <w:pPr>
        <w:rPr>
          <w:rFonts w:ascii="Times New Roman" w:hAnsi="Times New Roman" w:cs="Times New Roman"/>
          <w:sz w:val="28"/>
          <w:szCs w:val="28"/>
        </w:rPr>
      </w:pPr>
    </w:p>
    <w:p w:rsidR="00293BCB" w:rsidRDefault="00293BCB">
      <w:pPr>
        <w:rPr>
          <w:rFonts w:ascii="Times New Roman" w:hAnsi="Times New Roman" w:cs="Times New Roman"/>
          <w:sz w:val="28"/>
          <w:szCs w:val="28"/>
        </w:rPr>
      </w:pPr>
    </w:p>
    <w:p w:rsidR="00293BCB" w:rsidRDefault="00293BCB">
      <w:pPr>
        <w:rPr>
          <w:rFonts w:ascii="Times New Roman" w:hAnsi="Times New Roman" w:cs="Times New Roman"/>
          <w:sz w:val="28"/>
          <w:szCs w:val="28"/>
        </w:rPr>
      </w:pPr>
    </w:p>
    <w:p w:rsidR="00293BCB" w:rsidRDefault="00293BCB">
      <w:pPr>
        <w:rPr>
          <w:rFonts w:ascii="Times New Roman" w:hAnsi="Times New Roman" w:cs="Times New Roman"/>
          <w:sz w:val="28"/>
          <w:szCs w:val="28"/>
        </w:rPr>
      </w:pPr>
    </w:p>
    <w:p w:rsidR="00293BCB" w:rsidRDefault="00293BCB">
      <w:pPr>
        <w:rPr>
          <w:rFonts w:ascii="Times New Roman" w:hAnsi="Times New Roman" w:cs="Times New Roman"/>
          <w:sz w:val="28"/>
          <w:szCs w:val="28"/>
        </w:rPr>
      </w:pPr>
    </w:p>
    <w:p w:rsidR="00293BCB" w:rsidRDefault="00293BCB">
      <w:pPr>
        <w:rPr>
          <w:rFonts w:ascii="Times New Roman" w:hAnsi="Times New Roman" w:cs="Times New Roman"/>
          <w:sz w:val="28"/>
          <w:szCs w:val="28"/>
        </w:rPr>
      </w:pPr>
    </w:p>
    <w:p w:rsidR="00293BCB" w:rsidRDefault="00293BCB">
      <w:pPr>
        <w:rPr>
          <w:rFonts w:ascii="Times New Roman" w:hAnsi="Times New Roman" w:cs="Times New Roman"/>
          <w:sz w:val="28"/>
          <w:szCs w:val="28"/>
        </w:rPr>
      </w:pPr>
    </w:p>
    <w:p w:rsidR="00BF4C86" w:rsidRDefault="00BF4C86">
      <w:pPr>
        <w:rPr>
          <w:rFonts w:ascii="Times New Roman" w:hAnsi="Times New Roman" w:cs="Times New Roman"/>
          <w:sz w:val="28"/>
          <w:szCs w:val="28"/>
        </w:rPr>
      </w:pPr>
    </w:p>
    <w:p w:rsidR="00BF4C86" w:rsidRDefault="00BF4C86">
      <w:pPr>
        <w:rPr>
          <w:rFonts w:ascii="Times New Roman" w:hAnsi="Times New Roman" w:cs="Times New Roman"/>
          <w:sz w:val="28"/>
          <w:szCs w:val="28"/>
        </w:rPr>
      </w:pPr>
    </w:p>
    <w:p w:rsidR="00BF4C86" w:rsidRDefault="00BF4C86">
      <w:pPr>
        <w:rPr>
          <w:rFonts w:ascii="Times New Roman" w:hAnsi="Times New Roman" w:cs="Times New Roman"/>
          <w:sz w:val="28"/>
          <w:szCs w:val="28"/>
        </w:rPr>
      </w:pPr>
    </w:p>
    <w:p w:rsidR="00BF4C86" w:rsidRDefault="00BF4C86">
      <w:pPr>
        <w:rPr>
          <w:rFonts w:ascii="Times New Roman" w:hAnsi="Times New Roman" w:cs="Times New Roman"/>
          <w:sz w:val="28"/>
          <w:szCs w:val="28"/>
        </w:rPr>
      </w:pPr>
    </w:p>
    <w:p w:rsidR="00BF4C86" w:rsidRDefault="00BF4C86">
      <w:pPr>
        <w:rPr>
          <w:rFonts w:ascii="Times New Roman" w:hAnsi="Times New Roman" w:cs="Times New Roman"/>
          <w:sz w:val="28"/>
          <w:szCs w:val="28"/>
        </w:rPr>
      </w:pPr>
    </w:p>
    <w:p w:rsidR="00BF4C86" w:rsidRDefault="00BF4C86">
      <w:pPr>
        <w:rPr>
          <w:rFonts w:ascii="Times New Roman" w:hAnsi="Times New Roman" w:cs="Times New Roman"/>
          <w:sz w:val="28"/>
          <w:szCs w:val="28"/>
        </w:rPr>
      </w:pPr>
    </w:p>
    <w:p w:rsidR="00293BCB" w:rsidRDefault="00293BCB">
      <w:pPr>
        <w:rPr>
          <w:rFonts w:ascii="Times New Roman" w:hAnsi="Times New Roman" w:cs="Times New Roman"/>
          <w:sz w:val="28"/>
          <w:szCs w:val="28"/>
        </w:rPr>
      </w:pPr>
    </w:p>
    <w:p w:rsidR="004F5103" w:rsidRPr="00621EF7" w:rsidRDefault="004F5103" w:rsidP="002E286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</w:t>
      </w:r>
    </w:p>
    <w:p w:rsidR="00BF4C86" w:rsidRDefault="002E2866" w:rsidP="002E286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Порядку принятия решения о </w:t>
      </w:r>
    </w:p>
    <w:p w:rsidR="002E2866" w:rsidRDefault="002E2866" w:rsidP="002E286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приватизации </w:t>
      </w:r>
      <w:proofErr w:type="gramStart"/>
      <w:r>
        <w:rPr>
          <w:rFonts w:ascii="Times New Roman" w:eastAsia="Times New Roman" w:hAnsi="Times New Roman" w:cs="Times New Roman"/>
        </w:rPr>
        <w:t>служебных</w:t>
      </w:r>
      <w:proofErr w:type="gramEnd"/>
      <w:r>
        <w:rPr>
          <w:rFonts w:ascii="Times New Roman" w:eastAsia="Times New Roman" w:hAnsi="Times New Roman" w:cs="Times New Roman"/>
        </w:rPr>
        <w:t xml:space="preserve"> жилых</w:t>
      </w:r>
    </w:p>
    <w:p w:rsidR="002E2866" w:rsidRDefault="002E2866" w:rsidP="002E286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помещений </w:t>
      </w:r>
      <w:proofErr w:type="gramStart"/>
      <w:r>
        <w:rPr>
          <w:rFonts w:ascii="Times New Roman" w:eastAsia="Times New Roman" w:hAnsi="Times New Roman" w:cs="Times New Roman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2E2866" w:rsidRDefault="002E2866" w:rsidP="002E286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специализированного жилищного фонда </w:t>
      </w:r>
    </w:p>
    <w:p w:rsidR="002E2866" w:rsidRDefault="002E2866" w:rsidP="002E286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Красноборского</w:t>
      </w:r>
      <w:proofErr w:type="spellEnd"/>
      <w:r>
        <w:rPr>
          <w:rFonts w:ascii="Times New Roman" w:eastAsia="Times New Roman" w:hAnsi="Times New Roman" w:cs="Times New Roman"/>
        </w:rPr>
        <w:t xml:space="preserve"> муниципального округа </w:t>
      </w:r>
    </w:p>
    <w:p w:rsidR="002E2866" w:rsidRDefault="002E2866" w:rsidP="002E286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Архангельской области</w:t>
      </w:r>
    </w:p>
    <w:p w:rsidR="003F3514" w:rsidRPr="002E2866" w:rsidRDefault="003F3514" w:rsidP="002E286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93BCB" w:rsidRPr="00293BCB" w:rsidRDefault="00293BCB" w:rsidP="003F3514">
      <w:pPr>
        <w:widowControl w:val="0"/>
        <w:autoSpaceDE w:val="0"/>
        <w:autoSpaceDN w:val="0"/>
        <w:spacing w:before="280" w:after="0" w:line="240" w:lineRule="auto"/>
        <w:jc w:val="right"/>
        <w:rPr>
          <w:rFonts w:ascii="Times New Roman" w:eastAsia="Times New Roman" w:hAnsi="Times New Roman" w:cs="Times New Roman"/>
        </w:rPr>
      </w:pPr>
      <w:r w:rsidRPr="00293BCB">
        <w:rPr>
          <w:rFonts w:ascii="Times New Roman" w:eastAsia="Times New Roman" w:hAnsi="Times New Roman" w:cs="Times New Roman"/>
        </w:rPr>
        <w:t>В _______________________________________</w:t>
      </w:r>
    </w:p>
    <w:p w:rsidR="00293BCB" w:rsidRPr="00293BCB" w:rsidRDefault="002E2866" w:rsidP="00293BC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F3514">
        <w:rPr>
          <w:rFonts w:ascii="Times New Roman" w:eastAsia="Times New Roman" w:hAnsi="Times New Roman" w:cs="Times New Roman"/>
        </w:rPr>
        <w:t>(</w:t>
      </w:r>
      <w:r w:rsidR="004F5103" w:rsidRPr="003F3514">
        <w:rPr>
          <w:rFonts w:ascii="Times New Roman" w:eastAsia="Times New Roman" w:hAnsi="Times New Roman" w:cs="Times New Roman"/>
        </w:rPr>
        <w:t xml:space="preserve">наименование органа </w:t>
      </w:r>
      <w:r w:rsidR="00293BCB" w:rsidRPr="00293BCB">
        <w:rPr>
          <w:rFonts w:ascii="Times New Roman" w:eastAsia="Times New Roman" w:hAnsi="Times New Roman" w:cs="Times New Roman"/>
        </w:rPr>
        <w:t>местного самоуправления</w:t>
      </w:r>
      <w:r w:rsidRPr="003F3514">
        <w:rPr>
          <w:rFonts w:ascii="Times New Roman" w:eastAsia="Times New Roman" w:hAnsi="Times New Roman" w:cs="Times New Roman"/>
        </w:rPr>
        <w:t>)</w:t>
      </w:r>
    </w:p>
    <w:p w:rsidR="00293BCB" w:rsidRPr="00293BCB" w:rsidRDefault="00293BCB" w:rsidP="00293BC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93BCB">
        <w:rPr>
          <w:rFonts w:ascii="Times New Roman" w:eastAsia="Times New Roman" w:hAnsi="Times New Roman" w:cs="Times New Roman"/>
        </w:rPr>
        <w:t>от ______________________________________</w:t>
      </w:r>
    </w:p>
    <w:p w:rsidR="00293BCB" w:rsidRPr="00293BCB" w:rsidRDefault="00293BCB" w:rsidP="00293BC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93BCB">
        <w:rPr>
          <w:rFonts w:ascii="Times New Roman" w:eastAsia="Times New Roman" w:hAnsi="Times New Roman" w:cs="Times New Roman"/>
        </w:rPr>
        <w:t>(Ф.И.О. нанимателя жилого помещения)</w:t>
      </w:r>
    </w:p>
    <w:p w:rsidR="00293BCB" w:rsidRPr="00293BCB" w:rsidRDefault="00293BCB" w:rsidP="00293BC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93BCB">
        <w:rPr>
          <w:rFonts w:ascii="Times New Roman" w:eastAsia="Times New Roman" w:hAnsi="Times New Roman" w:cs="Times New Roman"/>
        </w:rPr>
        <w:t>паспорт: ________________________________</w:t>
      </w:r>
    </w:p>
    <w:p w:rsidR="00293BCB" w:rsidRPr="00293BCB" w:rsidRDefault="00293BCB" w:rsidP="00293BC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93BCB">
        <w:rPr>
          <w:rFonts w:ascii="Times New Roman" w:eastAsia="Times New Roman" w:hAnsi="Times New Roman" w:cs="Times New Roman"/>
        </w:rPr>
        <w:t>адрес: _________________________________,</w:t>
      </w:r>
    </w:p>
    <w:p w:rsidR="00293BCB" w:rsidRPr="00293BCB" w:rsidRDefault="00293BCB" w:rsidP="00293BC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93BCB">
        <w:rPr>
          <w:rFonts w:ascii="Times New Roman" w:eastAsia="Times New Roman" w:hAnsi="Times New Roman" w:cs="Times New Roman"/>
        </w:rPr>
        <w:t>телефон: _______________________________,</w:t>
      </w:r>
    </w:p>
    <w:p w:rsidR="00293BCB" w:rsidRPr="00293BCB" w:rsidRDefault="00293BCB" w:rsidP="00293BC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93BCB">
        <w:rPr>
          <w:rFonts w:ascii="Times New Roman" w:eastAsia="Times New Roman" w:hAnsi="Times New Roman" w:cs="Times New Roman"/>
        </w:rPr>
        <w:t>адрес электронной почты: ________________</w:t>
      </w:r>
    </w:p>
    <w:p w:rsidR="00293BCB" w:rsidRPr="00293BCB" w:rsidRDefault="00293BCB" w:rsidP="00293B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293BCB" w:rsidRPr="00293BCB" w:rsidRDefault="00293BCB" w:rsidP="00293B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93BCB">
        <w:rPr>
          <w:rFonts w:ascii="Times New Roman" w:eastAsia="Times New Roman" w:hAnsi="Times New Roman" w:cs="Times New Roman"/>
        </w:rPr>
        <w:t>ЗАЯВЛЕНИЕ</w:t>
      </w:r>
    </w:p>
    <w:p w:rsidR="00293BCB" w:rsidRPr="00293BCB" w:rsidRDefault="00293BCB" w:rsidP="00293B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93BCB">
        <w:rPr>
          <w:rFonts w:ascii="Times New Roman" w:eastAsia="Times New Roman" w:hAnsi="Times New Roman" w:cs="Times New Roman"/>
        </w:rPr>
        <w:t>на приватизацию занимаемого жилого помещения</w:t>
      </w:r>
    </w:p>
    <w:p w:rsidR="00293BCB" w:rsidRPr="00293BCB" w:rsidRDefault="00293BCB" w:rsidP="00293B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293BCB" w:rsidRPr="00293BCB" w:rsidRDefault="00293BCB" w:rsidP="00293B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293BCB">
        <w:rPr>
          <w:rFonts w:ascii="Times New Roman" w:eastAsia="Times New Roman" w:hAnsi="Times New Roman" w:cs="Times New Roman"/>
        </w:rPr>
        <w:t>"__"___________ ____ г. между __________________________________________________ (наименование уполномоченного органа) и _______________________ (Ф.И.О. нанимателя) был заключен договор найма</w:t>
      </w:r>
      <w:r w:rsidRPr="003F3514">
        <w:rPr>
          <w:rFonts w:ascii="Times New Roman" w:eastAsia="Times New Roman" w:hAnsi="Times New Roman" w:cs="Times New Roman"/>
        </w:rPr>
        <w:t xml:space="preserve"> специализированного жилого помещения</w:t>
      </w:r>
      <w:r w:rsidRPr="00293BCB">
        <w:rPr>
          <w:rFonts w:ascii="Times New Roman" w:eastAsia="Times New Roman" w:hAnsi="Times New Roman" w:cs="Times New Roman"/>
        </w:rPr>
        <w:t xml:space="preserve"> </w:t>
      </w:r>
      <w:r w:rsidR="00A745AD">
        <w:rPr>
          <w:rFonts w:ascii="Times New Roman" w:eastAsia="Times New Roman" w:hAnsi="Times New Roman" w:cs="Times New Roman"/>
        </w:rPr>
        <w:t>№</w:t>
      </w:r>
      <w:r w:rsidRPr="00293BCB">
        <w:rPr>
          <w:rFonts w:ascii="Times New Roman" w:eastAsia="Times New Roman" w:hAnsi="Times New Roman" w:cs="Times New Roman"/>
        </w:rPr>
        <w:t xml:space="preserve"> _____ (далее - Договор) на жилое помещение: квартиру (или: комнату в коммунальной квартире) в многоквартирном доме </w:t>
      </w:r>
      <w:r w:rsidR="00A745AD">
        <w:rPr>
          <w:rFonts w:ascii="Times New Roman" w:eastAsia="Times New Roman" w:hAnsi="Times New Roman" w:cs="Times New Roman"/>
        </w:rPr>
        <w:t>№</w:t>
      </w:r>
      <w:r w:rsidRPr="00293BCB">
        <w:rPr>
          <w:rFonts w:ascii="Times New Roman" w:eastAsia="Times New Roman" w:hAnsi="Times New Roman" w:cs="Times New Roman"/>
        </w:rPr>
        <w:t xml:space="preserve"> ________, состоящую из _____ комнат, общей площадью ______ кв. м, в том числе жилой - _____ кв. м, расположенную по адресу: _________________________________.</w:t>
      </w:r>
      <w:proofErr w:type="gramEnd"/>
    </w:p>
    <w:p w:rsidR="00293BCB" w:rsidRPr="00293BCB" w:rsidRDefault="00293BCB" w:rsidP="002E286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293BCB">
        <w:rPr>
          <w:rFonts w:ascii="Times New Roman" w:eastAsia="Times New Roman" w:hAnsi="Times New Roman" w:cs="Times New Roman"/>
        </w:rPr>
        <w:t xml:space="preserve">Жилое помещение предоставлено на основании решения от "___"_________ ____ </w:t>
      </w:r>
      <w:proofErr w:type="gramStart"/>
      <w:r w:rsidRPr="00293BCB">
        <w:rPr>
          <w:rFonts w:ascii="Times New Roman" w:eastAsia="Times New Roman" w:hAnsi="Times New Roman" w:cs="Times New Roman"/>
        </w:rPr>
        <w:t>г</w:t>
      </w:r>
      <w:proofErr w:type="gramEnd"/>
      <w:r w:rsidRPr="00293BCB">
        <w:rPr>
          <w:rFonts w:ascii="Times New Roman" w:eastAsia="Times New Roman" w:hAnsi="Times New Roman" w:cs="Times New Roman"/>
        </w:rPr>
        <w:t xml:space="preserve">. </w:t>
      </w:r>
      <w:r w:rsidR="00A745AD">
        <w:rPr>
          <w:rFonts w:ascii="Times New Roman" w:eastAsia="Times New Roman" w:hAnsi="Times New Roman" w:cs="Times New Roman"/>
        </w:rPr>
        <w:t>№</w:t>
      </w:r>
      <w:r w:rsidRPr="00293BCB">
        <w:rPr>
          <w:rFonts w:ascii="Times New Roman" w:eastAsia="Times New Roman" w:hAnsi="Times New Roman" w:cs="Times New Roman"/>
        </w:rPr>
        <w:t xml:space="preserve"> ___ ______________________________________________________ (наименование уполномоченного органа) заявителю и членам его семьи: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1510"/>
        <w:gridCol w:w="1870"/>
        <w:gridCol w:w="1303"/>
        <w:gridCol w:w="3685"/>
      </w:tblGrid>
      <w:tr w:rsidR="00293BCB" w:rsidRPr="00293BCB" w:rsidTr="00F83758">
        <w:tc>
          <w:tcPr>
            <w:tcW w:w="680" w:type="dxa"/>
          </w:tcPr>
          <w:p w:rsidR="00293BCB" w:rsidRPr="00293BCB" w:rsidRDefault="00293BCB" w:rsidP="00293B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3BCB">
              <w:rPr>
                <w:rFonts w:ascii="Times New Roman" w:eastAsia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293BCB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293BCB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293BCB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510" w:type="dxa"/>
          </w:tcPr>
          <w:p w:rsidR="00293BCB" w:rsidRPr="00293BCB" w:rsidRDefault="00293BCB" w:rsidP="00293B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3BCB">
              <w:rPr>
                <w:rFonts w:ascii="Times New Roman" w:eastAsia="Times New Roman" w:hAnsi="Times New Roman" w:cs="Times New Roman"/>
              </w:rPr>
              <w:t>Степень родства</w:t>
            </w:r>
          </w:p>
        </w:tc>
        <w:tc>
          <w:tcPr>
            <w:tcW w:w="1870" w:type="dxa"/>
          </w:tcPr>
          <w:p w:rsidR="00293BCB" w:rsidRPr="00293BCB" w:rsidRDefault="00293BCB" w:rsidP="00293B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3BCB">
              <w:rPr>
                <w:rFonts w:ascii="Times New Roman" w:eastAsia="Times New Roman" w:hAnsi="Times New Roman" w:cs="Times New Roman"/>
              </w:rPr>
              <w:t>Ф.И.О. члена семьи (полностью)</w:t>
            </w:r>
          </w:p>
        </w:tc>
        <w:tc>
          <w:tcPr>
            <w:tcW w:w="1303" w:type="dxa"/>
          </w:tcPr>
          <w:p w:rsidR="00293BCB" w:rsidRPr="00293BCB" w:rsidRDefault="00293BCB" w:rsidP="00293B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3BCB">
              <w:rPr>
                <w:rFonts w:ascii="Times New Roman" w:eastAsia="Times New Roman" w:hAnsi="Times New Roman" w:cs="Times New Roman"/>
              </w:rPr>
              <w:t>Дата рождения</w:t>
            </w:r>
          </w:p>
        </w:tc>
        <w:tc>
          <w:tcPr>
            <w:tcW w:w="3685" w:type="dxa"/>
          </w:tcPr>
          <w:p w:rsidR="00293BCB" w:rsidRPr="00293BCB" w:rsidRDefault="00293BCB" w:rsidP="00293B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3BCB">
              <w:rPr>
                <w:rFonts w:ascii="Times New Roman" w:eastAsia="Times New Roman" w:hAnsi="Times New Roman" w:cs="Times New Roman"/>
              </w:rPr>
              <w:t>Данные паспорта, свидетельства о рождении (серия, номер, кем и когда выдан)</w:t>
            </w:r>
          </w:p>
        </w:tc>
      </w:tr>
      <w:tr w:rsidR="00293BCB" w:rsidRPr="00293BCB" w:rsidTr="00F83758">
        <w:tc>
          <w:tcPr>
            <w:tcW w:w="680" w:type="dxa"/>
            <w:vMerge w:val="restart"/>
          </w:tcPr>
          <w:p w:rsidR="00293BCB" w:rsidRPr="00293BCB" w:rsidRDefault="00293BCB" w:rsidP="00293B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93BC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10" w:type="dxa"/>
            <w:vMerge w:val="restart"/>
          </w:tcPr>
          <w:p w:rsidR="00293BCB" w:rsidRPr="00293BCB" w:rsidRDefault="00293BCB" w:rsidP="00293B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93BCB">
              <w:rPr>
                <w:rFonts w:ascii="Times New Roman" w:eastAsia="Times New Roman" w:hAnsi="Times New Roman" w:cs="Times New Roman"/>
              </w:rPr>
              <w:t>Наниматель</w:t>
            </w:r>
          </w:p>
        </w:tc>
        <w:tc>
          <w:tcPr>
            <w:tcW w:w="1870" w:type="dxa"/>
          </w:tcPr>
          <w:p w:rsidR="00293BCB" w:rsidRPr="00293BCB" w:rsidRDefault="00293BCB" w:rsidP="00293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3" w:type="dxa"/>
          </w:tcPr>
          <w:p w:rsidR="00293BCB" w:rsidRPr="00293BCB" w:rsidRDefault="00293BCB" w:rsidP="00293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</w:tcPr>
          <w:p w:rsidR="00293BCB" w:rsidRPr="00293BCB" w:rsidRDefault="00293BCB" w:rsidP="00293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93BCB" w:rsidRPr="00293BCB" w:rsidTr="00F83758">
        <w:tc>
          <w:tcPr>
            <w:tcW w:w="680" w:type="dxa"/>
            <w:vMerge/>
          </w:tcPr>
          <w:p w:rsidR="00293BCB" w:rsidRPr="00293BCB" w:rsidRDefault="00293BCB" w:rsidP="00293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vMerge/>
          </w:tcPr>
          <w:p w:rsidR="00293BCB" w:rsidRPr="00293BCB" w:rsidRDefault="00293BCB" w:rsidP="00293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0" w:type="dxa"/>
          </w:tcPr>
          <w:p w:rsidR="00293BCB" w:rsidRPr="00293BCB" w:rsidRDefault="00293BCB" w:rsidP="00293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3" w:type="dxa"/>
          </w:tcPr>
          <w:p w:rsidR="00293BCB" w:rsidRPr="00293BCB" w:rsidRDefault="00293BCB" w:rsidP="00293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</w:tcPr>
          <w:p w:rsidR="00293BCB" w:rsidRPr="00293BCB" w:rsidRDefault="00293BCB" w:rsidP="00293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93BCB" w:rsidRPr="00293BCB" w:rsidTr="00F83758">
        <w:tc>
          <w:tcPr>
            <w:tcW w:w="680" w:type="dxa"/>
            <w:vMerge w:val="restart"/>
          </w:tcPr>
          <w:p w:rsidR="00293BCB" w:rsidRPr="00293BCB" w:rsidRDefault="00293BCB" w:rsidP="00293B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93BC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10" w:type="dxa"/>
            <w:vMerge w:val="restart"/>
          </w:tcPr>
          <w:p w:rsidR="00293BCB" w:rsidRPr="00293BCB" w:rsidRDefault="00293BCB" w:rsidP="00293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0" w:type="dxa"/>
          </w:tcPr>
          <w:p w:rsidR="00293BCB" w:rsidRPr="00293BCB" w:rsidRDefault="00293BCB" w:rsidP="00293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3" w:type="dxa"/>
          </w:tcPr>
          <w:p w:rsidR="00293BCB" w:rsidRPr="00293BCB" w:rsidRDefault="00293BCB" w:rsidP="00293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</w:tcPr>
          <w:p w:rsidR="00293BCB" w:rsidRPr="00293BCB" w:rsidRDefault="00293BCB" w:rsidP="00293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93BCB" w:rsidRPr="00293BCB" w:rsidTr="00F83758">
        <w:tc>
          <w:tcPr>
            <w:tcW w:w="680" w:type="dxa"/>
            <w:vMerge/>
          </w:tcPr>
          <w:p w:rsidR="00293BCB" w:rsidRPr="00293BCB" w:rsidRDefault="00293BCB" w:rsidP="00293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vMerge/>
          </w:tcPr>
          <w:p w:rsidR="00293BCB" w:rsidRPr="00293BCB" w:rsidRDefault="00293BCB" w:rsidP="00293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0" w:type="dxa"/>
          </w:tcPr>
          <w:p w:rsidR="00293BCB" w:rsidRPr="00293BCB" w:rsidRDefault="00293BCB" w:rsidP="00293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3" w:type="dxa"/>
          </w:tcPr>
          <w:p w:rsidR="00293BCB" w:rsidRPr="00293BCB" w:rsidRDefault="00293BCB" w:rsidP="00293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</w:tcPr>
          <w:p w:rsidR="00293BCB" w:rsidRPr="00293BCB" w:rsidRDefault="00293BCB" w:rsidP="00293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93BCB" w:rsidRPr="00293BCB" w:rsidTr="00F83758">
        <w:tc>
          <w:tcPr>
            <w:tcW w:w="680" w:type="dxa"/>
            <w:vMerge w:val="restart"/>
          </w:tcPr>
          <w:p w:rsidR="00293BCB" w:rsidRPr="00293BCB" w:rsidRDefault="00293BCB" w:rsidP="00293B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93BC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10" w:type="dxa"/>
            <w:vMerge w:val="restart"/>
          </w:tcPr>
          <w:p w:rsidR="00293BCB" w:rsidRPr="00293BCB" w:rsidRDefault="00293BCB" w:rsidP="00293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0" w:type="dxa"/>
          </w:tcPr>
          <w:p w:rsidR="00293BCB" w:rsidRPr="00293BCB" w:rsidRDefault="00293BCB" w:rsidP="00293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303" w:type="dxa"/>
          </w:tcPr>
          <w:p w:rsidR="00293BCB" w:rsidRPr="00293BCB" w:rsidRDefault="00293BCB" w:rsidP="00293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</w:tcPr>
          <w:p w:rsidR="00293BCB" w:rsidRPr="00293BCB" w:rsidRDefault="00293BCB" w:rsidP="00293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93BCB" w:rsidRPr="00293BCB" w:rsidTr="00F83758">
        <w:tc>
          <w:tcPr>
            <w:tcW w:w="680" w:type="dxa"/>
            <w:vMerge/>
          </w:tcPr>
          <w:p w:rsidR="00293BCB" w:rsidRPr="00293BCB" w:rsidRDefault="00293BCB" w:rsidP="00293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vMerge/>
          </w:tcPr>
          <w:p w:rsidR="00293BCB" w:rsidRPr="00293BCB" w:rsidRDefault="00293BCB" w:rsidP="00293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0" w:type="dxa"/>
          </w:tcPr>
          <w:p w:rsidR="00293BCB" w:rsidRPr="00293BCB" w:rsidRDefault="00293BCB" w:rsidP="00293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3" w:type="dxa"/>
          </w:tcPr>
          <w:p w:rsidR="00293BCB" w:rsidRPr="00293BCB" w:rsidRDefault="00293BCB" w:rsidP="00293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</w:tcPr>
          <w:p w:rsidR="00293BCB" w:rsidRPr="00293BCB" w:rsidRDefault="00293BCB" w:rsidP="00293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85BC8" w:rsidRDefault="00285BC8" w:rsidP="00293B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2E2866" w:rsidRPr="003F3514" w:rsidRDefault="00293BCB" w:rsidP="00293B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293BCB">
        <w:rPr>
          <w:rFonts w:ascii="Times New Roman" w:eastAsia="Times New Roman" w:hAnsi="Times New Roman" w:cs="Times New Roman"/>
        </w:rPr>
        <w:t xml:space="preserve">Руководствуясь </w:t>
      </w:r>
      <w:hyperlink r:id="rId13">
        <w:r w:rsidRPr="00293BCB">
          <w:rPr>
            <w:rFonts w:ascii="Times New Roman" w:eastAsia="Times New Roman" w:hAnsi="Times New Roman" w:cs="Times New Roman"/>
          </w:rPr>
          <w:t>Законом</w:t>
        </w:r>
      </w:hyperlink>
      <w:r w:rsidRPr="00293BCB">
        <w:rPr>
          <w:rFonts w:ascii="Times New Roman" w:eastAsia="Times New Roman" w:hAnsi="Times New Roman" w:cs="Times New Roman"/>
        </w:rPr>
        <w:t xml:space="preserve"> Российской Федерации от 04.07.1991 </w:t>
      </w:r>
      <w:r w:rsidR="00285BC8">
        <w:rPr>
          <w:rFonts w:ascii="Times New Roman" w:eastAsia="Times New Roman" w:hAnsi="Times New Roman" w:cs="Times New Roman"/>
        </w:rPr>
        <w:t>№</w:t>
      </w:r>
      <w:r w:rsidRPr="00293BCB">
        <w:rPr>
          <w:rFonts w:ascii="Times New Roman" w:eastAsia="Times New Roman" w:hAnsi="Times New Roman" w:cs="Times New Roman"/>
        </w:rPr>
        <w:t xml:space="preserve"> 1541-1 "О приватизации жилищного фонда в Российской Федерации", прошу передать жилое помещение </w:t>
      </w:r>
      <w:r w:rsidR="002E2866" w:rsidRPr="003F3514">
        <w:rPr>
          <w:rFonts w:ascii="Times New Roman" w:eastAsia="Times New Roman" w:hAnsi="Times New Roman" w:cs="Times New Roman"/>
        </w:rPr>
        <w:t>___________________________________________________________________</w:t>
      </w:r>
    </w:p>
    <w:p w:rsidR="00293BCB" w:rsidRPr="00293BCB" w:rsidRDefault="002E2866" w:rsidP="002E28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3F3514">
        <w:rPr>
          <w:rFonts w:ascii="Times New Roman" w:eastAsia="Times New Roman" w:hAnsi="Times New Roman" w:cs="Times New Roman"/>
        </w:rPr>
        <w:t>(</w:t>
      </w:r>
      <w:r w:rsidR="00293BCB" w:rsidRPr="00293BCB">
        <w:rPr>
          <w:rFonts w:ascii="Times New Roman" w:eastAsia="Times New Roman" w:hAnsi="Times New Roman" w:cs="Times New Roman"/>
        </w:rPr>
        <w:t>в собственность нанимателя</w:t>
      </w:r>
      <w:r w:rsidRPr="003F3514">
        <w:rPr>
          <w:rFonts w:ascii="Times New Roman" w:eastAsia="Times New Roman" w:hAnsi="Times New Roman" w:cs="Times New Roman"/>
        </w:rPr>
        <w:t>, долевую собственность нанимателя</w:t>
      </w:r>
      <w:r w:rsidR="00293BCB" w:rsidRPr="00293BCB">
        <w:rPr>
          <w:rFonts w:ascii="Times New Roman" w:eastAsia="Times New Roman" w:hAnsi="Times New Roman" w:cs="Times New Roman"/>
        </w:rPr>
        <w:t xml:space="preserve"> и членов его семьи в следующих размерах: ____________________________ или: совместную собственность без определения долей).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340"/>
        <w:gridCol w:w="4195"/>
        <w:gridCol w:w="340"/>
        <w:gridCol w:w="2608"/>
      </w:tblGrid>
      <w:tr w:rsidR="00293BCB" w:rsidRPr="00293BCB" w:rsidTr="00F83758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3BCB" w:rsidRPr="00293BCB" w:rsidRDefault="00293BCB" w:rsidP="00293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3BCB">
              <w:rPr>
                <w:rFonts w:ascii="Times New Roman" w:eastAsia="Times New Roman" w:hAnsi="Times New Roman" w:cs="Times New Roman"/>
              </w:rPr>
              <w:t>Заявитель: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BCB" w:rsidRPr="00293BCB" w:rsidRDefault="00293BCB" w:rsidP="00293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BCB" w:rsidRPr="00293BCB" w:rsidRDefault="00293BCB" w:rsidP="00293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BCB" w:rsidRPr="00293BCB" w:rsidRDefault="00293BCB" w:rsidP="00293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BCB" w:rsidRPr="00293BCB" w:rsidRDefault="00293BCB" w:rsidP="00293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93BCB" w:rsidRPr="00293BCB" w:rsidTr="00F83758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3BCB" w:rsidRPr="00293BCB" w:rsidRDefault="00293BCB" w:rsidP="00293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BCB" w:rsidRPr="00293BCB" w:rsidRDefault="00293BCB" w:rsidP="00293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BCB" w:rsidRPr="00293BCB" w:rsidRDefault="00293BCB" w:rsidP="00293B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3BCB">
              <w:rPr>
                <w:rFonts w:ascii="Times New Roman" w:eastAsia="Times New Roman" w:hAnsi="Times New Roman" w:cs="Times New Roman"/>
              </w:rPr>
              <w:t>(Ф.И.О. полностью)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3BCB" w:rsidRPr="00293BCB" w:rsidRDefault="00293BCB" w:rsidP="00293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BCB" w:rsidRPr="00293BCB" w:rsidRDefault="00293BCB" w:rsidP="00293B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3BCB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</w:tr>
    </w:tbl>
    <w:p w:rsidR="00293BCB" w:rsidRPr="00293BCB" w:rsidRDefault="00293BCB" w:rsidP="00293B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293BCB" w:rsidRPr="00621EF7" w:rsidRDefault="00293BCB">
      <w:pPr>
        <w:rPr>
          <w:rFonts w:ascii="Times New Roman" w:hAnsi="Times New Roman" w:cs="Times New Roman"/>
          <w:sz w:val="28"/>
          <w:szCs w:val="28"/>
        </w:rPr>
      </w:pPr>
    </w:p>
    <w:sectPr w:rsidR="00293BCB" w:rsidRPr="00621EF7" w:rsidSect="00F94823">
      <w:pgSz w:w="11906" w:h="16838"/>
      <w:pgMar w:top="568" w:right="850" w:bottom="1134" w:left="1701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651" w:rsidRDefault="006C7651" w:rsidP="00F94823">
      <w:pPr>
        <w:spacing w:after="0" w:line="240" w:lineRule="auto"/>
      </w:pPr>
      <w:r>
        <w:separator/>
      </w:r>
    </w:p>
  </w:endnote>
  <w:endnote w:type="continuationSeparator" w:id="1">
    <w:p w:rsidR="006C7651" w:rsidRDefault="006C7651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651" w:rsidRDefault="006C7651" w:rsidP="00F94823">
      <w:pPr>
        <w:spacing w:after="0" w:line="240" w:lineRule="auto"/>
      </w:pPr>
      <w:r>
        <w:separator/>
      </w:r>
    </w:p>
  </w:footnote>
  <w:footnote w:type="continuationSeparator" w:id="1">
    <w:p w:rsidR="006C7651" w:rsidRDefault="006C7651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C9B4D43"/>
    <w:multiLevelType w:val="hybridMultilevel"/>
    <w:tmpl w:val="AC9C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C3628"/>
    <w:multiLevelType w:val="hybridMultilevel"/>
    <w:tmpl w:val="72EAF210"/>
    <w:lvl w:ilvl="0" w:tplc="1506C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520DC1"/>
    <w:multiLevelType w:val="hybridMultilevel"/>
    <w:tmpl w:val="2ADE01D6"/>
    <w:lvl w:ilvl="0" w:tplc="21DC3DB8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83832"/>
    <w:multiLevelType w:val="hybridMultilevel"/>
    <w:tmpl w:val="AAAE4F86"/>
    <w:lvl w:ilvl="0" w:tplc="7396C3BC">
      <w:start w:val="1"/>
      <w:numFmt w:val="decimal"/>
      <w:lvlText w:val="%1."/>
      <w:lvlJc w:val="left"/>
      <w:pPr>
        <w:ind w:left="1211" w:hanging="360"/>
      </w:pPr>
      <w:rPr>
        <w:rFonts w:eastAsiaTheme="minorEastAsia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549F"/>
    <w:rsid w:val="0002549F"/>
    <w:rsid w:val="000431D9"/>
    <w:rsid w:val="00055607"/>
    <w:rsid w:val="00064718"/>
    <w:rsid w:val="0008579E"/>
    <w:rsid w:val="001020F2"/>
    <w:rsid w:val="00142F93"/>
    <w:rsid w:val="001934ED"/>
    <w:rsid w:val="001A627E"/>
    <w:rsid w:val="00207C54"/>
    <w:rsid w:val="00232B3D"/>
    <w:rsid w:val="00243407"/>
    <w:rsid w:val="00267234"/>
    <w:rsid w:val="00285BC8"/>
    <w:rsid w:val="00293BCB"/>
    <w:rsid w:val="0029723C"/>
    <w:rsid w:val="002E2866"/>
    <w:rsid w:val="0032337F"/>
    <w:rsid w:val="003858F3"/>
    <w:rsid w:val="003D1683"/>
    <w:rsid w:val="003D55CB"/>
    <w:rsid w:val="003E628D"/>
    <w:rsid w:val="003F3514"/>
    <w:rsid w:val="00422979"/>
    <w:rsid w:val="00455C0B"/>
    <w:rsid w:val="004E2035"/>
    <w:rsid w:val="004F5103"/>
    <w:rsid w:val="005974B9"/>
    <w:rsid w:val="005A309C"/>
    <w:rsid w:val="00621EF7"/>
    <w:rsid w:val="0062720F"/>
    <w:rsid w:val="006561DF"/>
    <w:rsid w:val="006C5FC3"/>
    <w:rsid w:val="006C7651"/>
    <w:rsid w:val="006E6ECF"/>
    <w:rsid w:val="007758BB"/>
    <w:rsid w:val="007D26BC"/>
    <w:rsid w:val="008104F9"/>
    <w:rsid w:val="008834FE"/>
    <w:rsid w:val="0097190B"/>
    <w:rsid w:val="0098766D"/>
    <w:rsid w:val="00A13C73"/>
    <w:rsid w:val="00A34E35"/>
    <w:rsid w:val="00A745AD"/>
    <w:rsid w:val="00A82847"/>
    <w:rsid w:val="00AB6A45"/>
    <w:rsid w:val="00AF7752"/>
    <w:rsid w:val="00B00C40"/>
    <w:rsid w:val="00B63430"/>
    <w:rsid w:val="00BA2E0D"/>
    <w:rsid w:val="00BF4022"/>
    <w:rsid w:val="00BF4C86"/>
    <w:rsid w:val="00C1210C"/>
    <w:rsid w:val="00C16743"/>
    <w:rsid w:val="00C54E45"/>
    <w:rsid w:val="00C56AD1"/>
    <w:rsid w:val="00C70DB2"/>
    <w:rsid w:val="00D0789C"/>
    <w:rsid w:val="00D4652B"/>
    <w:rsid w:val="00D5546E"/>
    <w:rsid w:val="00D723BB"/>
    <w:rsid w:val="00E233C9"/>
    <w:rsid w:val="00E60521"/>
    <w:rsid w:val="00E965C2"/>
    <w:rsid w:val="00EC7774"/>
    <w:rsid w:val="00ED3B9F"/>
    <w:rsid w:val="00F36A19"/>
    <w:rsid w:val="00F94823"/>
    <w:rsid w:val="00FB48B6"/>
    <w:rsid w:val="00FC4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paragraph" w:styleId="a9">
    <w:name w:val="List Paragraph"/>
    <w:basedOn w:val="a"/>
    <w:uiPriority w:val="34"/>
    <w:qFormat/>
    <w:rsid w:val="008104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1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buro2\Downloads\&#1087;&#1088;&#1086;&#1077;&#1082;&#1090;%20&#1086;%20&#1087;&#1088;&#1080;&#1074;&#1072;&#1090;&#1080;&#1079;&#1072;&#1094;&#1080;&#1080;%20&#1089;&#1083;&#1091;&#1078;%20&#1078;&#1080;&#1083;&#1100;&#1103;%20&#1089;%20&#1080;&#1079;&#1084;&#1077;&#1085;%20%20(1).docx" TargetMode="External"/><Relationship Id="rId13" Type="http://schemas.openxmlformats.org/officeDocument/2006/relationships/hyperlink" Target="https://login.consultant.ru/link/?req=doc&amp;base=LAW&amp;n=38716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Users\mburo2\Downloads\&#1087;&#1088;&#1086;&#1077;&#1082;&#1090;%20&#1086;%20&#1087;&#1088;&#1080;&#1074;&#1072;&#1090;&#1080;&#1079;&#1072;&#1094;&#1080;&#1080;%20&#1089;&#1083;&#1091;&#1078;%20&#1078;&#1080;&#1083;&#1100;&#1103;%20&#1089;%20&#1080;&#1079;&#1084;&#1077;&#1085;%20%20(1)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mburo2\Downloads\&#1087;&#1088;&#1086;&#1077;&#1082;&#1090;%20&#1086;%20&#1087;&#1088;&#1080;&#1074;&#1072;&#1090;&#1080;&#1079;&#1072;&#1094;&#1080;&#1080;%20&#1089;&#1083;&#1091;&#1078;%20&#1078;&#1080;&#1083;&#1100;&#1103;%20&#1089;%20&#1080;&#1079;&#1084;&#1077;&#1085;%20%20(1).doc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mburo2\Downloads\&#1087;&#1088;&#1086;&#1077;&#1082;&#1090;%20&#1086;%20&#1087;&#1088;&#1080;&#1074;&#1072;&#1090;&#1080;&#1079;&#1072;&#1094;&#1080;&#1080;%20&#1089;&#1083;&#1091;&#1078;%20&#1078;&#1080;&#1083;&#1100;&#1103;%20&#1089;%20&#1080;&#1079;&#1084;&#1077;&#1085;%20%20(1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mburo2\Downloads\&#1087;&#1088;&#1086;&#1077;&#1082;&#1090;%20&#1086;%20&#1087;&#1088;&#1080;&#1074;&#1072;&#1090;&#1080;&#1079;&#1072;&#1094;&#1080;&#1080;%20&#1089;&#1083;&#1091;&#1078;%20&#1078;&#1080;&#1083;&#1100;&#1103;%20&#1089;%20&#1080;&#1079;&#1084;&#1077;&#1085;%20%20(1).docx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86;&#1082;&#1091;&#1084;&#1077;&#1085;&#1090;&#1099;\&#1055;&#1056;&#1048;&#1050;&#1040;&#1047;&#1067;,%20&#1055;&#1054;&#1057;&#1058;&#1040;&#1053;&#1054;&#1042;&#1051;&#1045;&#1053;&#1048;&#1071;,%20&#1056;&#1040;&#1057;&#1055;&#1054;&#1056;&#1071;&#1046;&#1045;&#1053;&#1048;&#1071;\&#1055;&#1086;&#1089;&#1090;&#1072;&#1085;&#1086;&#1074;&#1083;&#1077;&#1085;&#1080;&#1077;\2024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6</Pages>
  <Words>1997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KUMI7</dc:creator>
  <cp:lastModifiedBy>Людмила Волкова</cp:lastModifiedBy>
  <cp:revision>2</cp:revision>
  <cp:lastPrinted>2024-02-20T06:10:00Z</cp:lastPrinted>
  <dcterms:created xsi:type="dcterms:W3CDTF">2024-02-20T06:11:00Z</dcterms:created>
  <dcterms:modified xsi:type="dcterms:W3CDTF">2024-02-20T06:11:00Z</dcterms:modified>
</cp:coreProperties>
</file>