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A50298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3627">
        <w:rPr>
          <w:rFonts w:ascii="Times New Roman" w:hAnsi="Times New Roman" w:cs="Times New Roman"/>
          <w:sz w:val="28"/>
          <w:szCs w:val="28"/>
        </w:rPr>
        <w:t>19</w:t>
      </w:r>
      <w:r w:rsidR="005B49E1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B49E1">
        <w:rPr>
          <w:rFonts w:ascii="Times New Roman" w:hAnsi="Times New Roman" w:cs="Times New Roman"/>
          <w:sz w:val="28"/>
          <w:szCs w:val="28"/>
        </w:rPr>
        <w:t>32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нений в муниципальную программу</w:t>
      </w: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«Комплексн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ое развитие сельских территорий</w:t>
      </w: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Красноборского муниципального округа от 21.12.2023 № 37 «О бюджете Красноборского муниципального округа на 2024 год и плановый период 2025 и 2026 годов»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B49E1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16225B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«Комплексное развитие сельских территорий Красноборского муниципального округа»,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«Красноборский муниципальный район» от 29.10.2019 года № 524 (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1044)</w:t>
      </w:r>
      <w:r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4C5F20" w:rsidRDefault="0016225B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4C5F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5F20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графу «Ответственный исполнитель муниципальной программы» изложить в следующей редакции: «Отдел экономики и агропромышленного комплекса администрации Красноборского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C5F20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графу «Соисполнители муниципальной программы» изложить в следующей редакции: «Управление муниципального хозяйства администрации Красноборского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C5F20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072177">
        <w:rPr>
          <w:rFonts w:ascii="Times New Roman" w:hAnsi="Times New Roman" w:cs="Times New Roman"/>
          <w:color w:val="000000"/>
          <w:sz w:val="28"/>
          <w:szCs w:val="28"/>
        </w:rPr>
        <w:t>Участники муниципальной программы» изложить в следующей редакции: «Территориальные отделы администрации Красноборского муниципального округа, образовательные организации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, учреждения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6225B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72177">
        <w:rPr>
          <w:rFonts w:ascii="Times New Roman" w:hAnsi="Times New Roman" w:cs="Times New Roman"/>
          <w:color w:val="000000"/>
          <w:sz w:val="28"/>
          <w:szCs w:val="28"/>
        </w:rPr>
        <w:t>графу</w:t>
      </w:r>
      <w:r w:rsidR="004F6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43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6E3A" w:rsidRPr="004C5F2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 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программы» изложить в следующей редакции: «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>подпрограмма № 1 «Создание условий для обеспечения доступным и комфортным жильем сельского населения»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подпрограмма № 2 «Создание и развитие инфраструктуры на сельских территориях»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>подпрограмма № 3 «Уничтожение сорного растения борщевика Сосновского на территории Красноборского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5F20" w:rsidRDefault="004C5F20" w:rsidP="004C5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графу «Задачи муниципальной программы» изложить в следующей редакции: «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>1. обеспечение сельского населения доступным и комфортным жильем, отвечающим современным требованиям;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>2. повышение качества и комфорта сельской среды Красноборского района и создание условий для ее дальнейшего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C5F20">
        <w:rPr>
          <w:rFonts w:ascii="Times New Roman" w:hAnsi="Times New Roman" w:cs="Times New Roman"/>
          <w:color w:val="000000"/>
          <w:sz w:val="28"/>
          <w:szCs w:val="28"/>
        </w:rPr>
        <w:t>иквидация очагов распространения борщевика Сосновского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D53C7" w:rsidRDefault="004C5F20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Сроки и этапы  реализации     муниципальной программы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 «2023-2026 годы. Муниципальная программа реализуется в один этап»;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</w:p>
    <w:p w:rsidR="004D53C7" w:rsidRPr="004D53C7" w:rsidRDefault="004D53C7" w:rsidP="004D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финансирования  –  23658000,33 руб., в том числе:</w:t>
      </w:r>
    </w:p>
    <w:p w:rsidR="004D53C7" w:rsidRPr="004D53C7" w:rsidRDefault="004D53C7" w:rsidP="004D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средства федерального бюджета – 1296205,02 руб.;</w:t>
      </w:r>
    </w:p>
    <w:p w:rsidR="004D53C7" w:rsidRPr="004D53C7" w:rsidRDefault="004D53C7" w:rsidP="004D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средства областного бюджета – 5832000,0 руб.;</w:t>
      </w:r>
    </w:p>
    <w:p w:rsidR="004D53C7" w:rsidRPr="004D53C7" w:rsidRDefault="004D53C7" w:rsidP="004D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="00A5786A"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 – 2031243,31 руб.;</w:t>
      </w:r>
    </w:p>
    <w:p w:rsidR="004D53C7" w:rsidRPr="004D53C7" w:rsidRDefault="004D53C7" w:rsidP="004D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иные источники – 14498552,0 руб.»</w:t>
      </w:r>
    </w:p>
    <w:p w:rsidR="004C5F20" w:rsidRDefault="004D53C7" w:rsidP="004D53C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«Перечень подпрограмм (мероприятий) и финансовое обеспечение реализации муниципальной программы» изложить в следующей редакции: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муниципальной программы осуществляется за счет средств местного, областного и федерального бюджетов. А также за счет привлечения внебюджетных средств.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подпрограмм: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подпрограмма 1. «Создание условий для обеспечения доступным и комфортным жильем сельского населения», паспорт которой приведен в приложении № 4;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подпрограмма 2. «Создание и развитие инфраструктуры на сельских территориях», паспорт которой приведен в приложении № 5;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подпрограмма 3. «Уничтожение сорного растения борщевика Сосновского на территории Красноборского муниципального округа», паспорт которой приведен в приложении № 6.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1 осуществляется на условиях софинансирования: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бюджета в рамках 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>регионального проекта «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>Развитие жилищного строительства на сельских территориях и повышение уров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 xml:space="preserve">ня благоустройства домовладений» и процессной части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Архангельской области «Комплексное развитие сельских территорий Архангельской области»;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собственных средств граждан – участников программы.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2 осуществляется на условиях софинансирования: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бюджета в рамках 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>егиональн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>ов «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>Развитие жилищного строительства на сельских территориях и повышение уров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 xml:space="preserve">ня благоустройства домовладений» и 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>«Благоустройство сельских территорий»</w:t>
      </w:r>
      <w:r w:rsidR="0064700B">
        <w:rPr>
          <w:rFonts w:ascii="Times New Roman" w:hAnsi="Times New Roman" w:cs="Times New Roman"/>
          <w:sz w:val="24"/>
          <w:szCs w:val="24"/>
        </w:rPr>
        <w:t xml:space="preserve"> </w:t>
      </w:r>
      <w:r w:rsidR="0064700B">
        <w:rPr>
          <w:rFonts w:ascii="Times New Roman" w:hAnsi="Times New Roman" w:cs="Times New Roman"/>
          <w:color w:val="000000"/>
          <w:sz w:val="28"/>
          <w:szCs w:val="28"/>
        </w:rPr>
        <w:t>проектной части</w:t>
      </w:r>
      <w:r w:rsidR="0064700B" w:rsidRPr="0064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00B">
        <w:rPr>
          <w:rFonts w:ascii="Times New Roman" w:hAnsi="Times New Roman" w:cs="Times New Roman"/>
          <w:sz w:val="24"/>
          <w:szCs w:val="24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 Архангельской области «Комплексное развитие сельских территорий Архангельской области»;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привлеченных для реализации проектов комплексного развития сельских территорий или сельских агломераций благотворительных средств;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привлеченных для реализации проектов по благоустройству сельских территорий благотворительных средств или собственных средств территориальных общественных самоуправлений.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Реализация подпрограммы 3 может осуществляться на условиях софинансирования:</w:t>
      </w:r>
    </w:p>
    <w:p w:rsid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бюджета в рамках </w:t>
      </w:r>
      <w:r w:rsidR="005943A5">
        <w:rPr>
          <w:rFonts w:ascii="Times New Roman" w:hAnsi="Times New Roman" w:cs="Times New Roman"/>
          <w:color w:val="000000"/>
          <w:sz w:val="28"/>
          <w:szCs w:val="28"/>
        </w:rPr>
        <w:t xml:space="preserve">процессной части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если уничтожение сорного растения борщевика Сосновского происходит на землях сельскохозяйственного назначения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№№ 1, 2, 3,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>, 5 и 6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 изложить в новой прилагаемой редакции.</w:t>
      </w:r>
    </w:p>
    <w:p w:rsidR="005A309C" w:rsidRPr="00490F6C" w:rsidRDefault="00490F6C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 Архангельской области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90F6C" w:rsidRPr="00490F6C" w:rsidRDefault="00490F6C" w:rsidP="00490F6C">
      <w:pPr>
        <w:spacing w:after="0" w:line="240" w:lineRule="auto"/>
        <w:ind w:left="9356" w:right="-31" w:firstLine="556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490F6C" w:rsidRPr="00490F6C" w:rsidRDefault="00490F6C" w:rsidP="00490F6C">
      <w:pPr>
        <w:pStyle w:val="ConsPlusNormal"/>
        <w:widowControl/>
        <w:ind w:left="4678" w:right="-31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«Комплексное развитие сельских территорий </w:t>
      </w:r>
    </w:p>
    <w:p w:rsidR="00490F6C" w:rsidRPr="00490F6C" w:rsidRDefault="00490F6C" w:rsidP="00490F6C">
      <w:pPr>
        <w:pStyle w:val="ConsPlusNormal"/>
        <w:widowControl/>
        <w:ind w:left="9912" w:right="-31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90F6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Красноборского  муниципального округа»</w:t>
      </w:r>
    </w:p>
    <w:p w:rsidR="00490F6C" w:rsidRDefault="00490F6C" w:rsidP="00490F6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F6C">
        <w:rPr>
          <w:rFonts w:ascii="Times New Roman" w:hAnsi="Times New Roman" w:cs="Times New Roman"/>
          <w:sz w:val="24"/>
          <w:szCs w:val="24"/>
        </w:rPr>
        <w:t>I. ПЕРЕЧЕНЬ целевых показателей муниципальной программы</w:t>
      </w: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F6C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r w:rsidRPr="00490F6C">
        <w:rPr>
          <w:rFonts w:ascii="Times New Roman" w:hAnsi="Times New Roman" w:cs="Times New Roman"/>
          <w:sz w:val="24"/>
          <w:szCs w:val="24"/>
        </w:rPr>
        <w:t>Красноборского  муниципального округа»</w:t>
      </w: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F6C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Pr="00490F6C">
        <w:rPr>
          <w:rFonts w:ascii="Times New Roman" w:hAnsi="Times New Roman" w:cs="Times New Roman"/>
          <w:sz w:val="24"/>
          <w:szCs w:val="24"/>
          <w:u w:val="single"/>
        </w:rPr>
        <w:t>отдел экономики и агропромышленного комплекса администрации Красноборского муниципального округа</w:t>
      </w:r>
    </w:p>
    <w:p w:rsidR="00490F6C" w:rsidRPr="00922AC4" w:rsidRDefault="00490F6C" w:rsidP="00490F6C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922AC4">
        <w:t xml:space="preserve">    </w:t>
      </w:r>
    </w:p>
    <w:tbl>
      <w:tblPr>
        <w:tblW w:w="15119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77"/>
        <w:gridCol w:w="5230"/>
        <w:gridCol w:w="2076"/>
        <w:gridCol w:w="1013"/>
        <w:gridCol w:w="845"/>
        <w:gridCol w:w="826"/>
        <w:gridCol w:w="826"/>
        <w:gridCol w:w="826"/>
      </w:tblGrid>
      <w:tr w:rsidR="00490F6C" w:rsidRPr="000E71FE" w:rsidTr="00213627">
        <w:trPr>
          <w:trHeight w:val="320"/>
          <w:tblCellSpacing w:w="5" w:type="nil"/>
        </w:trPr>
        <w:tc>
          <w:tcPr>
            <w:tcW w:w="34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задачи</w:t>
            </w:r>
          </w:p>
        </w:tc>
        <w:tc>
          <w:tcPr>
            <w:tcW w:w="5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Значения целевых показателей               </w:t>
            </w:r>
          </w:p>
        </w:tc>
      </w:tr>
      <w:tr w:rsidR="00490F6C" w:rsidRPr="000E71FE" w:rsidTr="00490F6C">
        <w:trPr>
          <w:trHeight w:val="653"/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2026 г.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F6C" w:rsidRPr="000E71FE" w:rsidTr="00213627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 «Красноборский  муниципальный район»</w:t>
            </w:r>
          </w:p>
        </w:tc>
      </w:tr>
      <w:tr w:rsidR="00490F6C" w:rsidRPr="000E71FE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проживающих и работающих на сельских территориях, улучшивших жилищные условия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0F6C" w:rsidRPr="000E71FE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490F6C" w:rsidRPr="000E71FE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</w:t>
            </w:r>
          </w:p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№ 1 «Создание условий для обеспечения доступным и комфортным жильем сельского населения»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строительства (приобретения) жилья для сельского населения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тыс.кв. метров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0,4086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 2 «Создание и развитие инфраструктуры на сельских территориях»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пунктов, расположенных на сельских территориях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3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1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 3 «Уничтожение сорного растения борщевика Сосновского на территории Красноборского муниципального округа»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</w:tbl>
    <w:p w:rsidR="00490F6C" w:rsidRDefault="00490F6C" w:rsidP="00490F6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cs="Calibri"/>
        </w:rPr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90F6C">
        <w:rPr>
          <w:rFonts w:ascii="Times New Roman" w:hAnsi="Times New Roman" w:cs="Times New Roman"/>
          <w:bCs/>
          <w:sz w:val="24"/>
          <w:szCs w:val="24"/>
        </w:rPr>
        <w:t>II. Порядок расчета и источники информации о значениях целевых показателей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6C">
        <w:rPr>
          <w:rFonts w:ascii="Times New Roman" w:hAnsi="Times New Roman" w:cs="Times New Roman"/>
          <w:bCs/>
          <w:sz w:val="24"/>
          <w:szCs w:val="24"/>
        </w:rPr>
        <w:t>«Комплексное развитие сельских территорий Красноборск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490F6C">
        <w:rPr>
          <w:rFonts w:ascii="Times New Roman" w:hAnsi="Times New Roman" w:cs="Times New Roman"/>
          <w:bCs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49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округа»</w:t>
      </w:r>
    </w:p>
    <w:p w:rsidR="00490F6C" w:rsidRDefault="00490F6C" w:rsidP="00490F6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52"/>
        <w:gridCol w:w="5161"/>
        <w:gridCol w:w="4207"/>
      </w:tblGrid>
      <w:tr w:rsidR="00490F6C" w:rsidRPr="00922AC4" w:rsidTr="00213627">
        <w:trPr>
          <w:trHeight w:val="419"/>
          <w:tblCellSpacing w:w="5" w:type="nil"/>
        </w:trPr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Порядок расчета     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информации </w:t>
            </w:r>
          </w:p>
        </w:tc>
      </w:tr>
      <w:tr w:rsidR="00490F6C" w:rsidRPr="00922AC4" w:rsidTr="00213627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             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          </w:t>
            </w:r>
          </w:p>
        </w:tc>
      </w:tr>
      <w:tr w:rsidR="00490F6C" w:rsidRPr="00922AC4" w:rsidTr="00213627">
        <w:trPr>
          <w:trHeight w:val="835"/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1. Количество семей, проживающих</w:t>
            </w:r>
          </w:p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и работающих на сельских территориях, улучшивших жилищные условия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проживающих и работающих на сельских территориях, – участников государственной программы, улучшивших жилищные условия на конец отчетного года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2. Доля общей площади благоустроенных жилых помещений в сельских населенных пунктах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общей площади благоустроенных жилых помещений и общей площади жилых помещений на конец отчетного года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формы федерального статистического наблюдения № 1-жилфонд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3. 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га земельных участков, на которых проводились работы по ликвидации очагов распространения борщевика Сосновского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4. Ввод (приобретение) жилья для семей, проживающих и работающих на сельской территории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квадратных метров жилья, введенного в эксплуатацию (приобретенного) получателями социальных выплат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Отчеты отдела экономики и агропромышленного комплекса администрации Красноборского </w:t>
            </w: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6. 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7. 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490F6C" w:rsidRPr="00922AC4" w:rsidTr="00213627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8. 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построенных (реконструированных), капитально отремонтированных, отремонтированных участков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</w:tbl>
    <w:p w:rsidR="00490F6C" w:rsidRDefault="00490F6C" w:rsidP="00490F6C">
      <w:pPr>
        <w:ind w:right="-3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сельских территорий </w:t>
      </w:r>
    </w:p>
    <w:p w:rsid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 Красноборского  муниципального округа»</w:t>
      </w: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0F6C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490F6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90F6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90F6C" w:rsidRDefault="00490F6C" w:rsidP="00490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9"/>
        <w:gridCol w:w="2125"/>
        <w:gridCol w:w="1504"/>
        <w:gridCol w:w="1384"/>
        <w:gridCol w:w="1144"/>
        <w:gridCol w:w="1144"/>
        <w:gridCol w:w="1144"/>
      </w:tblGrid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490F6C" w:rsidRPr="00490F6C" w:rsidRDefault="00490F6C" w:rsidP="00490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490F6C" w:rsidTr="00213627">
        <w:trPr>
          <w:trHeight w:val="116"/>
        </w:trPr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Красноборского муниципального округа»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23658000,33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1406000,0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1406000,0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1406000,0</w:t>
            </w:r>
          </w:p>
        </w:tc>
      </w:tr>
      <w:tr w:rsidR="00490F6C" w:rsidTr="00213627">
        <w:trPr>
          <w:trHeight w:val="477"/>
        </w:trPr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2031243,31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530000,0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530000,0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530000,00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112711917,35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rPr>
          <w:trHeight w:val="597"/>
        </w:trPr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15390707,34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1870000,0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22878000,33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1146000,0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1146000,0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1146000,0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1251243,31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270000,0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270000,0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270000,0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rPr>
          <w:trHeight w:val="553"/>
        </w:trPr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14498552,0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876000,0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22446000,33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819243,31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rPr>
          <w:trHeight w:val="613"/>
        </w:trPr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14498552,0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490F6C" w:rsidRPr="00490F6C" w:rsidRDefault="00490F6C" w:rsidP="0059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сельских территорий или сельских агломераций 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490F6C" w:rsidRDefault="00490F6C" w:rsidP="005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  <w:t xml:space="preserve">  </w:t>
      </w:r>
      <w:r>
        <w:tab/>
      </w:r>
      <w:r>
        <w:tab/>
        <w:t xml:space="preserve">    </w:t>
      </w:r>
      <w:r>
        <w:tab/>
      </w:r>
      <w:r>
        <w:tab/>
      </w:r>
      <w:r w:rsidRPr="00490F6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490F6C" w:rsidRPr="00490F6C" w:rsidRDefault="00490F6C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сельских территорий </w:t>
      </w:r>
    </w:p>
    <w:p w:rsidR="00490F6C" w:rsidRDefault="00490F6C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 Красноборского  муниципального округа»</w:t>
      </w:r>
    </w:p>
    <w:p w:rsidR="00B4322F" w:rsidRPr="00B4322F" w:rsidRDefault="00B4322F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490F6C" w:rsidRDefault="00490F6C" w:rsidP="00B4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22F">
        <w:rPr>
          <w:rFonts w:ascii="Times New Roman" w:eastAsia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B4322F" w:rsidRPr="00B4322F" w:rsidRDefault="00B4322F" w:rsidP="00B4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7"/>
        <w:gridCol w:w="2815"/>
        <w:gridCol w:w="2409"/>
        <w:gridCol w:w="3207"/>
        <w:gridCol w:w="1245"/>
        <w:gridCol w:w="795"/>
        <w:gridCol w:w="612"/>
        <w:gridCol w:w="612"/>
        <w:gridCol w:w="612"/>
      </w:tblGrid>
      <w:tr w:rsidR="00490F6C" w:rsidTr="00213627"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490F6C" w:rsidRPr="006810B6" w:rsidRDefault="00490F6C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90F6C" w:rsidTr="00213627">
        <w:trPr>
          <w:trHeight w:val="116"/>
        </w:trPr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BB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(приобретение)  жилья</w:t>
            </w:r>
          </w:p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0F6C" w:rsidTr="00213627">
        <w:trPr>
          <w:trHeight w:val="477"/>
        </w:trPr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семей,  проживающих 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объектами инженерной </w:t>
            </w:r>
            <w:r w:rsidRPr="00B4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2D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490F6C" w:rsidRPr="006810B6" w:rsidRDefault="00B4322F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490F6C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="00490F6C" w:rsidRPr="00537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обустройства площадок под компактную </w:t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6810B6" w:rsidRDefault="00490F6C" w:rsidP="005943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490F6C" w:rsidRPr="00B4322F" w:rsidRDefault="00490F6C" w:rsidP="005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3410"/>
        </w:trPr>
        <w:tc>
          <w:tcPr>
            <w:tcW w:w="0" w:type="auto"/>
            <w:vMerge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B4322F" w:rsidRDefault="00490F6C" w:rsidP="005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59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0" w:type="auto"/>
          </w:tcPr>
          <w:p w:rsidR="00490F6C" w:rsidRPr="0053782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1168"/>
        </w:trPr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  <w:r w:rsidRPr="005C308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1330"/>
        </w:trPr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</w:p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2D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490F6C" w:rsidRPr="0053782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490F6C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490F6C" w:rsidRDefault="00490F6C" w:rsidP="00490F6C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Pr="00656C73" w:rsidRDefault="00490F6C" w:rsidP="00490F6C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AF212E" w:rsidRPr="00AF212E" w:rsidRDefault="00AF212E" w:rsidP="00AF212E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F212E" w:rsidRPr="00AF212E" w:rsidRDefault="00AF212E" w:rsidP="00AF212E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AF212E" w:rsidRDefault="00AF212E" w:rsidP="00AF212E">
      <w:pPr>
        <w:spacing w:after="0"/>
        <w:jc w:val="center"/>
      </w:pPr>
    </w:p>
    <w:p w:rsidR="00AF212E" w:rsidRPr="00AF212E" w:rsidRDefault="00AF212E" w:rsidP="00AF2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>ПАСПОРТ</w:t>
      </w: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подпрограммы №1 «Создание условий для обеспечения доступным и комфортным жильем сельского населения»</w:t>
      </w:r>
    </w:p>
    <w:p w:rsidR="00AF212E" w:rsidRPr="00C1433C" w:rsidRDefault="00AF212E" w:rsidP="00AF212E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«Создание условий для обеспечения доступным и комфортным жильем сельского населения»  (далее – подпрограмма №1)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жители</w:t>
            </w:r>
          </w:p>
        </w:tc>
      </w:tr>
      <w:tr w:rsidR="00AF212E" w:rsidRPr="00AF212E" w:rsidTr="00213627">
        <w:trPr>
          <w:trHeight w:val="587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AF212E" w:rsidRPr="00AF212E" w:rsidTr="00213627">
        <w:trPr>
          <w:trHeight w:val="1404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стимулирование строительства (приобретения) жилья для сельского населения;</w:t>
            </w:r>
          </w:p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(приобретение) жилья для семей, проживающих и работающих на сельской территории;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</w:tr>
      <w:tr w:rsidR="00AF212E" w:rsidRPr="00AF212E" w:rsidTr="00213627">
        <w:trPr>
          <w:trHeight w:val="88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2026 годы.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 реализуется в один этап 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020" w:type="dxa"/>
          </w:tcPr>
          <w:p w:rsidR="00AF212E" w:rsidRPr="00AF212E" w:rsidRDefault="00AF212E" w:rsidP="0059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составляет: 22878000,33 рублей, в том числе: средства федерального бюджета – 1296205,02 рублей, средства областного бюджета – 5832000,0 рублей, средства </w:t>
            </w:r>
            <w:r w:rsidR="0059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59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– 1251243,31 рублей, иные источники – 14498552,0 рублей</w:t>
            </w:r>
          </w:p>
        </w:tc>
      </w:tr>
    </w:tbl>
    <w:p w:rsidR="00AF212E" w:rsidRPr="00AF212E" w:rsidRDefault="00AF212E" w:rsidP="00AF212E">
      <w:pPr>
        <w:keepNext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AF2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F212E" w:rsidRPr="00AF212E" w:rsidRDefault="00AF212E" w:rsidP="00AF212E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AF212E" w:rsidRDefault="00AF212E" w:rsidP="00AF212E">
      <w:pPr>
        <w:jc w:val="center"/>
      </w:pPr>
    </w:p>
    <w:p w:rsidR="00AF212E" w:rsidRDefault="00AF212E" w:rsidP="00AF21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ПАСПОРТ</w:t>
      </w:r>
    </w:p>
    <w:p w:rsidR="00AF212E" w:rsidRPr="00C1433C" w:rsidRDefault="00AF212E" w:rsidP="00AF212E">
      <w:pPr>
        <w:spacing w:after="0" w:line="240" w:lineRule="auto"/>
        <w:jc w:val="center"/>
      </w:pPr>
      <w:r w:rsidRPr="00C1433C">
        <w:t xml:space="preserve"> подпрограммы №2  «</w:t>
      </w:r>
      <w:r w:rsidRPr="00837E2F">
        <w:t>Создание и развитие инфраструктуры на сельских территориях</w:t>
      </w:r>
      <w:r w:rsidRPr="00C1433C">
        <w:t>»</w:t>
      </w:r>
    </w:p>
    <w:p w:rsidR="00AF212E" w:rsidRPr="00C1433C" w:rsidRDefault="00AF212E" w:rsidP="00AF212E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AF212E" w:rsidRPr="00C1433C" w:rsidTr="00213627">
        <w:trPr>
          <w:trHeight w:val="589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AF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и развитие инфраструктуры на сельских территориях» (далее – подпрограмма №2)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AF212E" w:rsidRPr="00C1433C" w:rsidTr="00213627">
        <w:trPr>
          <w:trHeight w:val="845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округа, образовательные организации района, учреждения культуры района</w:t>
            </w:r>
          </w:p>
        </w:tc>
      </w:tr>
      <w:tr w:rsidR="00AF212E" w:rsidRPr="00C1433C" w:rsidTr="00213627">
        <w:trPr>
          <w:trHeight w:val="57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ConsPlusCell"/>
              <w:widowControl/>
              <w:jc w:val="both"/>
            </w:pPr>
            <w:r w:rsidRPr="00AF212E">
              <w:t>повышение качества и комфорта сельской среды и создание условий для ее дальнейшего развития</w:t>
            </w:r>
          </w:p>
        </w:tc>
      </w:tr>
      <w:tr w:rsidR="00AF212E" w:rsidRPr="00C1433C" w:rsidTr="00213627">
        <w:trPr>
          <w:trHeight w:val="112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инфраструктуры;</w:t>
            </w:r>
          </w:p>
          <w:p w:rsidR="00AF212E" w:rsidRPr="00AF212E" w:rsidRDefault="00AF212E" w:rsidP="00AF212E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транспортной инфраструктуры на сельских территориях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3. благоустройство сельских территорий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AF212E" w:rsidRPr="00C1433C" w:rsidTr="00213627">
        <w:trPr>
          <w:trHeight w:val="88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2023 – 2026 годы.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реализуется в один этап 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AF212E" w:rsidRPr="00AF212E" w:rsidRDefault="00AF212E" w:rsidP="00594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0,0 рублей, в том числе: средства федерального бюджета –0,0 рублей, средства областного бюджета – 0,0 рублей, средства 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– 0,0 рублей</w:t>
            </w:r>
          </w:p>
        </w:tc>
      </w:tr>
    </w:tbl>
    <w:p w:rsidR="00AF212E" w:rsidRDefault="00AF212E" w:rsidP="00AF212E">
      <w:pPr>
        <w:keepNext/>
        <w:tabs>
          <w:tab w:val="left" w:pos="360"/>
        </w:tabs>
        <w:jc w:val="center"/>
        <w:rPr>
          <w:b/>
        </w:rPr>
      </w:pPr>
    </w:p>
    <w:p w:rsidR="00AF212E" w:rsidRPr="00AF212E" w:rsidRDefault="00AF212E" w:rsidP="00AF212E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F212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F212E" w:rsidRPr="00AF212E" w:rsidRDefault="00AF212E" w:rsidP="00AF212E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AF212E" w:rsidRDefault="00AF212E" w:rsidP="00AF212E">
      <w:pPr>
        <w:spacing w:after="0"/>
        <w:jc w:val="center"/>
      </w:pPr>
    </w:p>
    <w:p w:rsidR="00AF212E" w:rsidRPr="00AF212E" w:rsidRDefault="00AF212E" w:rsidP="00AF2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>ПАСПОРТ</w:t>
      </w: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подпрограммы №3  «Уничтожение сорного растения борщевика Сосновского на территории Красноборского муниципального округа»</w:t>
      </w:r>
    </w:p>
    <w:p w:rsidR="00AF212E" w:rsidRPr="00C1433C" w:rsidRDefault="00AF212E" w:rsidP="00AF212E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AF212E" w:rsidRPr="00C1433C" w:rsidTr="00213627">
        <w:trPr>
          <w:trHeight w:val="589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AF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 «Уничтожение сорного растения борщевика Сосновского на территории Красноборского муниципального округа» (далее – подпрограмма №3)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AF212E" w:rsidRPr="00C1433C" w:rsidTr="00213627">
        <w:trPr>
          <w:trHeight w:val="845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</w:t>
            </w:r>
          </w:p>
        </w:tc>
      </w:tr>
      <w:tr w:rsidR="00AF212E" w:rsidRPr="00C1433C" w:rsidTr="00213627">
        <w:trPr>
          <w:trHeight w:val="57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ConsPlusCell"/>
              <w:widowControl/>
              <w:jc w:val="both"/>
            </w:pPr>
            <w:r w:rsidRPr="00AF212E">
              <w:t>Ликвидация очагов распространения борщевика Сосновского</w:t>
            </w:r>
          </w:p>
        </w:tc>
      </w:tr>
      <w:tr w:rsidR="00AF212E" w:rsidRPr="00C1433C" w:rsidTr="00213627">
        <w:trPr>
          <w:trHeight w:val="770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Ликвидация очагов распространения борщевика Сосновского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ликвидированы очаги распространения борщевика Сосновского </w:t>
            </w:r>
          </w:p>
        </w:tc>
      </w:tr>
      <w:tr w:rsidR="00AF212E" w:rsidRPr="00C1433C" w:rsidTr="00213627">
        <w:trPr>
          <w:trHeight w:val="88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2023 – 2026 годы.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3 реализуется в один этап 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AF212E" w:rsidRPr="00AF212E" w:rsidRDefault="00AF212E" w:rsidP="00594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780000,0 рублей, в том числе: средства федерального бюджета –0,0 рублей, средства областного бюджета – 0,0 рублей, средства 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– 780000,0 рублей</w:t>
            </w:r>
          </w:p>
        </w:tc>
      </w:tr>
    </w:tbl>
    <w:p w:rsidR="00AF212E" w:rsidRDefault="00AF212E" w:rsidP="00AF212E">
      <w:pPr>
        <w:widowControl w:val="0"/>
        <w:autoSpaceDE w:val="0"/>
        <w:autoSpaceDN w:val="0"/>
        <w:adjustRightInd w:val="0"/>
        <w:spacing w:after="0"/>
        <w:jc w:val="both"/>
        <w:outlineLvl w:val="1"/>
      </w:pP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sectPr w:rsidR="00422979" w:rsidSect="00AF212E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61" w:rsidRDefault="007D2A61" w:rsidP="00F94823">
      <w:pPr>
        <w:spacing w:after="0" w:line="240" w:lineRule="auto"/>
      </w:pPr>
      <w:r>
        <w:separator/>
      </w:r>
    </w:p>
  </w:endnote>
  <w:endnote w:type="continuationSeparator" w:id="1">
    <w:p w:rsidR="007D2A61" w:rsidRDefault="007D2A6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61" w:rsidRDefault="007D2A61" w:rsidP="00F94823">
      <w:pPr>
        <w:spacing w:after="0" w:line="240" w:lineRule="auto"/>
      </w:pPr>
      <w:r>
        <w:separator/>
      </w:r>
    </w:p>
  </w:footnote>
  <w:footnote w:type="continuationSeparator" w:id="1">
    <w:p w:rsidR="007D2A61" w:rsidRDefault="007D2A6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431D9"/>
    <w:rsid w:val="00064718"/>
    <w:rsid w:val="00072177"/>
    <w:rsid w:val="0008579E"/>
    <w:rsid w:val="000F0741"/>
    <w:rsid w:val="001020F2"/>
    <w:rsid w:val="00142F93"/>
    <w:rsid w:val="0016225B"/>
    <w:rsid w:val="00213627"/>
    <w:rsid w:val="00232B3D"/>
    <w:rsid w:val="00243407"/>
    <w:rsid w:val="00267234"/>
    <w:rsid w:val="00272C3E"/>
    <w:rsid w:val="00286957"/>
    <w:rsid w:val="00395752"/>
    <w:rsid w:val="003D1683"/>
    <w:rsid w:val="00422979"/>
    <w:rsid w:val="00490F6C"/>
    <w:rsid w:val="004C5F20"/>
    <w:rsid w:val="004D53C7"/>
    <w:rsid w:val="004F6E3A"/>
    <w:rsid w:val="0050428A"/>
    <w:rsid w:val="005943A5"/>
    <w:rsid w:val="005A309C"/>
    <w:rsid w:val="005B49E1"/>
    <w:rsid w:val="0064700B"/>
    <w:rsid w:val="006561DF"/>
    <w:rsid w:val="00764191"/>
    <w:rsid w:val="007D2A61"/>
    <w:rsid w:val="0097190B"/>
    <w:rsid w:val="00A13C73"/>
    <w:rsid w:val="00A34E35"/>
    <w:rsid w:val="00A50298"/>
    <w:rsid w:val="00A5786A"/>
    <w:rsid w:val="00A95E53"/>
    <w:rsid w:val="00AF212E"/>
    <w:rsid w:val="00AF5434"/>
    <w:rsid w:val="00AF7752"/>
    <w:rsid w:val="00B4322F"/>
    <w:rsid w:val="00D0789C"/>
    <w:rsid w:val="00D5546E"/>
    <w:rsid w:val="00D723BB"/>
    <w:rsid w:val="00E965C2"/>
    <w:rsid w:val="00EF4BBD"/>
    <w:rsid w:val="00F94823"/>
    <w:rsid w:val="00F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17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7</cp:revision>
  <cp:lastPrinted>2024-01-09T06:43:00Z</cp:lastPrinted>
  <dcterms:created xsi:type="dcterms:W3CDTF">2024-01-17T06:11:00Z</dcterms:created>
  <dcterms:modified xsi:type="dcterms:W3CDTF">2024-01-23T05:25:00Z</dcterms:modified>
</cp:coreProperties>
</file>