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E7" w:rsidRPr="008876CD" w:rsidRDefault="007419E7" w:rsidP="007419E7">
      <w:pPr>
        <w:pStyle w:val="ConsPlusTitlePage"/>
        <w:rPr>
          <w:rFonts w:ascii="Times New Roman" w:hAnsi="Times New Roman" w:cs="Times New Roman"/>
          <w:b/>
          <w:sz w:val="24"/>
          <w:szCs w:val="24"/>
        </w:rPr>
      </w:pPr>
    </w:p>
    <w:p w:rsidR="007419E7" w:rsidRPr="008876CD" w:rsidRDefault="007419E7" w:rsidP="007419E7">
      <w:pPr>
        <w:pStyle w:val="ConsPlusNormal"/>
        <w:jc w:val="both"/>
        <w:outlineLvl w:val="0"/>
        <w:rPr>
          <w:rFonts w:ascii="Times New Roman" w:hAnsi="Times New Roman" w:cs="Times New Roman"/>
        </w:rPr>
      </w:pPr>
    </w:p>
    <w:p w:rsidR="007419E7" w:rsidRPr="006B3C0C" w:rsidRDefault="007419E7" w:rsidP="007419E7">
      <w:pPr>
        <w:pStyle w:val="ConsPlusTitle"/>
        <w:jc w:val="center"/>
        <w:outlineLvl w:val="0"/>
        <w:rPr>
          <w:rFonts w:ascii="Times New Roman" w:hAnsi="Times New Roman" w:cs="Times New Roman"/>
          <w:sz w:val="26"/>
          <w:szCs w:val="26"/>
        </w:rPr>
      </w:pPr>
      <w:r w:rsidRPr="008876CD">
        <w:rPr>
          <w:rFonts w:ascii="Times New Roman" w:hAnsi="Times New Roman" w:cs="Times New Roman"/>
          <w:sz w:val="26"/>
          <w:szCs w:val="26"/>
        </w:rPr>
        <w:t>АДМИНИСТРАЦИЯ</w:t>
      </w:r>
      <w:r>
        <w:rPr>
          <w:rFonts w:ascii="Times New Roman" w:hAnsi="Times New Roman" w:cs="Times New Roman"/>
          <w:sz w:val="26"/>
          <w:szCs w:val="26"/>
        </w:rPr>
        <w:t xml:space="preserve"> </w:t>
      </w:r>
      <w:r w:rsidRPr="008876CD">
        <w:rPr>
          <w:rFonts w:ascii="Times New Roman" w:hAnsi="Times New Roman" w:cs="Times New Roman"/>
          <w:sz w:val="26"/>
          <w:szCs w:val="26"/>
        </w:rPr>
        <w:t>МУНИЦИПАЛЬНОГО ОБРАЗОВАНИЯ "</w:t>
      </w:r>
      <w:r>
        <w:rPr>
          <w:rFonts w:ascii="Times New Roman" w:hAnsi="Times New Roman" w:cs="Times New Roman"/>
          <w:sz w:val="26"/>
          <w:szCs w:val="26"/>
        </w:rPr>
        <w:t>КРАСНОБОРСКИЙ МУНИЦИПАЛЬНЫЙ РАЙОН</w:t>
      </w:r>
      <w:r w:rsidRPr="006B3C0C">
        <w:rPr>
          <w:rFonts w:ascii="Times New Roman" w:hAnsi="Times New Roman" w:cs="Times New Roman"/>
          <w:sz w:val="26"/>
          <w:szCs w:val="26"/>
        </w:rPr>
        <w:t>"</w:t>
      </w:r>
    </w:p>
    <w:p w:rsidR="007419E7" w:rsidRDefault="007419E7" w:rsidP="007419E7">
      <w:pPr>
        <w:pStyle w:val="ConsPlusTitle"/>
        <w:jc w:val="both"/>
        <w:rPr>
          <w:rFonts w:ascii="Times New Roman" w:hAnsi="Times New Roman" w:cs="Times New Roman"/>
          <w:sz w:val="26"/>
          <w:szCs w:val="26"/>
        </w:rPr>
      </w:pPr>
    </w:p>
    <w:p w:rsidR="007419E7" w:rsidRDefault="007419E7" w:rsidP="007419E7">
      <w:pPr>
        <w:pStyle w:val="ConsPlusTitle"/>
        <w:jc w:val="center"/>
        <w:rPr>
          <w:rFonts w:ascii="Times New Roman" w:hAnsi="Times New Roman" w:cs="Times New Roman"/>
          <w:sz w:val="26"/>
          <w:szCs w:val="26"/>
        </w:rPr>
      </w:pPr>
      <w:r w:rsidRPr="006B3C0C">
        <w:rPr>
          <w:rFonts w:ascii="Times New Roman" w:hAnsi="Times New Roman" w:cs="Times New Roman"/>
          <w:sz w:val="26"/>
          <w:szCs w:val="26"/>
        </w:rPr>
        <w:t>ПОСТАНОВЛЕНИЕ</w:t>
      </w:r>
    </w:p>
    <w:p w:rsidR="007419E7" w:rsidRPr="006B3C0C" w:rsidRDefault="007419E7" w:rsidP="007419E7">
      <w:pPr>
        <w:pStyle w:val="ConsPlusTitle"/>
        <w:jc w:val="center"/>
        <w:rPr>
          <w:rFonts w:ascii="Times New Roman" w:hAnsi="Times New Roman" w:cs="Times New Roman"/>
          <w:sz w:val="26"/>
          <w:szCs w:val="26"/>
        </w:rPr>
      </w:pPr>
    </w:p>
    <w:p w:rsidR="007419E7" w:rsidRPr="00760DC8" w:rsidRDefault="007419E7" w:rsidP="007419E7">
      <w:pPr>
        <w:pStyle w:val="ConsPlusTitle"/>
        <w:jc w:val="center"/>
        <w:rPr>
          <w:rFonts w:ascii="Times New Roman" w:hAnsi="Times New Roman" w:cs="Times New Roman"/>
          <w:b w:val="0"/>
          <w:sz w:val="24"/>
          <w:szCs w:val="24"/>
        </w:rPr>
      </w:pPr>
      <w:r w:rsidRPr="00760DC8">
        <w:rPr>
          <w:rFonts w:ascii="Times New Roman" w:hAnsi="Times New Roman" w:cs="Times New Roman"/>
          <w:b w:val="0"/>
          <w:sz w:val="24"/>
          <w:szCs w:val="24"/>
        </w:rPr>
        <w:t xml:space="preserve">от </w:t>
      </w:r>
      <w:r w:rsidR="00CD6CFE">
        <w:rPr>
          <w:rFonts w:ascii="Times New Roman" w:hAnsi="Times New Roman" w:cs="Times New Roman"/>
          <w:b w:val="0"/>
          <w:sz w:val="24"/>
          <w:szCs w:val="24"/>
        </w:rPr>
        <w:t xml:space="preserve">17 </w:t>
      </w:r>
      <w:r w:rsidR="008C01C6">
        <w:rPr>
          <w:rFonts w:ascii="Times New Roman" w:hAnsi="Times New Roman" w:cs="Times New Roman"/>
          <w:b w:val="0"/>
          <w:sz w:val="24"/>
          <w:szCs w:val="24"/>
        </w:rPr>
        <w:t>июня</w:t>
      </w:r>
      <w:r w:rsidRPr="00760DC8">
        <w:rPr>
          <w:rFonts w:ascii="Times New Roman" w:hAnsi="Times New Roman" w:cs="Times New Roman"/>
          <w:b w:val="0"/>
          <w:sz w:val="24"/>
          <w:szCs w:val="24"/>
        </w:rPr>
        <w:t xml:space="preserve"> 2020 года   №  </w:t>
      </w:r>
      <w:r w:rsidR="00CD6CFE">
        <w:rPr>
          <w:rFonts w:ascii="Times New Roman" w:hAnsi="Times New Roman" w:cs="Times New Roman"/>
          <w:b w:val="0"/>
          <w:sz w:val="24"/>
          <w:szCs w:val="24"/>
        </w:rPr>
        <w:t>304</w:t>
      </w:r>
    </w:p>
    <w:p w:rsidR="007419E7" w:rsidRPr="00760DC8" w:rsidRDefault="007419E7" w:rsidP="007419E7">
      <w:pPr>
        <w:pStyle w:val="ConsPlusTitle"/>
        <w:jc w:val="center"/>
        <w:rPr>
          <w:rFonts w:ascii="Times New Roman" w:hAnsi="Times New Roman" w:cs="Times New Roman"/>
          <w:b w:val="0"/>
          <w:sz w:val="24"/>
          <w:szCs w:val="24"/>
        </w:rPr>
      </w:pPr>
    </w:p>
    <w:p w:rsidR="007419E7" w:rsidRPr="00760DC8" w:rsidRDefault="007419E7" w:rsidP="007419E7">
      <w:pPr>
        <w:pStyle w:val="ConsPlusTitle"/>
        <w:jc w:val="center"/>
        <w:rPr>
          <w:rFonts w:ascii="Times New Roman" w:hAnsi="Times New Roman" w:cs="Times New Roman"/>
          <w:b w:val="0"/>
          <w:sz w:val="20"/>
        </w:rPr>
      </w:pPr>
    </w:p>
    <w:p w:rsidR="007419E7" w:rsidRPr="00760DC8" w:rsidRDefault="007419E7" w:rsidP="007419E7">
      <w:pPr>
        <w:pStyle w:val="ConsPlusTitle"/>
        <w:jc w:val="center"/>
        <w:rPr>
          <w:rFonts w:ascii="Times New Roman" w:hAnsi="Times New Roman" w:cs="Times New Roman"/>
          <w:b w:val="0"/>
          <w:sz w:val="28"/>
          <w:szCs w:val="28"/>
        </w:rPr>
      </w:pPr>
      <w:r w:rsidRPr="00760DC8">
        <w:rPr>
          <w:rFonts w:ascii="Times New Roman" w:hAnsi="Times New Roman" w:cs="Times New Roman"/>
          <w:b w:val="0"/>
          <w:sz w:val="28"/>
          <w:szCs w:val="28"/>
        </w:rPr>
        <w:t>с. Красноборск</w:t>
      </w:r>
    </w:p>
    <w:p w:rsidR="007419E7" w:rsidRPr="00760DC8" w:rsidRDefault="007419E7" w:rsidP="007419E7">
      <w:pPr>
        <w:pStyle w:val="ConsPlusTitle"/>
        <w:jc w:val="both"/>
        <w:rPr>
          <w:rFonts w:ascii="Times New Roman" w:hAnsi="Times New Roman" w:cs="Times New Roman"/>
          <w:b w:val="0"/>
          <w:sz w:val="28"/>
          <w:szCs w:val="28"/>
        </w:rPr>
      </w:pPr>
    </w:p>
    <w:p w:rsidR="006E0608" w:rsidRDefault="007419E7" w:rsidP="006E0608">
      <w:pPr>
        <w:pStyle w:val="ConsPlusTitle"/>
        <w:jc w:val="center"/>
        <w:rPr>
          <w:rFonts w:ascii="Times New Roman" w:hAnsi="Times New Roman" w:cs="Times New Roman"/>
          <w:sz w:val="28"/>
          <w:szCs w:val="28"/>
        </w:rPr>
      </w:pPr>
      <w:r w:rsidRPr="00760DC8">
        <w:rPr>
          <w:rFonts w:ascii="Times New Roman" w:hAnsi="Times New Roman" w:cs="Times New Roman"/>
          <w:sz w:val="28"/>
          <w:szCs w:val="28"/>
        </w:rPr>
        <w:t>Об  утверждении административного регламента</w:t>
      </w:r>
    </w:p>
    <w:p w:rsidR="006E0608" w:rsidRDefault="007419E7" w:rsidP="006E0608">
      <w:pPr>
        <w:pStyle w:val="ConsPlusTitle"/>
        <w:jc w:val="center"/>
        <w:rPr>
          <w:rFonts w:ascii="Times New Roman" w:hAnsi="Times New Roman" w:cs="Times New Roman"/>
          <w:sz w:val="28"/>
          <w:szCs w:val="28"/>
        </w:rPr>
      </w:pPr>
      <w:r w:rsidRPr="00760DC8">
        <w:rPr>
          <w:rFonts w:ascii="Times New Roman" w:hAnsi="Times New Roman" w:cs="Times New Roman"/>
          <w:sz w:val="28"/>
          <w:szCs w:val="28"/>
        </w:rPr>
        <w:t xml:space="preserve"> предоставления муниципальной услуги по </w:t>
      </w:r>
      <w:r w:rsidR="006E0608" w:rsidRPr="006E0608">
        <w:rPr>
          <w:rFonts w:ascii="Times New Roman" w:hAnsi="Times New Roman" w:cs="Times New Roman"/>
          <w:sz w:val="28"/>
          <w:szCs w:val="28"/>
        </w:rPr>
        <w:t xml:space="preserve"> предоставлению</w:t>
      </w:r>
    </w:p>
    <w:p w:rsidR="006E0608" w:rsidRPr="006E0608" w:rsidRDefault="008C01C6" w:rsidP="006E0608">
      <w:pPr>
        <w:pStyle w:val="ConsPlusTitle"/>
        <w:jc w:val="center"/>
        <w:rPr>
          <w:rFonts w:ascii="Times New Roman" w:hAnsi="Times New Roman" w:cs="Times New Roman"/>
          <w:sz w:val="28"/>
          <w:szCs w:val="28"/>
        </w:rPr>
      </w:pPr>
      <w:r w:rsidRPr="008C01C6">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6E0608" w:rsidRPr="006E0608">
        <w:rPr>
          <w:rFonts w:ascii="Times New Roman" w:hAnsi="Times New Roman" w:cs="Times New Roman"/>
          <w:sz w:val="28"/>
          <w:szCs w:val="28"/>
        </w:rPr>
        <w:t>,</w:t>
      </w:r>
    </w:p>
    <w:p w:rsidR="006E0608" w:rsidRPr="006E0608" w:rsidRDefault="006E0608" w:rsidP="006E0608">
      <w:pPr>
        <w:pStyle w:val="ConsPlusTitle"/>
        <w:jc w:val="center"/>
        <w:rPr>
          <w:rFonts w:ascii="Times New Roman" w:hAnsi="Times New Roman" w:cs="Times New Roman"/>
          <w:sz w:val="28"/>
          <w:szCs w:val="28"/>
        </w:rPr>
      </w:pPr>
      <w:r w:rsidRPr="006E0608">
        <w:rPr>
          <w:rFonts w:ascii="Times New Roman" w:hAnsi="Times New Roman" w:cs="Times New Roman"/>
          <w:sz w:val="28"/>
          <w:szCs w:val="28"/>
        </w:rPr>
        <w:t>расположенн</w:t>
      </w:r>
      <w:r w:rsidR="008C01C6">
        <w:rPr>
          <w:rFonts w:ascii="Times New Roman" w:hAnsi="Times New Roman" w:cs="Times New Roman"/>
          <w:sz w:val="28"/>
          <w:szCs w:val="28"/>
        </w:rPr>
        <w:t>ого</w:t>
      </w:r>
      <w:r w:rsidRPr="006E0608">
        <w:rPr>
          <w:rFonts w:ascii="Times New Roman" w:hAnsi="Times New Roman" w:cs="Times New Roman"/>
          <w:sz w:val="28"/>
          <w:szCs w:val="28"/>
        </w:rPr>
        <w:t xml:space="preserve"> на территории муниципального образования «Красноборский муниципальный район» Архангельской области</w:t>
      </w:r>
    </w:p>
    <w:p w:rsidR="007419E7" w:rsidRPr="00760DC8" w:rsidRDefault="007419E7" w:rsidP="006E0608">
      <w:pPr>
        <w:pStyle w:val="ConsPlusTitle"/>
        <w:jc w:val="center"/>
        <w:rPr>
          <w:rFonts w:ascii="Times New Roman" w:hAnsi="Times New Roman" w:cs="Times New Roman"/>
          <w:sz w:val="28"/>
          <w:szCs w:val="28"/>
        </w:rPr>
      </w:pPr>
    </w:p>
    <w:p w:rsidR="007419E7" w:rsidRPr="006B3C0C" w:rsidRDefault="007419E7" w:rsidP="006E0608">
      <w:pPr>
        <w:pStyle w:val="ConsPlusNormal"/>
        <w:jc w:val="center"/>
        <w:rPr>
          <w:rFonts w:ascii="Times New Roman" w:hAnsi="Times New Roman" w:cs="Times New Roman"/>
          <w:sz w:val="26"/>
          <w:szCs w:val="26"/>
        </w:rPr>
      </w:pPr>
    </w:p>
    <w:p w:rsidR="007419E7" w:rsidRDefault="007419E7" w:rsidP="007419E7">
      <w:pPr>
        <w:pStyle w:val="a4"/>
        <w:ind w:firstLine="709"/>
        <w:jc w:val="both"/>
        <w:rPr>
          <w:rFonts w:ascii="Times New Roman" w:hAnsi="Times New Roman" w:cs="Times New Roman"/>
          <w:sz w:val="26"/>
          <w:szCs w:val="26"/>
        </w:rPr>
      </w:pPr>
      <w:r w:rsidRPr="00760DC8">
        <w:rPr>
          <w:rFonts w:ascii="Times New Roman" w:hAnsi="Times New Roman" w:cs="Times New Roman"/>
          <w:sz w:val="28"/>
          <w:szCs w:val="28"/>
        </w:rPr>
        <w:t xml:space="preserve">В соответствии со </w:t>
      </w:r>
      <w:hyperlink r:id="rId5" w:history="1">
        <w:r w:rsidRPr="00760DC8">
          <w:rPr>
            <w:rFonts w:ascii="Times New Roman" w:hAnsi="Times New Roman" w:cs="Times New Roman"/>
            <w:sz w:val="28"/>
            <w:szCs w:val="28"/>
          </w:rPr>
          <w:t>статьей 13</w:t>
        </w:r>
      </w:hyperlink>
      <w:r w:rsidRPr="00760DC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r w:rsidR="008C01C6">
        <w:rPr>
          <w:rFonts w:ascii="Times New Roman" w:hAnsi="Times New Roman" w:cs="Times New Roman"/>
          <w:sz w:val="28"/>
          <w:szCs w:val="28"/>
        </w:rPr>
        <w:t>статьёй 39</w:t>
      </w:r>
      <w:r w:rsidR="006E0608">
        <w:rPr>
          <w:rFonts w:ascii="Times New Roman" w:hAnsi="Times New Roman" w:cs="Times New Roman"/>
          <w:sz w:val="28"/>
          <w:szCs w:val="28"/>
        </w:rPr>
        <w:t xml:space="preserve"> Градостроительного кодекса Российской Федерации</w:t>
      </w:r>
      <w:r w:rsidRPr="00760DC8">
        <w:rPr>
          <w:rFonts w:ascii="Times New Roman" w:hAnsi="Times New Roman" w:cs="Times New Roman"/>
          <w:sz w:val="28"/>
          <w:szCs w:val="28"/>
        </w:rPr>
        <w:t xml:space="preserve">, </w:t>
      </w:r>
      <w:hyperlink r:id="rId6" w:history="1">
        <w:r w:rsidRPr="00760DC8">
          <w:rPr>
            <w:rFonts w:ascii="Times New Roman" w:hAnsi="Times New Roman" w:cs="Times New Roman"/>
            <w:sz w:val="28"/>
            <w:szCs w:val="28"/>
          </w:rPr>
          <w:t>подпунктом 4 пункта 2 статьи 7</w:t>
        </w:r>
      </w:hyperlink>
      <w:r w:rsidRPr="00760DC8">
        <w:rPr>
          <w:rFonts w:ascii="Times New Roman" w:hAnsi="Times New Roman" w:cs="Times New Roman"/>
          <w:sz w:val="28"/>
          <w:szCs w:val="28"/>
        </w:rPr>
        <w:t xml:space="preserve"> областного закона от 02.07.2012</w:t>
      </w:r>
      <w:r w:rsidR="006E0608">
        <w:rPr>
          <w:rFonts w:ascii="Times New Roman" w:hAnsi="Times New Roman" w:cs="Times New Roman"/>
          <w:sz w:val="28"/>
          <w:szCs w:val="28"/>
        </w:rPr>
        <w:t xml:space="preserve">                       </w:t>
      </w:r>
      <w:r w:rsidRPr="00760DC8">
        <w:rPr>
          <w:rFonts w:ascii="Times New Roman" w:hAnsi="Times New Roman" w:cs="Times New Roman"/>
          <w:sz w:val="28"/>
          <w:szCs w:val="28"/>
        </w:rPr>
        <w:t xml:space="preserve">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Порядком разработки и утверждения административных регламентов предоставления муниципальных услуг муниципальным образованием </w:t>
      </w:r>
      <w:r>
        <w:rPr>
          <w:rFonts w:ascii="Times New Roman" w:hAnsi="Times New Roman" w:cs="Times New Roman"/>
          <w:sz w:val="28"/>
          <w:szCs w:val="28"/>
        </w:rPr>
        <w:t>«</w:t>
      </w:r>
      <w:r w:rsidRPr="00760DC8">
        <w:rPr>
          <w:rFonts w:ascii="Times New Roman" w:hAnsi="Times New Roman" w:cs="Times New Roman"/>
          <w:sz w:val="28"/>
          <w:szCs w:val="28"/>
        </w:rPr>
        <w:t>Красноборский муниципальный район</w:t>
      </w:r>
      <w:r>
        <w:rPr>
          <w:rFonts w:ascii="Times New Roman" w:hAnsi="Times New Roman" w:cs="Times New Roman"/>
          <w:sz w:val="28"/>
          <w:szCs w:val="28"/>
        </w:rPr>
        <w:t>»</w:t>
      </w:r>
      <w:r w:rsidRPr="00760DC8">
        <w:rPr>
          <w:rFonts w:ascii="Times New Roman" w:hAnsi="Times New Roman" w:cs="Times New Roman"/>
          <w:sz w:val="28"/>
          <w:szCs w:val="28"/>
        </w:rPr>
        <w:t>, утвержденным постановлением администрации муниципальног</w:t>
      </w:r>
      <w:r>
        <w:rPr>
          <w:rFonts w:ascii="Times New Roman" w:hAnsi="Times New Roman" w:cs="Times New Roman"/>
          <w:sz w:val="28"/>
          <w:szCs w:val="28"/>
        </w:rPr>
        <w:t>о образования «</w:t>
      </w:r>
      <w:r w:rsidRPr="00760DC8">
        <w:rPr>
          <w:rFonts w:ascii="Times New Roman" w:hAnsi="Times New Roman" w:cs="Times New Roman"/>
          <w:sz w:val="28"/>
          <w:szCs w:val="28"/>
        </w:rPr>
        <w:t>Кр</w:t>
      </w:r>
      <w:r>
        <w:rPr>
          <w:rFonts w:ascii="Times New Roman" w:hAnsi="Times New Roman" w:cs="Times New Roman"/>
          <w:sz w:val="28"/>
          <w:szCs w:val="28"/>
        </w:rPr>
        <w:t>асноборский муниципальный район»</w:t>
      </w:r>
      <w:r w:rsidRPr="00760DC8">
        <w:rPr>
          <w:rFonts w:ascii="Times New Roman" w:hAnsi="Times New Roman" w:cs="Times New Roman"/>
          <w:sz w:val="28"/>
          <w:szCs w:val="28"/>
        </w:rPr>
        <w:t xml:space="preserve"> от 13.06.2019 № 247, администрация муниципального образования</w:t>
      </w:r>
      <w:r>
        <w:rPr>
          <w:rFonts w:ascii="Times New Roman" w:hAnsi="Times New Roman" w:cs="Times New Roman"/>
          <w:sz w:val="26"/>
          <w:szCs w:val="26"/>
        </w:rPr>
        <w:t xml:space="preserve"> «</w:t>
      </w:r>
      <w:r w:rsidRPr="00760DC8">
        <w:rPr>
          <w:rFonts w:ascii="Times New Roman" w:hAnsi="Times New Roman" w:cs="Times New Roman"/>
          <w:sz w:val="28"/>
          <w:szCs w:val="28"/>
        </w:rPr>
        <w:t>Кр</w:t>
      </w:r>
      <w:r>
        <w:rPr>
          <w:rFonts w:ascii="Times New Roman" w:hAnsi="Times New Roman" w:cs="Times New Roman"/>
          <w:sz w:val="28"/>
          <w:szCs w:val="28"/>
        </w:rPr>
        <w:t>асноборский муниципальный район</w:t>
      </w:r>
      <w:r w:rsidRPr="0073352E">
        <w:rPr>
          <w:rFonts w:ascii="Times New Roman" w:hAnsi="Times New Roman" w:cs="Times New Roman"/>
          <w:b/>
          <w:sz w:val="28"/>
          <w:szCs w:val="28"/>
        </w:rPr>
        <w:t xml:space="preserve">» </w:t>
      </w:r>
      <w:proofErr w:type="spellStart"/>
      <w:r w:rsidRPr="0073352E">
        <w:rPr>
          <w:rFonts w:ascii="Times New Roman" w:hAnsi="Times New Roman" w:cs="Times New Roman"/>
          <w:b/>
          <w:sz w:val="28"/>
          <w:szCs w:val="28"/>
        </w:rPr>
        <w:t>п</w:t>
      </w:r>
      <w:proofErr w:type="spellEnd"/>
      <w:r>
        <w:rPr>
          <w:rFonts w:ascii="Times New Roman" w:hAnsi="Times New Roman" w:cs="Times New Roman"/>
          <w:b/>
          <w:sz w:val="28"/>
          <w:szCs w:val="28"/>
        </w:rPr>
        <w:t xml:space="preserve"> </w:t>
      </w:r>
      <w:r w:rsidRPr="0073352E">
        <w:rPr>
          <w:rFonts w:ascii="Times New Roman" w:hAnsi="Times New Roman" w:cs="Times New Roman"/>
          <w:b/>
          <w:sz w:val="28"/>
          <w:szCs w:val="28"/>
        </w:rPr>
        <w:t>о</w:t>
      </w:r>
      <w:r>
        <w:rPr>
          <w:rFonts w:ascii="Times New Roman" w:hAnsi="Times New Roman" w:cs="Times New Roman"/>
          <w:b/>
          <w:sz w:val="28"/>
          <w:szCs w:val="28"/>
        </w:rPr>
        <w:t xml:space="preserve"> </w:t>
      </w:r>
      <w:r w:rsidRPr="0073352E">
        <w:rPr>
          <w:rFonts w:ascii="Times New Roman" w:hAnsi="Times New Roman" w:cs="Times New Roman"/>
          <w:b/>
          <w:sz w:val="28"/>
          <w:szCs w:val="28"/>
        </w:rPr>
        <w:t>с</w:t>
      </w:r>
      <w:r>
        <w:rPr>
          <w:rFonts w:ascii="Times New Roman" w:hAnsi="Times New Roman" w:cs="Times New Roman"/>
          <w:b/>
          <w:sz w:val="28"/>
          <w:szCs w:val="28"/>
        </w:rPr>
        <w:t xml:space="preserve"> </w:t>
      </w:r>
      <w:r w:rsidRPr="0073352E">
        <w:rPr>
          <w:rFonts w:ascii="Times New Roman" w:hAnsi="Times New Roman" w:cs="Times New Roman"/>
          <w:b/>
          <w:sz w:val="28"/>
          <w:szCs w:val="28"/>
        </w:rPr>
        <w:t>т</w:t>
      </w:r>
      <w:r>
        <w:rPr>
          <w:rFonts w:ascii="Times New Roman" w:hAnsi="Times New Roman" w:cs="Times New Roman"/>
          <w:b/>
          <w:sz w:val="28"/>
          <w:szCs w:val="28"/>
        </w:rPr>
        <w:t xml:space="preserve"> </w:t>
      </w:r>
      <w:r w:rsidRPr="0073352E">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73352E">
        <w:rPr>
          <w:rFonts w:ascii="Times New Roman" w:hAnsi="Times New Roman" w:cs="Times New Roman"/>
          <w:b/>
          <w:sz w:val="28"/>
          <w:szCs w:val="28"/>
        </w:rPr>
        <w:t>н</w:t>
      </w:r>
      <w:proofErr w:type="spellEnd"/>
      <w:r>
        <w:rPr>
          <w:rFonts w:ascii="Times New Roman" w:hAnsi="Times New Roman" w:cs="Times New Roman"/>
          <w:b/>
          <w:sz w:val="28"/>
          <w:szCs w:val="28"/>
        </w:rPr>
        <w:t xml:space="preserve"> </w:t>
      </w:r>
      <w:r w:rsidRPr="0073352E">
        <w:rPr>
          <w:rFonts w:ascii="Times New Roman" w:hAnsi="Times New Roman" w:cs="Times New Roman"/>
          <w:b/>
          <w:sz w:val="28"/>
          <w:szCs w:val="28"/>
        </w:rPr>
        <w:t>о</w:t>
      </w:r>
      <w:r>
        <w:rPr>
          <w:rFonts w:ascii="Times New Roman" w:hAnsi="Times New Roman" w:cs="Times New Roman"/>
          <w:b/>
          <w:sz w:val="28"/>
          <w:szCs w:val="28"/>
        </w:rPr>
        <w:t xml:space="preserve"> </w:t>
      </w:r>
      <w:r w:rsidRPr="0073352E">
        <w:rPr>
          <w:rFonts w:ascii="Times New Roman" w:hAnsi="Times New Roman" w:cs="Times New Roman"/>
          <w:b/>
          <w:sz w:val="28"/>
          <w:szCs w:val="28"/>
        </w:rPr>
        <w:t>в</w:t>
      </w:r>
      <w:r>
        <w:rPr>
          <w:rFonts w:ascii="Times New Roman" w:hAnsi="Times New Roman" w:cs="Times New Roman"/>
          <w:b/>
          <w:sz w:val="28"/>
          <w:szCs w:val="28"/>
        </w:rPr>
        <w:t xml:space="preserve"> </w:t>
      </w:r>
      <w:r w:rsidRPr="0073352E">
        <w:rPr>
          <w:rFonts w:ascii="Times New Roman" w:hAnsi="Times New Roman" w:cs="Times New Roman"/>
          <w:b/>
          <w:sz w:val="28"/>
          <w:szCs w:val="28"/>
        </w:rPr>
        <w:t>л</w:t>
      </w:r>
      <w:r>
        <w:rPr>
          <w:rFonts w:ascii="Times New Roman" w:hAnsi="Times New Roman" w:cs="Times New Roman"/>
          <w:b/>
          <w:sz w:val="28"/>
          <w:szCs w:val="28"/>
        </w:rPr>
        <w:t xml:space="preserve"> </w:t>
      </w:r>
      <w:r w:rsidRPr="0073352E">
        <w:rPr>
          <w:rFonts w:ascii="Times New Roman" w:hAnsi="Times New Roman" w:cs="Times New Roman"/>
          <w:b/>
          <w:sz w:val="28"/>
          <w:szCs w:val="28"/>
        </w:rPr>
        <w:t>я</w:t>
      </w:r>
      <w:r>
        <w:rPr>
          <w:rFonts w:ascii="Times New Roman" w:hAnsi="Times New Roman" w:cs="Times New Roman"/>
          <w:b/>
          <w:sz w:val="28"/>
          <w:szCs w:val="28"/>
        </w:rPr>
        <w:t xml:space="preserve"> </w:t>
      </w:r>
      <w:r w:rsidRPr="0073352E">
        <w:rPr>
          <w:rFonts w:ascii="Times New Roman" w:hAnsi="Times New Roman" w:cs="Times New Roman"/>
          <w:b/>
          <w:sz w:val="28"/>
          <w:szCs w:val="28"/>
        </w:rPr>
        <w:t>е</w:t>
      </w:r>
      <w:r>
        <w:rPr>
          <w:rFonts w:ascii="Times New Roman" w:hAnsi="Times New Roman" w:cs="Times New Roman"/>
          <w:b/>
          <w:sz w:val="28"/>
          <w:szCs w:val="28"/>
        </w:rPr>
        <w:t xml:space="preserve"> </w:t>
      </w:r>
      <w:r w:rsidRPr="0073352E">
        <w:rPr>
          <w:rFonts w:ascii="Times New Roman" w:hAnsi="Times New Roman" w:cs="Times New Roman"/>
          <w:b/>
          <w:sz w:val="28"/>
          <w:szCs w:val="28"/>
        </w:rPr>
        <w:t>т:</w:t>
      </w:r>
      <w:r>
        <w:rPr>
          <w:rFonts w:ascii="Times New Roman" w:hAnsi="Times New Roman" w:cs="Times New Roman"/>
          <w:sz w:val="26"/>
          <w:szCs w:val="26"/>
        </w:rPr>
        <w:t xml:space="preserve">                                                           </w:t>
      </w:r>
    </w:p>
    <w:p w:rsidR="007419E7" w:rsidRPr="00760DC8" w:rsidRDefault="007419E7" w:rsidP="008C01C6">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1</w:t>
      </w:r>
      <w:r w:rsidRPr="006E0608">
        <w:rPr>
          <w:rFonts w:ascii="Times New Roman" w:hAnsi="Times New Roman" w:cs="Times New Roman"/>
          <w:sz w:val="28"/>
          <w:szCs w:val="28"/>
        </w:rPr>
        <w:t xml:space="preserve">. Утвердить прилагаемый административный </w:t>
      </w:r>
      <w:hyperlink w:anchor="P32" w:history="1">
        <w:r w:rsidRPr="006E0608">
          <w:rPr>
            <w:rFonts w:ascii="Times New Roman" w:hAnsi="Times New Roman" w:cs="Times New Roman"/>
            <w:sz w:val="28"/>
            <w:szCs w:val="28"/>
          </w:rPr>
          <w:t>регламент</w:t>
        </w:r>
      </w:hyperlink>
      <w:r w:rsidRPr="006E0608">
        <w:rPr>
          <w:rFonts w:ascii="Times New Roman" w:hAnsi="Times New Roman" w:cs="Times New Roman"/>
          <w:sz w:val="28"/>
          <w:szCs w:val="28"/>
        </w:rPr>
        <w:t xml:space="preserve"> </w:t>
      </w:r>
      <w:r w:rsidR="006E0608" w:rsidRPr="006E0608">
        <w:rPr>
          <w:rFonts w:ascii="Times New Roman" w:hAnsi="Times New Roman" w:cs="Times New Roman"/>
          <w:sz w:val="28"/>
          <w:szCs w:val="28"/>
        </w:rPr>
        <w:t xml:space="preserve">предоставления муниципальной услуги по  предоставлению  </w:t>
      </w:r>
      <w:r w:rsidR="008C01C6" w:rsidRPr="008C01C6">
        <w:rPr>
          <w:rFonts w:ascii="Times New Roman" w:hAnsi="Times New Roman" w:cs="Times New Roman"/>
          <w:sz w:val="28"/>
          <w:szCs w:val="28"/>
        </w:rPr>
        <w:t>разрешения на условно разрешенный вид использования</w:t>
      </w:r>
      <w:r w:rsidR="008C01C6" w:rsidRPr="008C01C6">
        <w:rPr>
          <w:rFonts w:ascii="Times New Roman" w:hAnsi="Times New Roman" w:cs="Times New Roman"/>
          <w:b/>
          <w:sz w:val="28"/>
          <w:szCs w:val="28"/>
        </w:rPr>
        <w:t xml:space="preserve"> </w:t>
      </w:r>
      <w:r w:rsidR="008C01C6" w:rsidRPr="008C01C6">
        <w:rPr>
          <w:rFonts w:ascii="Times New Roman" w:hAnsi="Times New Roman" w:cs="Times New Roman"/>
          <w:sz w:val="28"/>
          <w:szCs w:val="28"/>
        </w:rPr>
        <w:t>земельного участка или объекта капитального строительства,</w:t>
      </w:r>
      <w:r w:rsidR="008C01C6">
        <w:rPr>
          <w:rFonts w:ascii="Times New Roman" w:hAnsi="Times New Roman" w:cs="Times New Roman"/>
          <w:sz w:val="28"/>
          <w:szCs w:val="28"/>
        </w:rPr>
        <w:t xml:space="preserve"> </w:t>
      </w:r>
      <w:r w:rsidR="008C01C6" w:rsidRPr="008C01C6">
        <w:rPr>
          <w:rFonts w:ascii="Times New Roman" w:hAnsi="Times New Roman" w:cs="Times New Roman"/>
          <w:sz w:val="28"/>
          <w:szCs w:val="28"/>
        </w:rPr>
        <w:t>расположенного</w:t>
      </w:r>
      <w:r w:rsidR="006E0608" w:rsidRPr="006E0608">
        <w:rPr>
          <w:rFonts w:ascii="Times New Roman" w:hAnsi="Times New Roman" w:cs="Times New Roman"/>
          <w:sz w:val="28"/>
          <w:szCs w:val="28"/>
        </w:rPr>
        <w:t xml:space="preserve"> на территории муниципального образования «Красноборский муниципальный район» Архангельской области </w:t>
      </w:r>
      <w:r w:rsidRPr="00760DC8">
        <w:rPr>
          <w:rFonts w:ascii="Times New Roman" w:hAnsi="Times New Roman" w:cs="Times New Roman"/>
          <w:sz w:val="28"/>
          <w:szCs w:val="28"/>
        </w:rPr>
        <w:t>(далее - административный регламент).</w:t>
      </w:r>
    </w:p>
    <w:p w:rsidR="007419E7" w:rsidRPr="00760DC8" w:rsidRDefault="007419E7" w:rsidP="007419E7">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 xml:space="preserve">2. Установить, что положения административного </w:t>
      </w:r>
      <w:hyperlink w:anchor="P32" w:history="1">
        <w:r w:rsidRPr="00760DC8">
          <w:rPr>
            <w:rFonts w:ascii="Times New Roman" w:hAnsi="Times New Roman" w:cs="Times New Roman"/>
            <w:sz w:val="28"/>
            <w:szCs w:val="28"/>
          </w:rPr>
          <w:t>регламента</w:t>
        </w:r>
      </w:hyperlink>
      <w:r w:rsidRPr="00760DC8">
        <w:rPr>
          <w:rFonts w:ascii="Times New Roman" w:hAnsi="Times New Roman" w:cs="Times New Roman"/>
          <w:sz w:val="28"/>
          <w:szCs w:val="28"/>
        </w:rPr>
        <w:t xml:space="preserve">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w:t>
      </w:r>
      <w:r>
        <w:rPr>
          <w:rFonts w:ascii="Times New Roman" w:hAnsi="Times New Roman" w:cs="Times New Roman"/>
          <w:sz w:val="28"/>
          <w:szCs w:val="28"/>
        </w:rPr>
        <w:t>ией муниципального образования «</w:t>
      </w:r>
      <w:r w:rsidRPr="00760DC8">
        <w:rPr>
          <w:rFonts w:ascii="Times New Roman" w:hAnsi="Times New Roman" w:cs="Times New Roman"/>
          <w:sz w:val="28"/>
          <w:szCs w:val="28"/>
        </w:rPr>
        <w:t>Кр</w:t>
      </w:r>
      <w:r>
        <w:rPr>
          <w:rFonts w:ascii="Times New Roman" w:hAnsi="Times New Roman" w:cs="Times New Roman"/>
          <w:sz w:val="28"/>
          <w:szCs w:val="28"/>
        </w:rPr>
        <w:t>асноборский муниципальный район»</w:t>
      </w:r>
      <w:r w:rsidRPr="00760DC8">
        <w:rPr>
          <w:rFonts w:ascii="Times New Roman" w:hAnsi="Times New Roman" w:cs="Times New Roman"/>
          <w:sz w:val="28"/>
          <w:szCs w:val="28"/>
        </w:rPr>
        <w:t xml:space="preserve"> и министерством связи и информационных технологий Архангельской области и в течение срока действия такого соглашения. </w:t>
      </w:r>
    </w:p>
    <w:p w:rsidR="007419E7" w:rsidRDefault="007419E7" w:rsidP="007419E7">
      <w:pPr>
        <w:pStyle w:val="a4"/>
        <w:ind w:firstLine="709"/>
        <w:jc w:val="both"/>
        <w:rPr>
          <w:rFonts w:ascii="Times New Roman" w:hAnsi="Times New Roman" w:cs="Times New Roman"/>
          <w:sz w:val="28"/>
          <w:szCs w:val="28"/>
        </w:rPr>
      </w:pPr>
    </w:p>
    <w:p w:rsidR="007419E7" w:rsidRDefault="007419E7" w:rsidP="007419E7">
      <w:pPr>
        <w:pStyle w:val="a4"/>
        <w:ind w:firstLine="709"/>
        <w:jc w:val="both"/>
        <w:rPr>
          <w:rFonts w:ascii="Times New Roman" w:hAnsi="Times New Roman" w:cs="Times New Roman"/>
          <w:sz w:val="28"/>
          <w:szCs w:val="28"/>
        </w:rPr>
      </w:pPr>
    </w:p>
    <w:p w:rsidR="007419E7" w:rsidRPr="00760DC8" w:rsidRDefault="006E0608" w:rsidP="007419E7">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7419E7" w:rsidRPr="00760DC8">
        <w:rPr>
          <w:rFonts w:ascii="Times New Roman" w:hAnsi="Times New Roman" w:cs="Times New Roman"/>
          <w:sz w:val="28"/>
          <w:szCs w:val="28"/>
        </w:rPr>
        <w:t>. Настоящее постановление вступает в силу со дня его подписания и подлежит размещению на официальном сайте администрации муниципального образования "Красноборский муниципальный район.</w:t>
      </w:r>
    </w:p>
    <w:p w:rsidR="007419E7" w:rsidRPr="00760DC8" w:rsidRDefault="007419E7" w:rsidP="007419E7">
      <w:pPr>
        <w:pStyle w:val="a4"/>
        <w:jc w:val="both"/>
        <w:rPr>
          <w:rFonts w:ascii="Times New Roman" w:hAnsi="Times New Roman" w:cs="Times New Roman"/>
          <w:sz w:val="28"/>
          <w:szCs w:val="28"/>
        </w:rPr>
      </w:pPr>
    </w:p>
    <w:p w:rsidR="007419E7" w:rsidRDefault="007419E7" w:rsidP="007419E7">
      <w:pPr>
        <w:pStyle w:val="a4"/>
        <w:jc w:val="both"/>
        <w:rPr>
          <w:rFonts w:ascii="Times New Roman" w:hAnsi="Times New Roman" w:cs="Times New Roman"/>
          <w:sz w:val="28"/>
          <w:szCs w:val="28"/>
        </w:rPr>
      </w:pPr>
    </w:p>
    <w:p w:rsidR="007419E7" w:rsidRPr="00760DC8" w:rsidRDefault="007419E7" w:rsidP="007419E7">
      <w:pPr>
        <w:pStyle w:val="a4"/>
        <w:jc w:val="both"/>
        <w:rPr>
          <w:rFonts w:ascii="Times New Roman" w:hAnsi="Times New Roman" w:cs="Times New Roman"/>
          <w:sz w:val="28"/>
          <w:szCs w:val="28"/>
        </w:rPr>
      </w:pPr>
    </w:p>
    <w:p w:rsidR="00EB48F8" w:rsidRDefault="007419E7" w:rsidP="007419E7">
      <w:pPr>
        <w:pStyle w:val="a4"/>
        <w:rPr>
          <w:rFonts w:ascii="Times New Roman" w:hAnsi="Times New Roman" w:cs="Times New Roman"/>
          <w:b/>
          <w:sz w:val="28"/>
          <w:szCs w:val="28"/>
        </w:rPr>
      </w:pPr>
      <w:r w:rsidRPr="0073352E">
        <w:rPr>
          <w:rFonts w:ascii="Times New Roman" w:hAnsi="Times New Roman" w:cs="Times New Roman"/>
          <w:b/>
          <w:sz w:val="28"/>
          <w:szCs w:val="28"/>
        </w:rPr>
        <w:t>Глава муниципального образования                                           В.С.</w:t>
      </w:r>
      <w:r>
        <w:rPr>
          <w:rFonts w:ascii="Times New Roman" w:hAnsi="Times New Roman" w:cs="Times New Roman"/>
          <w:b/>
          <w:sz w:val="28"/>
          <w:szCs w:val="28"/>
        </w:rPr>
        <w:t xml:space="preserve"> </w:t>
      </w:r>
      <w:r w:rsidRPr="0073352E">
        <w:rPr>
          <w:rFonts w:ascii="Times New Roman" w:hAnsi="Times New Roman" w:cs="Times New Roman"/>
          <w:b/>
          <w:sz w:val="28"/>
          <w:szCs w:val="28"/>
        </w:rPr>
        <w:t>Рудаков</w:t>
      </w:r>
    </w:p>
    <w:p w:rsidR="00EB48F8" w:rsidRDefault="00EB48F8">
      <w:pPr>
        <w:rPr>
          <w:rFonts w:ascii="Times New Roman" w:hAnsi="Times New Roman" w:cs="Times New Roman"/>
          <w:b/>
          <w:sz w:val="28"/>
          <w:szCs w:val="28"/>
        </w:rPr>
      </w:pPr>
      <w:r>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3"/>
        <w:gridCol w:w="4553"/>
      </w:tblGrid>
      <w:tr w:rsidR="00EB48F8" w:rsidRPr="00EB48F8" w:rsidTr="000E7BD5">
        <w:tc>
          <w:tcPr>
            <w:tcW w:w="4553" w:type="dxa"/>
          </w:tcPr>
          <w:p w:rsidR="00EB48F8" w:rsidRPr="00EB48F8" w:rsidRDefault="00EB48F8" w:rsidP="00EB48F8">
            <w:pPr>
              <w:jc w:val="center"/>
              <w:rPr>
                <w:rFonts w:ascii="Times New Roman" w:eastAsia="Times New Roman" w:hAnsi="Times New Roman" w:cs="Times New Roman"/>
                <w:b/>
                <w:sz w:val="28"/>
                <w:szCs w:val="20"/>
              </w:rPr>
            </w:pPr>
          </w:p>
        </w:tc>
        <w:tc>
          <w:tcPr>
            <w:tcW w:w="4553" w:type="dxa"/>
          </w:tcPr>
          <w:p w:rsidR="00EB48F8" w:rsidRPr="00EB48F8" w:rsidRDefault="00EB48F8" w:rsidP="00EB48F8">
            <w:pPr>
              <w:jc w:val="right"/>
              <w:rPr>
                <w:rFonts w:ascii="Times New Roman" w:eastAsia="Times New Roman" w:hAnsi="Times New Roman" w:cs="Times New Roman"/>
                <w:sz w:val="28"/>
                <w:szCs w:val="24"/>
              </w:rPr>
            </w:pPr>
            <w:r w:rsidRPr="00EB48F8">
              <w:rPr>
                <w:rFonts w:ascii="Times New Roman" w:eastAsia="Times New Roman" w:hAnsi="Times New Roman" w:cs="Times New Roman"/>
                <w:szCs w:val="24"/>
              </w:rPr>
              <w:t>Утвержден постановлением администрации</w:t>
            </w:r>
          </w:p>
          <w:p w:rsidR="00EB48F8" w:rsidRPr="00EB48F8" w:rsidRDefault="00EB48F8" w:rsidP="00EB48F8">
            <w:pPr>
              <w:jc w:val="right"/>
              <w:rPr>
                <w:rFonts w:ascii="Times New Roman" w:eastAsia="Times New Roman" w:hAnsi="Times New Roman" w:cs="Times New Roman"/>
                <w:sz w:val="28"/>
                <w:szCs w:val="24"/>
              </w:rPr>
            </w:pPr>
            <w:r w:rsidRPr="00EB48F8">
              <w:rPr>
                <w:rFonts w:ascii="Times New Roman" w:eastAsia="Times New Roman" w:hAnsi="Times New Roman" w:cs="Times New Roman"/>
                <w:szCs w:val="24"/>
              </w:rPr>
              <w:t xml:space="preserve"> МО «Красноборский муниципальный район» </w:t>
            </w:r>
          </w:p>
          <w:p w:rsidR="00EB48F8" w:rsidRPr="00EB48F8" w:rsidRDefault="00EB48F8" w:rsidP="00EB48F8">
            <w:pPr>
              <w:jc w:val="right"/>
              <w:rPr>
                <w:rFonts w:ascii="Times New Roman" w:eastAsia="Times New Roman" w:hAnsi="Times New Roman" w:cs="Times New Roman"/>
                <w:sz w:val="28"/>
                <w:szCs w:val="24"/>
              </w:rPr>
            </w:pPr>
            <w:r w:rsidRPr="00EB48F8">
              <w:rPr>
                <w:rFonts w:ascii="Times New Roman" w:eastAsia="Times New Roman" w:hAnsi="Times New Roman" w:cs="Times New Roman"/>
                <w:szCs w:val="24"/>
              </w:rPr>
              <w:t xml:space="preserve">от 17.06.2020  № 304                    </w:t>
            </w:r>
          </w:p>
          <w:p w:rsidR="00EB48F8" w:rsidRPr="00EB48F8" w:rsidRDefault="00EB48F8" w:rsidP="00EB48F8">
            <w:pPr>
              <w:jc w:val="right"/>
              <w:rPr>
                <w:rFonts w:ascii="Times New Roman" w:eastAsia="Times New Roman" w:hAnsi="Times New Roman" w:cs="Times New Roman"/>
                <w:sz w:val="28"/>
                <w:szCs w:val="24"/>
              </w:rPr>
            </w:pPr>
          </w:p>
          <w:p w:rsidR="00EB48F8" w:rsidRPr="00EB48F8" w:rsidRDefault="00EB48F8" w:rsidP="00EB48F8">
            <w:pPr>
              <w:jc w:val="center"/>
              <w:rPr>
                <w:rFonts w:ascii="Times New Roman" w:eastAsia="Times New Roman" w:hAnsi="Times New Roman" w:cs="Times New Roman"/>
                <w:b/>
                <w:sz w:val="28"/>
                <w:szCs w:val="20"/>
              </w:rPr>
            </w:pPr>
          </w:p>
        </w:tc>
      </w:tr>
    </w:tbl>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АДМИНИСТРАТИВНЫЙ РЕГЛАМЕНТ</w:t>
      </w: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 xml:space="preserve">предоставления муниципальной услуги </w:t>
      </w: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 xml:space="preserve">по предоставлению разрешения на условно разрешенный вид </w:t>
      </w: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использования земельного участка или объекта капитального строительства, расположенного на территории муниципального образования</w:t>
      </w: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 xml:space="preserve"> «Красноборский муниципальный район» Архангельской области</w:t>
      </w:r>
    </w:p>
    <w:p w:rsidR="00EB48F8" w:rsidRPr="00EB48F8" w:rsidRDefault="00EB48F8" w:rsidP="00EB48F8">
      <w:pPr>
        <w:spacing w:after="0" w:line="240" w:lineRule="auto"/>
        <w:jc w:val="center"/>
        <w:rPr>
          <w:rFonts w:ascii="Times New Roman" w:eastAsia="Times New Roman" w:hAnsi="Times New Roman" w:cs="Times New Roman"/>
          <w:sz w:val="24"/>
          <w:szCs w:val="24"/>
          <w:lang w:eastAsia="ru-RU"/>
        </w:rPr>
      </w:pP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val="en-US" w:eastAsia="ru-RU"/>
        </w:rPr>
        <w:t>I</w:t>
      </w:r>
      <w:r w:rsidRPr="00EB48F8">
        <w:rPr>
          <w:rFonts w:ascii="Times New Roman" w:eastAsia="Times New Roman" w:hAnsi="Times New Roman" w:cs="Times New Roman"/>
          <w:b/>
          <w:sz w:val="24"/>
          <w:szCs w:val="24"/>
          <w:lang w:eastAsia="ru-RU"/>
        </w:rPr>
        <w:t>. Общие положения</w:t>
      </w:r>
    </w:p>
    <w:p w:rsidR="00EB48F8" w:rsidRPr="00EB48F8" w:rsidRDefault="00EB48F8" w:rsidP="00EB48F8">
      <w:pPr>
        <w:spacing w:after="0" w:line="240" w:lineRule="auto"/>
        <w:rPr>
          <w:rFonts w:ascii="Times New Roman" w:eastAsia="Times New Roman" w:hAnsi="Times New Roman" w:cs="Times New Roman"/>
          <w:sz w:val="24"/>
          <w:szCs w:val="24"/>
          <w:lang w:eastAsia="ru-RU"/>
        </w:rPr>
      </w:pPr>
    </w:p>
    <w:p w:rsidR="00EB48F8" w:rsidRPr="00EB48F8" w:rsidRDefault="00EB48F8" w:rsidP="00EB48F8">
      <w:pPr>
        <w:spacing w:after="0" w:line="240" w:lineRule="auto"/>
        <w:jc w:val="center"/>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EB48F8" w:rsidRPr="00EB48F8" w:rsidRDefault="00EB48F8" w:rsidP="00EB48F8">
      <w:pPr>
        <w:spacing w:after="0" w:line="240" w:lineRule="auto"/>
        <w:rPr>
          <w:rFonts w:ascii="Times New Roman" w:eastAsia="Times New Roman" w:hAnsi="Times New Roman" w:cs="Times New Roman"/>
          <w:sz w:val="24"/>
          <w:szCs w:val="24"/>
          <w:lang w:eastAsia="ru-RU"/>
        </w:rPr>
      </w:pP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Настоящий административный регламент устанавливает порядок предоставления муниципальной услуги по предоставлению разрешения на условно разрешенный вид использования</w:t>
      </w:r>
      <w:r w:rsidRPr="00EB48F8">
        <w:rPr>
          <w:rFonts w:ascii="Times New Roman" w:eastAsia="Times New Roman" w:hAnsi="Times New Roman" w:cs="Times New Roman"/>
          <w:b/>
          <w:sz w:val="24"/>
          <w:szCs w:val="24"/>
          <w:lang w:eastAsia="ru-RU"/>
        </w:rPr>
        <w:t xml:space="preserve"> </w:t>
      </w:r>
      <w:r w:rsidRPr="00EB48F8">
        <w:rPr>
          <w:rFonts w:ascii="Times New Roman" w:eastAsia="Times New Roman" w:hAnsi="Times New Roman" w:cs="Times New Roman"/>
          <w:sz w:val="24"/>
          <w:szCs w:val="24"/>
          <w:lang w:eastAsia="ru-RU"/>
        </w:rPr>
        <w:t>земельного участка или объекта капитального строительства, расположенного на территории муниципального образования «Красноборский муниципальный район»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«Красноборский муниципальный район» (далее – администрация), в лице комитета по управлению муниципальным имуществом администрации муниципального образования «Красноборский муниципальный район» (далее – КУМИ) при осуществлении полномочий по предоставлению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Предоставление муниципальной услуги включает в себя следующие административные процедуры:</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регистрация запроса заявителя о предоставлении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рассмотрение вопроса о предоставлении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 выдача заявителю результата предоставления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1.2. Описание заявителей при предоставлении</w:t>
      </w: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3. Заявителями при предоставлении муниципальной услуги являются правообладатели земельных участков или объектов капитального строительства,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 физические лица;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юридические лица.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4. От имени заявителей - физических лиц, указанных в пункте 3 настоящего административного регламента, вправе выступать: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удостоверяется квалифицированной электронной подписью.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lastRenderedPageBreak/>
        <w:t>От имени заявителей - юридических лиц, указанных в пункте 3 настоящего административного регламента, вправе выступать:</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 руководитель организации при представлении документов, подтверждающих его полномочия;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1.3. Требования к порядку информирования</w:t>
      </w:r>
    </w:p>
    <w:p w:rsidR="00EB48F8" w:rsidRPr="00EB48F8" w:rsidRDefault="00EB48F8" w:rsidP="00EB48F8">
      <w:pPr>
        <w:spacing w:after="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о правилах предоставления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 Информация о правилах предоставления муниципальной услуги может быть получена: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 телефону;</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 электронной почте;</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 почте путем обращения заявителя с письменным запросом о предоставлении информации;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при личном обращении заявителя;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на официальном сайте администрации в информационно-телекоммуникационной сети «Интернет»;</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 помещениях администрации (на информационных стендах).</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сообщается следующая информация: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график работы КУМИ с заявителями в целях оказания содействия при подаче запросов заявителей в электронной форме;</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график работы КУМИ с заявителями по иным вопросам их взаимодействия;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сведения о порядке досудебного (внесудебного) обжалования решений и действий (бездействия) должностных лиц, муниципальных служащих КУМИ.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осуществляется консультирование по порядку предоставления муниципальной услуги, в том числе в электронной форме.</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КУМИ, в которую позвонил гражданин, должности, фамилии, имени и отчестве принявшего телефонный звонок муниципального служащего КУМИ.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lastRenderedPageBreak/>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7. На официальном сайте органа в информационно-телекоммуникационной сети «Интернет» размещается следующая информация: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текст настоящего административного регламента;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контактные данные КУМИ, указанные в пункте 6 настоящего административного регламента;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график работы КУМИ с заявителями в целях оказания содействия при подаче запросов заявителей в электронной форме;</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график работы КУМИ с заявителями по иным вопросам их взаимодействия;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образцы заполнения заявителями бланков документов;</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порядок получения консультаций (справок) о предоставлении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КУМИ. </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8. На Архангельском региональном портале государственных и муниципальных услуг (функций) размещаются: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информация, указанная в пункте 7 настоящего административного регламента;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9. В помещениях администрации (на информационных стендах) размещается информация, указанная в пункте 7 настоящего административного регламента.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EB48F8" w:rsidRPr="00EB48F8" w:rsidRDefault="00EB48F8" w:rsidP="00EB48F8">
      <w:pPr>
        <w:spacing w:after="0" w:line="240" w:lineRule="auto"/>
        <w:jc w:val="center"/>
        <w:rPr>
          <w:rFonts w:ascii="Times New Roman" w:eastAsia="Times New Roman" w:hAnsi="Times New Roman" w:cs="Times New Roman"/>
          <w:b/>
          <w:bCs/>
          <w:sz w:val="24"/>
          <w:szCs w:val="24"/>
          <w:lang w:eastAsia="ru-RU"/>
        </w:rPr>
      </w:pPr>
    </w:p>
    <w:p w:rsidR="00EB48F8" w:rsidRPr="00EB48F8" w:rsidRDefault="00EB48F8" w:rsidP="00EB48F8">
      <w:pPr>
        <w:spacing w:after="0" w:line="240" w:lineRule="auto"/>
        <w:jc w:val="center"/>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val="en-US" w:eastAsia="ru-RU"/>
        </w:rPr>
        <w:t>II</w:t>
      </w:r>
      <w:r w:rsidRPr="00EB48F8">
        <w:rPr>
          <w:rFonts w:ascii="Times New Roman" w:eastAsia="Times New Roman" w:hAnsi="Times New Roman" w:cs="Times New Roman"/>
          <w:b/>
          <w:bCs/>
          <w:sz w:val="24"/>
          <w:szCs w:val="24"/>
          <w:lang w:eastAsia="ru-RU"/>
        </w:rPr>
        <w:t>. Стандарт предоставления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10. Полное наименование муниципальной услуги: «Предоставление разрешения на условно разрешенный вид использования</w:t>
      </w:r>
      <w:r w:rsidRPr="00EB48F8">
        <w:rPr>
          <w:rFonts w:ascii="Times New Roman" w:eastAsia="Times New Roman" w:hAnsi="Times New Roman" w:cs="Times New Roman"/>
          <w:b/>
          <w:sz w:val="24"/>
          <w:szCs w:val="24"/>
          <w:lang w:eastAsia="ru-RU"/>
        </w:rPr>
        <w:t xml:space="preserve"> </w:t>
      </w:r>
      <w:r w:rsidRPr="00EB48F8">
        <w:rPr>
          <w:rFonts w:ascii="Times New Roman" w:eastAsia="Times New Roman" w:hAnsi="Times New Roman" w:cs="Times New Roman"/>
          <w:sz w:val="24"/>
          <w:szCs w:val="24"/>
          <w:lang w:eastAsia="ru-RU"/>
        </w:rPr>
        <w:t>земельного участка или объекта капитального строительства, расположенного на территории муниципального образования «Красноборский муниципальный район» Архангельской области».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Краткое наименование муниципальной услуги: «Предоставление разрешения на условно разрешенный вид использования».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jc w:val="center"/>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lastRenderedPageBreak/>
        <w:t>2.1. Перечень документов, необходимых для предоставления</w:t>
      </w:r>
    </w:p>
    <w:p w:rsidR="00EB48F8" w:rsidRPr="00EB48F8" w:rsidRDefault="00EB48F8" w:rsidP="00EB48F8">
      <w:pPr>
        <w:spacing w:after="0" w:line="240" w:lineRule="auto"/>
        <w:jc w:val="center"/>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12. Для получения муниципальной услуги заявитель представляет (далее также – запрос заявителя): </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заявление о предоставлении разрешения на условно разрешенный вид использования земельного участка или объекта капитального строительства;</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4) </w:t>
      </w:r>
      <w:hyperlink r:id="rId7" w:history="1">
        <w:r w:rsidRPr="00EB48F8">
          <w:rPr>
            <w:rFonts w:ascii="Times New Roman" w:eastAsia="Times New Roman" w:hAnsi="Times New Roman" w:cs="Times New Roman"/>
            <w:color w:val="0000FF" w:themeColor="hyperlink"/>
            <w:sz w:val="24"/>
            <w:szCs w:val="24"/>
            <w:u w:val="single"/>
            <w:lang w:eastAsia="ru-RU"/>
          </w:rPr>
          <w:t>правоустанавливающие документы на земельный участок, объект капитального строительства, права на которые не зарегистрированы в Едином государственном реестре прав на недвижимое имущество и сделок с ним (при наличии объектов недвижимости)</w:t>
        </w:r>
      </w:hyperlink>
      <w:r w:rsidRPr="00EB48F8">
        <w:rPr>
          <w:rFonts w:ascii="Times New Roman" w:eastAsia="Times New Roman" w:hAnsi="Times New Roman" w:cs="Times New Roman"/>
          <w:sz w:val="24"/>
          <w:szCs w:val="24"/>
          <w:lang w:eastAsia="ru-RU"/>
        </w:rPr>
        <w:t>;</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 5) согласие </w:t>
      </w:r>
      <w:r w:rsidRPr="00EB48F8">
        <w:rPr>
          <w:rFonts w:ascii="Times New Roman" w:eastAsia="Times New Roman" w:hAnsi="Times New Roman" w:cs="Times New Roman"/>
          <w:spacing w:val="-1"/>
          <w:sz w:val="24"/>
          <w:szCs w:val="24"/>
          <w:lang w:eastAsia="ru-RU"/>
        </w:rPr>
        <w:t>всех</w:t>
      </w:r>
      <w:r w:rsidRPr="00EB48F8">
        <w:rPr>
          <w:rFonts w:ascii="Times New Roman" w:eastAsia="Times New Roman" w:hAnsi="Times New Roman" w:cs="Times New Roman"/>
          <w:spacing w:val="16"/>
          <w:sz w:val="24"/>
          <w:szCs w:val="24"/>
          <w:lang w:eastAsia="ru-RU"/>
        </w:rPr>
        <w:t xml:space="preserve"> </w:t>
      </w:r>
      <w:r w:rsidRPr="00EB48F8">
        <w:rPr>
          <w:rFonts w:ascii="Times New Roman" w:eastAsia="Times New Roman" w:hAnsi="Times New Roman" w:cs="Times New Roman"/>
          <w:spacing w:val="-1"/>
          <w:sz w:val="24"/>
          <w:szCs w:val="24"/>
          <w:lang w:eastAsia="ru-RU"/>
        </w:rPr>
        <w:t>правообладателей</w:t>
      </w:r>
      <w:r w:rsidRPr="00EB48F8">
        <w:rPr>
          <w:rFonts w:ascii="Times New Roman" w:eastAsia="Times New Roman" w:hAnsi="Times New Roman" w:cs="Times New Roman"/>
          <w:spacing w:val="16"/>
          <w:sz w:val="24"/>
          <w:szCs w:val="24"/>
          <w:lang w:eastAsia="ru-RU"/>
        </w:rPr>
        <w:t xml:space="preserve"> </w:t>
      </w:r>
      <w:r w:rsidRPr="00EB48F8">
        <w:rPr>
          <w:rFonts w:ascii="Times New Roman" w:eastAsia="Times New Roman" w:hAnsi="Times New Roman" w:cs="Times New Roman"/>
          <w:sz w:val="24"/>
          <w:szCs w:val="24"/>
          <w:lang w:eastAsia="ru-RU"/>
        </w:rPr>
        <w:t>земельного участка, объекта капитального строительства;</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13. Для предоставления муниципальной услуги заявитель вправе по собственной инициативе представить:</w:t>
      </w:r>
    </w:p>
    <w:p w:rsidR="00EB48F8" w:rsidRPr="00EB48F8" w:rsidRDefault="00EB48F8" w:rsidP="00EB48F8">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pacing w:val="-1"/>
          <w:sz w:val="24"/>
          <w:szCs w:val="24"/>
          <w:lang w:eastAsia="ru-RU"/>
        </w:rPr>
      </w:pPr>
      <w:r w:rsidRPr="00EB48F8">
        <w:rPr>
          <w:rFonts w:ascii="Times New Roman" w:eastAsia="Times New Roman" w:hAnsi="Times New Roman" w:cs="Times New Roman"/>
          <w:spacing w:val="-1"/>
          <w:sz w:val="24"/>
          <w:szCs w:val="24"/>
          <w:lang w:eastAsia="ru-RU"/>
        </w:rPr>
        <w:t xml:space="preserve">1) выписку из Единого государственного реестра недвижимости об основных характеристиках и зарегистрированных правах на </w:t>
      </w:r>
      <w:r w:rsidRPr="00EB48F8">
        <w:rPr>
          <w:rFonts w:ascii="Times New Roman" w:eastAsia="Times New Roman" w:hAnsi="Times New Roman" w:cs="Times New Roman"/>
          <w:sz w:val="24"/>
          <w:szCs w:val="24"/>
          <w:lang w:eastAsia="ru-RU"/>
        </w:rPr>
        <w:t>земельный участок</w:t>
      </w:r>
      <w:r w:rsidRPr="00EB48F8">
        <w:rPr>
          <w:rFonts w:ascii="Times New Roman" w:eastAsia="Times New Roman" w:hAnsi="Times New Roman" w:cs="Times New Roman"/>
          <w:spacing w:val="-1"/>
          <w:sz w:val="24"/>
          <w:szCs w:val="24"/>
          <w:lang w:eastAsia="ru-RU"/>
        </w:rPr>
        <w:t xml:space="preserve">; </w:t>
      </w:r>
    </w:p>
    <w:p w:rsidR="00EB48F8" w:rsidRPr="00EB48F8" w:rsidRDefault="00EB48F8" w:rsidP="00EB48F8">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pacing w:val="-1"/>
          <w:sz w:val="24"/>
          <w:szCs w:val="24"/>
          <w:lang w:eastAsia="ru-RU"/>
        </w:rPr>
      </w:pPr>
      <w:r w:rsidRPr="00EB48F8">
        <w:rPr>
          <w:rFonts w:ascii="Times New Roman" w:eastAsia="Times New Roman" w:hAnsi="Times New Roman" w:cs="Times New Roman"/>
          <w:spacing w:val="-1"/>
          <w:sz w:val="24"/>
          <w:szCs w:val="24"/>
          <w:lang w:eastAsia="ru-RU"/>
        </w:rPr>
        <w:t xml:space="preserve">2) выписку из Единого государственного реестра недвижимости об основных характеристиках и зарегистрированных правах на </w:t>
      </w:r>
      <w:r w:rsidRPr="00EB48F8">
        <w:rPr>
          <w:rFonts w:ascii="Times New Roman" w:eastAsia="Times New Roman" w:hAnsi="Times New Roman" w:cs="Times New Roman"/>
          <w:sz w:val="24"/>
          <w:szCs w:val="24"/>
          <w:lang w:eastAsia="ru-RU"/>
        </w:rPr>
        <w:t>объект капитального строительства</w:t>
      </w:r>
      <w:r w:rsidRPr="00EB48F8">
        <w:rPr>
          <w:rFonts w:ascii="Times New Roman" w:eastAsia="Times New Roman" w:hAnsi="Times New Roman" w:cs="Times New Roman"/>
          <w:spacing w:val="-1"/>
          <w:sz w:val="24"/>
          <w:szCs w:val="24"/>
          <w:lang w:eastAsia="ru-RU"/>
        </w:rPr>
        <w:t>;</w:t>
      </w:r>
    </w:p>
    <w:p w:rsidR="00EB48F8" w:rsidRPr="00EB48F8" w:rsidRDefault="00EB48F8" w:rsidP="00EB48F8">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pacing w:val="-1"/>
          <w:sz w:val="24"/>
          <w:szCs w:val="24"/>
          <w:lang w:eastAsia="ru-RU"/>
        </w:rPr>
        <w:t xml:space="preserve"> 3) </w:t>
      </w:r>
      <w:r w:rsidRPr="00EB48F8">
        <w:rPr>
          <w:rFonts w:ascii="Times New Roman" w:eastAsia="Times New Roman" w:hAnsi="Times New Roman" w:cs="Times New Roman"/>
          <w:sz w:val="24"/>
          <w:szCs w:val="24"/>
          <w:lang w:eastAsia="ru-RU"/>
        </w:rPr>
        <w:t xml:space="preserve">выписку из Единого государственного реестра прав на недвижимое имущество и сделок с ним о правообладателях: </w:t>
      </w:r>
    </w:p>
    <w:p w:rsidR="00EB48F8" w:rsidRPr="00EB48F8" w:rsidRDefault="00EB48F8" w:rsidP="00EB48F8">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земельных участков, имеющих общие границы с земельным участком, относительно которого рассматривается возможность предоставления разрешений на условно разрешенный вид использования земельного участка или объекта капитального строительства;</w:t>
      </w:r>
    </w:p>
    <w:p w:rsidR="00EB48F8" w:rsidRPr="00EB48F8" w:rsidRDefault="00EB48F8" w:rsidP="00EB48F8">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объектов капитального строительства (помещений в объектах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разрешений на условно разрешенный вид использования земельного участка или объекта капитального строительства;</w:t>
      </w:r>
    </w:p>
    <w:p w:rsidR="00EB48F8" w:rsidRPr="00EB48F8" w:rsidRDefault="00EB48F8" w:rsidP="00EB48F8">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pacing w:val="-1"/>
          <w:sz w:val="24"/>
          <w:szCs w:val="24"/>
          <w:lang w:eastAsia="ru-RU"/>
        </w:rPr>
      </w:pPr>
      <w:r w:rsidRPr="00EB48F8">
        <w:rPr>
          <w:rFonts w:ascii="Times New Roman" w:eastAsia="Times New Roman" w:hAnsi="Times New Roman" w:cs="Times New Roman"/>
          <w:sz w:val="24"/>
          <w:szCs w:val="24"/>
          <w:lang w:eastAsia="ru-RU"/>
        </w:rPr>
        <w:t>- помещений, являющихся частью объекта капитального строительства, относительно которого рассматривается возможность предоставления разрешений на условно разрешенный вид использования земельного участка или объекта капитального строительства</w:t>
      </w:r>
      <w:r w:rsidRPr="00EB48F8">
        <w:rPr>
          <w:rFonts w:ascii="Times New Roman" w:eastAsia="Times New Roman" w:hAnsi="Times New Roman" w:cs="Times New Roman"/>
          <w:spacing w:val="-1"/>
          <w:sz w:val="24"/>
          <w:szCs w:val="24"/>
          <w:lang w:eastAsia="ru-RU"/>
        </w:rPr>
        <w:t>.</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14. Если заявитель не представил по собственной инициативе документы, указанные в пункте 13 настоящего административного регламента, КУМИ самостоятельно запрашивает их путем направления межведомственных информационных запросов в порядке, предусмотренном разделом </w:t>
      </w:r>
      <w:r w:rsidRPr="00EB48F8">
        <w:rPr>
          <w:rFonts w:ascii="Times New Roman" w:eastAsia="Times New Roman" w:hAnsi="Times New Roman" w:cs="Times New Roman"/>
          <w:sz w:val="24"/>
          <w:szCs w:val="24"/>
          <w:lang w:val="en-US" w:eastAsia="ru-RU"/>
        </w:rPr>
        <w:t>III</w:t>
      </w:r>
      <w:r w:rsidRPr="00EB48F8">
        <w:rPr>
          <w:rFonts w:ascii="Times New Roman" w:eastAsia="Times New Roman" w:hAnsi="Times New Roman" w:cs="Times New Roman"/>
          <w:sz w:val="24"/>
          <w:szCs w:val="24"/>
          <w:lang w:eastAsia="ru-RU"/>
        </w:rPr>
        <w:t xml:space="preserve"> настоящего административного регламента.</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15. Документ, предусмотренный подпунктом 1 пункта 12 настоящего административного регламента, составляется по форме  в соответствии с приложением  №  1  к настоящему административному регламенту.</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16. Документы, предусмотренные подпунктами 1-4, пунктом 12 настоящего административного регламента, представляются в виде подлинника или в виде электронного документа в одном экземпляре.</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Документ, предусмотренный подпунктом 5 пункта 12 настоящего административного регламента, составляется в свободной форме, который должен содержать согласие всех правообладателей недвижимости.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Документы, предусмотренные пунктом 13 настоящего административного регламента, представляются в виде ксерокопии или в виде сканированной копии в одном экземпляре каждый.  </w:t>
      </w:r>
    </w:p>
    <w:p w:rsidR="00EB48F8" w:rsidRPr="00EB48F8" w:rsidRDefault="00EB48F8" w:rsidP="00EB48F8">
      <w:pPr>
        <w:spacing w:after="0" w:line="240" w:lineRule="auto"/>
        <w:ind w:firstLine="720"/>
        <w:jc w:val="both"/>
        <w:rPr>
          <w:rFonts w:ascii="Times New Roman" w:eastAsia="Times New Roman" w:hAnsi="Times New Roman" w:cs="Times New Roman"/>
          <w:spacing w:val="-1"/>
          <w:sz w:val="24"/>
          <w:szCs w:val="24"/>
          <w:lang w:eastAsia="ru-RU"/>
        </w:rPr>
      </w:pPr>
      <w:r w:rsidRPr="00EB48F8">
        <w:rPr>
          <w:rFonts w:ascii="Times New Roman" w:eastAsia="Times New Roman" w:hAnsi="Times New Roman" w:cs="Times New Roman"/>
          <w:sz w:val="24"/>
          <w:szCs w:val="24"/>
          <w:lang w:eastAsia="ru-RU"/>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EB48F8">
        <w:rPr>
          <w:rFonts w:ascii="Times New Roman" w:eastAsia="Times New Roman" w:hAnsi="Times New Roman" w:cs="Times New Roman"/>
          <w:sz w:val="24"/>
          <w:szCs w:val="24"/>
          <w:lang w:eastAsia="ru-RU"/>
        </w:rPr>
        <w:t>р</w:t>
      </w:r>
      <w:r w:rsidRPr="00EB48F8">
        <w:rPr>
          <w:rFonts w:ascii="Times New Roman" w:eastAsia="Times New Roman" w:hAnsi="Times New Roman" w:cs="Times New Roman"/>
          <w:sz w:val="24"/>
          <w:szCs w:val="24"/>
          <w:lang w:val="en-US" w:eastAsia="ru-RU"/>
        </w:rPr>
        <w:t>df</w:t>
      </w:r>
      <w:proofErr w:type="spellEnd"/>
      <w:r w:rsidRPr="00EB48F8">
        <w:rPr>
          <w:rFonts w:ascii="Times New Roman" w:eastAsia="Times New Roman" w:hAnsi="Times New Roman" w:cs="Times New Roman"/>
          <w:sz w:val="24"/>
          <w:szCs w:val="24"/>
          <w:lang w:eastAsia="ru-RU"/>
        </w:rPr>
        <w:t xml:space="preserve"> размером не более 5 Мбайт и должны полностью соответствовать документам на бумажном носителе.</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lastRenderedPageBreak/>
        <w:t>17. Документы, предусмотренные настоящим подразделом, представляются одним из следующих способов:</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подаются заявителем лично в КУМИ;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направляются почтовым отправлением (заказным почтовым отправлением) в орган, предоставляющий муниципальную услугу;</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spacing w:after="120" w:line="240" w:lineRule="auto"/>
        <w:jc w:val="center"/>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2.2. Основания для отказа в приеме документов, необходимых для предоставления муниципальной услуги</w:t>
      </w:r>
    </w:p>
    <w:p w:rsidR="00EB48F8" w:rsidRPr="00EB48F8" w:rsidRDefault="00EB48F8" w:rsidP="00EB48F8">
      <w:pPr>
        <w:spacing w:after="0" w:line="240" w:lineRule="auto"/>
        <w:ind w:firstLine="720"/>
        <w:jc w:val="both"/>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18. Основаниями для отказа в приеме документов, необходимых для предоставления муниципальной услуги, являются следующие обстоятельства: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лицо, подающее документы, не относится к числу заявителей в соответствии с пунктами 3 – 4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заявитель представил неполный комплект документов в соответствии с пунктом 12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 заявитель представил документы, оформление и (или) способ представления которых не соответствует установленным требованиям (пункты 15, пункты 16 и 17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19.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2.3. Сроки при 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lastRenderedPageBreak/>
        <w:t>20. Сроки выполнения отдельных административных процедур и действий:</w:t>
      </w:r>
    </w:p>
    <w:p w:rsidR="00EB48F8" w:rsidRPr="00EB48F8" w:rsidRDefault="00EB48F8" w:rsidP="00EB48F8">
      <w:pPr>
        <w:widowControl w:val="0"/>
        <w:numPr>
          <w:ilvl w:val="0"/>
          <w:numId w:val="5"/>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pacing w:val="-2"/>
          <w:sz w:val="24"/>
          <w:szCs w:val="24"/>
          <w:lang w:eastAsia="ru-RU"/>
        </w:rPr>
      </w:pPr>
      <w:r w:rsidRPr="00EB48F8">
        <w:rPr>
          <w:rFonts w:ascii="Times New Roman" w:eastAsia="Times New Roman" w:hAnsi="Times New Roman" w:cs="Times New Roman"/>
          <w:spacing w:val="-1"/>
          <w:sz w:val="24"/>
          <w:szCs w:val="24"/>
          <w:lang w:eastAsia="ru-RU"/>
        </w:rPr>
        <w:t>регистрация</w:t>
      </w:r>
      <w:r w:rsidRPr="00EB48F8">
        <w:rPr>
          <w:rFonts w:ascii="Times New Roman" w:eastAsia="Times New Roman" w:hAnsi="Times New Roman" w:cs="Times New Roman"/>
          <w:spacing w:val="41"/>
          <w:sz w:val="24"/>
          <w:szCs w:val="24"/>
          <w:lang w:eastAsia="ru-RU"/>
        </w:rPr>
        <w:t xml:space="preserve"> </w:t>
      </w:r>
      <w:r w:rsidRPr="00EB48F8">
        <w:rPr>
          <w:rFonts w:ascii="Times New Roman" w:eastAsia="Times New Roman" w:hAnsi="Times New Roman" w:cs="Times New Roman"/>
          <w:spacing w:val="-1"/>
          <w:sz w:val="24"/>
          <w:szCs w:val="24"/>
          <w:lang w:eastAsia="ru-RU"/>
        </w:rPr>
        <w:t>запроса</w:t>
      </w:r>
      <w:r w:rsidRPr="00EB48F8">
        <w:rPr>
          <w:rFonts w:ascii="Times New Roman" w:eastAsia="Times New Roman" w:hAnsi="Times New Roman" w:cs="Times New Roman"/>
          <w:spacing w:val="43"/>
          <w:sz w:val="24"/>
          <w:szCs w:val="24"/>
          <w:lang w:eastAsia="ru-RU"/>
        </w:rPr>
        <w:t xml:space="preserve"> </w:t>
      </w:r>
      <w:r w:rsidRPr="00EB48F8">
        <w:rPr>
          <w:rFonts w:ascii="Times New Roman" w:eastAsia="Times New Roman" w:hAnsi="Times New Roman" w:cs="Times New Roman"/>
          <w:spacing w:val="-1"/>
          <w:sz w:val="24"/>
          <w:szCs w:val="24"/>
          <w:lang w:eastAsia="ru-RU"/>
        </w:rPr>
        <w:t>заявителя либо выдача уведомления об отказе в приеме документов, необходимых для предоставления  муниципальной услуги: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 </w:t>
      </w:r>
    </w:p>
    <w:p w:rsidR="00EB48F8" w:rsidRPr="00EB48F8" w:rsidRDefault="00EB48F8" w:rsidP="00EB48F8">
      <w:pPr>
        <w:spacing w:after="0" w:line="240" w:lineRule="auto"/>
        <w:ind w:firstLine="709"/>
        <w:jc w:val="both"/>
        <w:rPr>
          <w:rFonts w:ascii="Times New Roman" w:eastAsia="Times New Roman" w:hAnsi="Times New Roman" w:cs="Times New Roman"/>
          <w:spacing w:val="-2"/>
          <w:sz w:val="24"/>
          <w:szCs w:val="24"/>
          <w:lang w:eastAsia="ru-RU"/>
        </w:rPr>
      </w:pPr>
      <w:r w:rsidRPr="00EB48F8">
        <w:rPr>
          <w:rFonts w:ascii="Times New Roman" w:eastAsia="Times New Roman" w:hAnsi="Times New Roman" w:cs="Times New Roman"/>
          <w:sz w:val="24"/>
          <w:szCs w:val="24"/>
          <w:lang w:eastAsia="ru-RU"/>
        </w:rPr>
        <w:t>при поступлении запроса заявителя иным способом</w:t>
      </w:r>
      <w:r w:rsidRPr="00EB48F8">
        <w:rPr>
          <w:rFonts w:ascii="Times New Roman" w:eastAsia="Times New Roman" w:hAnsi="Times New Roman" w:cs="Times New Roman"/>
          <w:spacing w:val="-2"/>
          <w:sz w:val="24"/>
          <w:szCs w:val="24"/>
          <w:lang w:eastAsia="ru-RU"/>
        </w:rPr>
        <w:t xml:space="preserve"> - </w:t>
      </w:r>
      <w:r w:rsidRPr="00EB48F8">
        <w:rPr>
          <w:rFonts w:ascii="Times New Roman" w:eastAsia="Times New Roman" w:hAnsi="Times New Roman" w:cs="Times New Roman"/>
          <w:sz w:val="24"/>
          <w:szCs w:val="24"/>
          <w:lang w:eastAsia="ru-RU"/>
        </w:rPr>
        <w:t>до 8 часов с момента поступления запроса заявителя</w:t>
      </w:r>
      <w:r w:rsidRPr="00EB48F8">
        <w:rPr>
          <w:rFonts w:ascii="Times New Roman" w:eastAsia="Times New Roman" w:hAnsi="Times New Roman" w:cs="Times New Roman"/>
          <w:spacing w:val="-2"/>
          <w:sz w:val="24"/>
          <w:szCs w:val="24"/>
          <w:lang w:eastAsia="ru-RU"/>
        </w:rPr>
        <w:t>;</w:t>
      </w:r>
    </w:p>
    <w:p w:rsidR="00EB48F8" w:rsidRPr="00EB48F8" w:rsidRDefault="00EB48F8" w:rsidP="00EB48F8">
      <w:pPr>
        <w:widowControl w:val="0"/>
        <w:numPr>
          <w:ilvl w:val="0"/>
          <w:numId w:val="5"/>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рассмотрение вопроса о предоставлении муниципальной услуги - </w:t>
      </w:r>
      <w:r w:rsidRPr="00EB48F8">
        <w:rPr>
          <w:rFonts w:ascii="Times New Roman" w:eastAsia="Times New Roman" w:hAnsi="Times New Roman" w:cs="Times New Roman"/>
          <w:spacing w:val="-2"/>
          <w:sz w:val="24"/>
          <w:szCs w:val="24"/>
          <w:lang w:eastAsia="ru-RU"/>
        </w:rPr>
        <w:t xml:space="preserve"> </w:t>
      </w:r>
      <w:r w:rsidRPr="00EB48F8">
        <w:rPr>
          <w:rFonts w:ascii="Times New Roman" w:eastAsia="Times New Roman" w:hAnsi="Times New Roman" w:cs="Times New Roman"/>
          <w:sz w:val="24"/>
          <w:szCs w:val="24"/>
          <w:lang w:eastAsia="ru-RU"/>
        </w:rPr>
        <w:t xml:space="preserve">до 32 дней со дня поступления запроса заявителя; </w:t>
      </w:r>
    </w:p>
    <w:p w:rsidR="00EB48F8" w:rsidRPr="00EB48F8" w:rsidRDefault="00EB48F8" w:rsidP="00EB48F8">
      <w:pPr>
        <w:widowControl w:val="0"/>
        <w:numPr>
          <w:ilvl w:val="0"/>
          <w:numId w:val="5"/>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выдача заявителю результата предоставления муниципальной услуги – до 36 дней со дня поступления запроса заявителя.</w:t>
      </w:r>
    </w:p>
    <w:p w:rsidR="00EB48F8" w:rsidRPr="00EB48F8" w:rsidRDefault="00EB48F8" w:rsidP="00EB48F8">
      <w:pPr>
        <w:widowControl w:val="0"/>
        <w:tabs>
          <w:tab w:val="left" w:pos="1437"/>
        </w:tabs>
        <w:kinsoku w:val="0"/>
        <w:overflowPunct w:val="0"/>
        <w:autoSpaceDE w:val="0"/>
        <w:autoSpaceDN w:val="0"/>
        <w:adjustRightInd w:val="0"/>
        <w:spacing w:after="0" w:line="240" w:lineRule="auto"/>
        <w:ind w:left="810" w:right="-1"/>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 21. Максимальный срок ожидания в очереди: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при подаче запроса о предоставлении муниципальной услуги – до 15 минут;</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при получении результата предоставления муниципальной услуги – до 15 минут.</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22. Общий срок предоставления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при поступлении запроса заявителя в электронной форме – до 36 дней  со дня поступления запроса заявителя;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при поступлении запроса заявителя иным способом – до 36 дней  со дня поступления запроса заявителя.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2.4. Основания для  отказа</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в 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23. Основаниями для принятия решения об отказе в предоставлении муниципальной услуги являются следующие обстоятельства: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1) заявитель не является правообладателем объекта недвижимости, в отношении которого запрашивается разрешение на условно разрешенный вид использования; </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запрашиваемый условно разрешенный вид использования земельного участка или объекта капитального строительства отсутствует в градостроительном регламенте, установленном для соответствующей территориальной зоны правилами землепользования и застройки;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 3) запрашиваемый условно разрешенный вид использования земельного участка или объекта капитального строительства не соответствует ограничениям в использовании земельного участка и объектов капитального строительства в зонах с особыми условиями использования территории;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 24.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официальном сайте администрации в информационно-телекоммуникационной сети "Интернет".</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2.5. Плата, взимаемая с заявителя при</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25. Муниципальная услуга предоставляется на безвозмездной основе.</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lastRenderedPageBreak/>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2.6. Результаты предоставления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26. Результатами предоставления муниципальной услуги являются:</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1) разрешение на условно разрешенный вид использования земельного участка или объекта капитального строительства; </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2.7. Требования к местам предоставления</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27.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КУМИ, организующих предоставление муниципальной услуги, мест приема и выдачи документов, мест информирования заявителей.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Прием заявителей осуществляется в рабочих кабинетах КУМИ.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Для ожидания приема отводятся места, оснащенные стульями и столами для возможности оформления документов.</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28.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условия беспрепятственного доступа к помещениям администрации и предоставляемой в них муниципальной услуге;</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48F8">
        <w:rPr>
          <w:rFonts w:ascii="Times New Roman" w:eastAsia="Times New Roman" w:hAnsi="Times New Roman" w:cs="Times New Roman"/>
          <w:sz w:val="24"/>
          <w:szCs w:val="24"/>
          <w:lang w:eastAsia="ru-RU"/>
        </w:rPr>
        <w:t>сурдопереводчика</w:t>
      </w:r>
      <w:proofErr w:type="spellEnd"/>
      <w:r w:rsidRPr="00EB48F8">
        <w:rPr>
          <w:rFonts w:ascii="Times New Roman" w:eastAsia="Times New Roman" w:hAnsi="Times New Roman" w:cs="Times New Roman"/>
          <w:sz w:val="24"/>
          <w:szCs w:val="24"/>
          <w:lang w:eastAsia="ru-RU"/>
        </w:rPr>
        <w:t xml:space="preserve"> и </w:t>
      </w:r>
      <w:proofErr w:type="spellStart"/>
      <w:r w:rsidRPr="00EB48F8">
        <w:rPr>
          <w:rFonts w:ascii="Times New Roman" w:eastAsia="Times New Roman" w:hAnsi="Times New Roman" w:cs="Times New Roman"/>
          <w:sz w:val="24"/>
          <w:szCs w:val="24"/>
          <w:lang w:eastAsia="ru-RU"/>
        </w:rPr>
        <w:t>тифлосурдопереводчика</w:t>
      </w:r>
      <w:proofErr w:type="spellEnd"/>
      <w:r w:rsidRPr="00EB48F8">
        <w:rPr>
          <w:rFonts w:ascii="Times New Roman" w:eastAsia="Times New Roman" w:hAnsi="Times New Roman" w:cs="Times New Roman"/>
          <w:sz w:val="24"/>
          <w:szCs w:val="24"/>
          <w:lang w:eastAsia="ru-RU"/>
        </w:rPr>
        <w:t>;</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w:t>
      </w:r>
      <w:r w:rsidRPr="00EB48F8">
        <w:rPr>
          <w:rFonts w:ascii="Times New Roman" w:eastAsia="Times New Roman" w:hAnsi="Times New Roman" w:cs="Times New Roman"/>
          <w:sz w:val="24"/>
          <w:szCs w:val="24"/>
          <w:lang w:eastAsia="ru-RU"/>
        </w:rPr>
        <w:lastRenderedPageBreak/>
        <w:t>выданного по форме и в порядке, которые определены уполномоченным федеральным органом исполнительной власти;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2.8. Показатели доступности и качества</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29. Показателями доступности муниципальной услуги являются: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обеспечение заявителям возможности обращения за предоставлением муниципальной услуги через представителя;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 установление сокращенных сроков предоставления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 обеспечение заявителям возможности взаимодействия с КУМИ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запись на прием в КУМИ для подачи запросов о предоставлении муниципальной услуги (заявлений с прилагаемыми к ним документами);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КУМИ;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 безвозмездность предоставления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6</w:t>
      </w:r>
      <w:r w:rsidRPr="00EB48F8">
        <w:rPr>
          <w:rFonts w:ascii="Times New Roman" w:eastAsia="Times New Roman" w:hAnsi="Times New Roman" w:cs="Times New Roman"/>
          <w:i/>
          <w:sz w:val="24"/>
          <w:szCs w:val="24"/>
          <w:lang w:eastAsia="ru-RU"/>
        </w:rPr>
        <w:t xml:space="preserve">) </w:t>
      </w:r>
      <w:r w:rsidRPr="00EB48F8">
        <w:rPr>
          <w:rFonts w:ascii="Times New Roman" w:eastAsia="Times New Roman" w:hAnsi="Times New Roman" w:cs="Times New Roman"/>
          <w:sz w:val="24"/>
          <w:szCs w:val="24"/>
          <w:lang w:eastAsia="ru-RU"/>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30. Показателями качества муниципальной услуги являются: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отсутствие случаев нарушения сроков при 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КУМИ;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 отсутствие случаев назначения административных наказаний в отношении должностных лиц, муниципальных служащих КУМИ за нарушение законодательства об организации предоставления государственных и муниципальных услуг.</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val="en-US" w:eastAsia="ru-RU"/>
        </w:rPr>
        <w:t>III</w:t>
      </w:r>
      <w:r w:rsidRPr="00EB48F8">
        <w:rPr>
          <w:rFonts w:ascii="Times New Roman" w:eastAsia="Times New Roman" w:hAnsi="Times New Roman" w:cs="Times New Roman"/>
          <w:b/>
          <w:bCs/>
          <w:sz w:val="24"/>
          <w:szCs w:val="24"/>
          <w:lang w:eastAsia="ru-RU"/>
        </w:rPr>
        <w:t>. Административные процедуры</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3.1. Регистрация запроса заявителя о предоставлении</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31. Основанием для начала предоставления муниципальной услуги является получение КУМИ запроса заявителя о предоставлении муниципальной услуги (подраздел 2.1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 целях регистрации запроса заявителя муниципальный служащий КУМИ, ответственный за прием документов, в срок, указанный в подпункте 1 пункта 20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18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Запросы заявителей, поступившие в КУМИ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32. В случае наличия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Уведомление об отказе в приеме документов подписывается председателем КУМИ и вручается заявителю лично (в случае его явки) либо направляется заявителю:</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почтовым отправлением – если заявитель обратился за получением муниципальной услуги лично в КУМИ или посредством почтового отправления. При этом заявителю возвращаются представленные им документы;</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любым из способов, предусмотренных абзацами вторым и третьим настоящего пункта, – если заявитель указал на такой способ в запросе.</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33. В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КУМИ, ответственному за рассмотрение вопроса о 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 xml:space="preserve">3.2. Рассмотрение вопроса </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о предоставлении муниципальной услуги</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EB48F8" w:rsidRPr="00EB48F8" w:rsidRDefault="00EB48F8" w:rsidP="00EB48F8">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sz w:val="24"/>
          <w:szCs w:val="24"/>
          <w:lang w:eastAsia="ru-RU"/>
        </w:rPr>
        <w:t xml:space="preserve">           34. Основанием для начала выполнения административной процедуры является регистрация запроса заявителя.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35. Муниципальный служащий, ответственный за рассмотрение вопроса о предоставлении муниципальной услуги  в срок, предусмотренный подпунктом 2 пункта 20 настоящего административного регламента, проверяет наличие или отсутствие оснований для отказа в 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36. В случае непредставления заявителем документов, которые заявитель вправе представить по собственной инициативе (пункт 13 настоящего административного регламента), муниципальный служащий, ответственный за предоставление муниципальной услуги направляет межведомственные информационные запросы:</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Указанные межведомственные информационные запросы направляются КУМИ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37. В случае наличия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постановление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 постановлении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указывается конкретное основание для отказа и разъясняется, в чем оно состоит.</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38. 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и направляет на имя главы администрации ходатайство о проведении общественных обсуждений или публичных слушаний.</w:t>
      </w:r>
    </w:p>
    <w:p w:rsidR="00EB48F8" w:rsidRPr="00EB48F8" w:rsidRDefault="00EB48F8" w:rsidP="00EB48F8">
      <w:pPr>
        <w:spacing w:after="0" w:line="240" w:lineRule="auto"/>
        <w:ind w:firstLine="540"/>
        <w:jc w:val="both"/>
        <w:rPr>
          <w:rFonts w:ascii="Verdana" w:eastAsia="Times New Roman" w:hAnsi="Verdana" w:cs="Times New Roman"/>
          <w:sz w:val="24"/>
          <w:szCs w:val="24"/>
          <w:lang w:eastAsia="ru-RU"/>
        </w:rPr>
      </w:pPr>
      <w:r w:rsidRPr="00EB48F8">
        <w:rPr>
          <w:rFonts w:ascii="Times New Roman" w:eastAsia="Times New Roman" w:hAnsi="Times New Roman" w:cs="Times New Roman"/>
          <w:sz w:val="24"/>
          <w:szCs w:val="24"/>
          <w:lang w:eastAsia="ru-RU"/>
        </w:rPr>
        <w:t xml:space="preserve">Ходатайство подписывается председателем КУМИ и направляется в срок не позднее чем через семь рабочих дней со дня регистрация запроса заявителя. </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39. С учетом статьи 39 Градостроительного кодекса Российской Федерации и Положения о публичных слушаниях, общественных обсуждениях на территории муниципального образования «Красноборский муниципальный район, утвержденного решением Собрания депутатов МО «Красноборский муниципальный район» от 28.03.2019 № 41, КУМИ выступает организатором общественных обсуждений или публичных слушаний, проводит общественные обсуждения или публичные слушания и подготавливает заключение о результатах общественных обсуждений или публичных слушаний.</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40. Муниципальный служащий, ответственный за рассмотрение вопроса о предоставлении муниципальной услуги направляет заключение о результатах общественных обсуждений или публичных слушаний в комиссию (организационный комитет) по проведению публичных слушаний для подготовки 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41. Муниципальный служащий, ответственный за рассмотрение вопроса о предоставлении муниципальной услуги направляет данные рекомендации главе администрации для принятия решения о предоставлении разрешения на условно </w:t>
      </w:r>
      <w:r w:rsidRPr="00EB48F8">
        <w:rPr>
          <w:rFonts w:ascii="Times New Roman" w:eastAsia="Times New Roman" w:hAnsi="Times New Roman" w:cs="Times New Roman"/>
          <w:sz w:val="24"/>
          <w:szCs w:val="24"/>
          <w:lang w:eastAsia="ru-RU"/>
        </w:rPr>
        <w:lastRenderedPageBreak/>
        <w:t>разрешенный вид использования земельного участка или объекта капитального строительства или об отказе в предоставлении такого разрешения.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42. В течении семи дней со дня направления рекомендаций, муниципальный служащий, ответственный за рассмотрение вопроса о предоставлении муниципальной услуги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постановление об отказе в предоставлении такого разрешения.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43. Постановление о предоставлении муниципальной услуги  либо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3 пункта 20 настоящего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3.3. Выдача заявителю результата предоставления</w:t>
      </w: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B48F8">
        <w:rPr>
          <w:rFonts w:ascii="Times New Roman" w:eastAsia="Times New Roman" w:hAnsi="Times New Roman" w:cs="Times New Roman"/>
          <w:b/>
          <w:sz w:val="24"/>
          <w:szCs w:val="24"/>
          <w:lang w:eastAsia="ru-RU"/>
        </w:rPr>
        <w:t>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документа на бумажном носителе, подтверждающего содержание электронного документа, направленного КУМИ;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информации из государственных информационных систем в случаях, предусмотренных законодательством Российской Федерации.</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45. Муниципальный служащий, ответственный за прием документов, в срок, предусмотренный подпунктом 3 пункта 20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почтовым отправлением – если заявитель обратился за получением муниципальной услуги лично в КУМИ или посредством почтового отправления;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любым из способов, предусмотренных абзацами первым и вторым настоящего пункта, – если заявитель указал на такой способ в запросе.</w:t>
      </w:r>
    </w:p>
    <w:p w:rsidR="00EB48F8" w:rsidRPr="00EB48F8" w:rsidRDefault="00EB48F8" w:rsidP="00EB48F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46.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 заявление в свободной форме об исправлении таких опечаток и (или) ошибок.</w:t>
      </w:r>
    </w:p>
    <w:p w:rsidR="00EB48F8" w:rsidRPr="00EB48F8" w:rsidRDefault="00EB48F8" w:rsidP="00EB48F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Муниципальный служащий КУМИ, ответственный за рассмотрение вопроса о предоставлении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рассмотрение вопроса о предоставлении муниципальной услуги, осуществляет их замену в срок, не превышающий пяти рабочих дней со дня поступления соответствующего заявления.</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val="en-US" w:eastAsia="ru-RU"/>
        </w:rPr>
        <w:t>IV</w:t>
      </w:r>
      <w:r w:rsidRPr="00EB48F8">
        <w:rPr>
          <w:rFonts w:ascii="Times New Roman" w:eastAsia="Times New Roman" w:hAnsi="Times New Roman" w:cs="Times New Roman"/>
          <w:b/>
          <w:bCs/>
          <w:sz w:val="24"/>
          <w:szCs w:val="24"/>
          <w:lang w:eastAsia="ru-RU"/>
        </w:rPr>
        <w:t>. Контроль за исполнением административного регламента</w:t>
      </w:r>
    </w:p>
    <w:p w:rsidR="00EB48F8" w:rsidRPr="00EB48F8" w:rsidRDefault="00EB48F8" w:rsidP="00EB48F8">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47. Контроль за исполнением настоящего административного регламента осуществляется председателем КУМИ в следующих формах:</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текущее наблюдение за выполнением муниципальными служащими КУМИ административных действий при предоставлении муниципальной услуги;</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рассмотрение жалоб на решения, действия (бездействие) должностных лиц, муниципальных служащих КУМИ.</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48. Обязанности муниципальных служащих КУМИ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49.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EB48F8" w:rsidRPr="00EB48F8" w:rsidRDefault="00EB48F8" w:rsidP="00EB48F8">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val="en-US" w:eastAsia="ru-RU"/>
        </w:rPr>
        <w:t>V</w:t>
      </w:r>
      <w:r w:rsidRPr="00EB48F8">
        <w:rPr>
          <w:rFonts w:ascii="Times New Roman" w:eastAsia="Times New Roman" w:hAnsi="Times New Roman" w:cs="Times New Roman"/>
          <w:b/>
          <w:bCs/>
          <w:sz w:val="24"/>
          <w:szCs w:val="24"/>
          <w:lang w:eastAsia="ru-RU"/>
        </w:rPr>
        <w:t>. Досудебный (внесудебный) порядок обжалования</w:t>
      </w:r>
    </w:p>
    <w:p w:rsidR="00EB48F8" w:rsidRPr="00EB48F8" w:rsidRDefault="00EB48F8" w:rsidP="00EB48F8">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EB48F8">
        <w:rPr>
          <w:rFonts w:ascii="Times New Roman" w:eastAsia="Times New Roman" w:hAnsi="Times New Roman" w:cs="Times New Roman"/>
          <w:b/>
          <w:bCs/>
          <w:sz w:val="24"/>
          <w:szCs w:val="24"/>
          <w:lang w:eastAsia="ru-RU"/>
        </w:rPr>
        <w:t>решений и действий (бездействия) должностных лиц, муниципальных служащих администрации</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50. Заявитель вправе в досудебном (внесудебном) порядке обратиться с жалобой на решения и действия (бездействие) должностных лиц, муниципальных служащих КУМИ (далее – жалоба).</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нарушение срока предоставления муниципальной услуги;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lastRenderedPageBreak/>
        <w:t>52. Жалобы подаются:</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на решения и действия (бездействие) муниципальных служащих КУМИ – председателю КУМИ;</w:t>
      </w:r>
    </w:p>
    <w:p w:rsidR="00EB48F8" w:rsidRPr="00EB48F8" w:rsidRDefault="00EB48F8" w:rsidP="00EB48F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на решения и действия (бездействие) председателя КУМИ – главе администрации.</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 xml:space="preserve">53.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B48F8" w:rsidRPr="00EB48F8" w:rsidRDefault="00EB48F8" w:rsidP="00EB48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54. Жалоба должна содержать:</w:t>
      </w:r>
    </w:p>
    <w:p w:rsidR="00EB48F8" w:rsidRPr="00EB48F8" w:rsidRDefault="00EB48F8" w:rsidP="00EB48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 xml:space="preserve">1) наименование органа, предоставляющего муниципальную услугу, должностного лица,  муниципального служащего КУМИ, предоставляющего муниципальную услугу. </w:t>
      </w:r>
    </w:p>
    <w:p w:rsidR="00EB48F8" w:rsidRPr="00EB48F8" w:rsidRDefault="00EB48F8" w:rsidP="00EB48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8F8" w:rsidRPr="00EB48F8" w:rsidRDefault="00EB48F8" w:rsidP="00EB48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w:t>
      </w:r>
    </w:p>
    <w:p w:rsidR="00EB48F8" w:rsidRPr="00EB48F8" w:rsidRDefault="00EB48F8" w:rsidP="00EB48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B48F8" w:rsidRPr="00EB48F8" w:rsidRDefault="00EB48F8" w:rsidP="00EB48F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B48F8">
        <w:rPr>
          <w:rFonts w:ascii="Times New Roman" w:eastAsia="Times New Roman" w:hAnsi="Times New Roman" w:cs="Times New Roman"/>
          <w:color w:val="000000" w:themeColor="text1"/>
          <w:sz w:val="24"/>
          <w:szCs w:val="24"/>
          <w:lang w:eastAsia="ru-RU"/>
        </w:rPr>
        <w:t>55.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48F8" w:rsidRPr="00EB48F8" w:rsidRDefault="00EB48F8" w:rsidP="00EB48F8">
      <w:pPr>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2) в удовлетворении жалобы отказывается.</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8F8" w:rsidRPr="00EB48F8" w:rsidRDefault="00EB48F8" w:rsidP="00EB48F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48F8">
        <w:rPr>
          <w:rFonts w:ascii="Times New Roman" w:eastAsia="Times New Roman" w:hAnsi="Times New Roman" w:cs="Times New Roman"/>
          <w:sz w:val="24"/>
          <w:szCs w:val="24"/>
          <w:lang w:eastAsia="ru-RU"/>
        </w:rPr>
        <w:t xml:space="preserve">58. </w:t>
      </w:r>
      <w:r w:rsidRPr="00EB48F8">
        <w:rPr>
          <w:rFonts w:ascii="Times New Roman" w:eastAsia="Times New Roman" w:hAnsi="Times New Roman" w:cs="Times New Roman"/>
          <w:bCs/>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color w:val="000000" w:themeColor="text1"/>
          <w:sz w:val="24"/>
          <w:szCs w:val="24"/>
          <w:lang w:eastAsia="ru-RU"/>
        </w:rPr>
      </w:pPr>
    </w:p>
    <w:p w:rsidR="00C01B1B" w:rsidRDefault="00C01B1B">
      <w:pPr>
        <w:rPr>
          <w:rFonts w:ascii="Courier New" w:eastAsia="Times New Roman" w:hAnsi="Courier New" w:cs="Courier New"/>
          <w:sz w:val="14"/>
          <w:szCs w:val="28"/>
          <w:lang w:eastAsia="ru-RU"/>
        </w:rPr>
      </w:pPr>
      <w:r>
        <w:rPr>
          <w:rFonts w:ascii="Courier New" w:eastAsia="Times New Roman" w:hAnsi="Courier New" w:cs="Courier New"/>
          <w:sz w:val="14"/>
          <w:szCs w:val="28"/>
          <w:lang w:eastAsia="ru-RU"/>
        </w:rPr>
        <w:br w:type="page"/>
      </w: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tbl>
      <w:tblPr>
        <w:tblStyle w:val="1"/>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3"/>
        <w:gridCol w:w="4535"/>
      </w:tblGrid>
      <w:tr w:rsidR="00EB48F8" w:rsidRPr="00EB48F8" w:rsidTr="000E7BD5">
        <w:tc>
          <w:tcPr>
            <w:tcW w:w="4493" w:type="dxa"/>
          </w:tcPr>
          <w:p w:rsidR="00EB48F8" w:rsidRPr="00EB48F8" w:rsidRDefault="00EB48F8" w:rsidP="00EB48F8">
            <w:pPr>
              <w:kinsoku w:val="0"/>
              <w:overflowPunct w:val="0"/>
              <w:spacing w:after="120" w:line="322" w:lineRule="exact"/>
              <w:ind w:right="117"/>
              <w:jc w:val="both"/>
              <w:rPr>
                <w:rFonts w:ascii="Times New Roman" w:eastAsia="Times New Roman" w:hAnsi="Times New Roman" w:cs="Times New Roman"/>
                <w:spacing w:val="-1"/>
                <w:sz w:val="28"/>
                <w:szCs w:val="24"/>
              </w:rPr>
            </w:pPr>
          </w:p>
        </w:tc>
        <w:tc>
          <w:tcPr>
            <w:tcW w:w="4535" w:type="dxa"/>
          </w:tcPr>
          <w:p w:rsidR="00EB48F8" w:rsidRPr="00EB48F8" w:rsidRDefault="00EB48F8" w:rsidP="00EB48F8">
            <w:pPr>
              <w:rPr>
                <w:rFonts w:ascii="Times New Roman" w:eastAsia="Times New Roman" w:hAnsi="Times New Roman" w:cs="Times New Roman"/>
                <w:sz w:val="20"/>
                <w:szCs w:val="20"/>
              </w:rPr>
            </w:pPr>
            <w:r w:rsidRPr="00EB48F8">
              <w:rPr>
                <w:rFonts w:ascii="Times New Roman" w:eastAsia="Times New Roman" w:hAnsi="Times New Roman" w:cs="Times New Roman"/>
                <w:sz w:val="20"/>
                <w:szCs w:val="20"/>
              </w:rPr>
              <w:t>ПРИЛОЖЕНИЕ № 1</w:t>
            </w:r>
          </w:p>
          <w:p w:rsidR="00EB48F8" w:rsidRPr="00EB48F8" w:rsidRDefault="00EB48F8" w:rsidP="00EB48F8">
            <w:pPr>
              <w:rPr>
                <w:rFonts w:ascii="Times New Roman" w:eastAsia="Times New Roman" w:hAnsi="Times New Roman" w:cs="Times New Roman"/>
                <w:sz w:val="28"/>
                <w:szCs w:val="24"/>
              </w:rPr>
            </w:pPr>
            <w:r w:rsidRPr="00EB48F8">
              <w:rPr>
                <w:rFonts w:ascii="Times New Roman" w:eastAsia="Times New Roman" w:hAnsi="Times New Roman" w:cs="Times New Roman"/>
                <w:sz w:val="20"/>
                <w:szCs w:val="20"/>
              </w:rPr>
              <w:t>к административному регламенту муниципальной услуги по предоставлению разрешения на условно разрешенный вид использования</w:t>
            </w:r>
            <w:r w:rsidRPr="00EB48F8">
              <w:rPr>
                <w:rFonts w:ascii="Times New Roman" w:eastAsia="Times New Roman" w:hAnsi="Times New Roman" w:cs="Times New Roman"/>
                <w:b/>
                <w:sz w:val="20"/>
                <w:szCs w:val="20"/>
              </w:rPr>
              <w:t xml:space="preserve"> </w:t>
            </w:r>
            <w:r w:rsidRPr="00EB48F8">
              <w:rPr>
                <w:rFonts w:ascii="Times New Roman" w:eastAsia="Times New Roman" w:hAnsi="Times New Roman" w:cs="Times New Roman"/>
                <w:sz w:val="20"/>
                <w:szCs w:val="20"/>
              </w:rPr>
              <w:t>земельного участка или объекта капитального строительства, расположенного на территории муниципального образования «Красноборский муниципальный район» Архангельской области</w:t>
            </w:r>
          </w:p>
        </w:tc>
      </w:tr>
    </w:tbl>
    <w:p w:rsidR="00EB48F8" w:rsidRPr="00EB48F8" w:rsidRDefault="00EB48F8" w:rsidP="00EB48F8">
      <w:pPr>
        <w:keepNext/>
        <w:spacing w:before="480" w:after="0" w:line="240" w:lineRule="auto"/>
        <w:jc w:val="center"/>
        <w:outlineLvl w:val="0"/>
        <w:rPr>
          <w:rFonts w:ascii="Times New Roman" w:eastAsia="Times New Roman" w:hAnsi="Times New Roman" w:cs="Times New Roman"/>
          <w:b/>
          <w:sz w:val="24"/>
          <w:szCs w:val="24"/>
          <w:lang w:eastAsia="ru-RU"/>
        </w:rPr>
      </w:pPr>
    </w:p>
    <w:p w:rsidR="00EB48F8" w:rsidRPr="00EB48F8" w:rsidRDefault="00EB48F8" w:rsidP="00EB48F8">
      <w:pPr>
        <w:spacing w:after="0" w:line="240" w:lineRule="auto"/>
        <w:jc w:val="right"/>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Главе администрации </w:t>
      </w:r>
    </w:p>
    <w:p w:rsidR="00EB48F8" w:rsidRPr="00EB48F8" w:rsidRDefault="00EB48F8" w:rsidP="00EB48F8">
      <w:pPr>
        <w:spacing w:after="0" w:line="240" w:lineRule="auto"/>
        <w:jc w:val="right"/>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МО «Красноборский муниципальный район»</w:t>
      </w:r>
    </w:p>
    <w:p w:rsidR="00EB48F8" w:rsidRPr="00EB48F8" w:rsidRDefault="00EB48F8" w:rsidP="00EB48F8">
      <w:pPr>
        <w:spacing w:after="0" w:line="240" w:lineRule="auto"/>
        <w:jc w:val="right"/>
        <w:rPr>
          <w:rFonts w:ascii="Times New Roman" w:eastAsia="Times New Roman" w:hAnsi="Times New Roman" w:cs="Times New Roman"/>
          <w:sz w:val="24"/>
          <w:szCs w:val="24"/>
          <w:lang w:eastAsia="ru-RU"/>
        </w:rPr>
      </w:pP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r w:rsidRPr="00EB48F8">
        <w:rPr>
          <w:rFonts w:ascii="Times New Roman" w:eastAsia="Times New Roman" w:hAnsi="Times New Roman" w:cs="Times New Roman"/>
          <w:sz w:val="24"/>
          <w:szCs w:val="24"/>
          <w:lang w:eastAsia="ru-RU"/>
        </w:rPr>
        <w:t>от_</w:t>
      </w:r>
      <w:r w:rsidRPr="00EB48F8">
        <w:rPr>
          <w:rFonts w:ascii="Times New Roman" w:eastAsia="Times New Roman" w:hAnsi="Times New Roman" w:cs="Times New Roman"/>
          <w:sz w:val="28"/>
          <w:szCs w:val="24"/>
          <w:lang w:eastAsia="ru-RU"/>
        </w:rPr>
        <w:t>____________________________________</w:t>
      </w:r>
    </w:p>
    <w:p w:rsidR="00EB48F8" w:rsidRPr="00EB48F8" w:rsidRDefault="00EB48F8" w:rsidP="00EB48F8">
      <w:pPr>
        <w:spacing w:after="0" w:line="240" w:lineRule="auto"/>
        <w:jc w:val="right"/>
        <w:rPr>
          <w:rFonts w:ascii="Times New Roman" w:eastAsia="Times New Roman" w:hAnsi="Times New Roman" w:cs="Times New Roman"/>
          <w:sz w:val="20"/>
          <w:szCs w:val="20"/>
          <w:lang w:eastAsia="ru-RU"/>
        </w:rPr>
      </w:pPr>
      <w:r w:rsidRPr="00EB48F8">
        <w:rPr>
          <w:rFonts w:ascii="Times New Roman" w:eastAsia="Times New Roman" w:hAnsi="Times New Roman" w:cs="Times New Roman"/>
          <w:sz w:val="20"/>
          <w:szCs w:val="20"/>
          <w:lang w:eastAsia="ru-RU"/>
        </w:rPr>
        <w:t>(Ф.И.О. (наименование организации))</w:t>
      </w: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r w:rsidRPr="00EB48F8">
        <w:rPr>
          <w:rFonts w:ascii="Times New Roman" w:eastAsia="Times New Roman" w:hAnsi="Times New Roman" w:cs="Times New Roman"/>
          <w:sz w:val="28"/>
          <w:szCs w:val="24"/>
          <w:lang w:eastAsia="ru-RU"/>
        </w:rPr>
        <w:t>_______________________________________</w:t>
      </w: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r w:rsidRPr="00EB48F8">
        <w:rPr>
          <w:rFonts w:ascii="Times New Roman" w:eastAsia="Times New Roman" w:hAnsi="Times New Roman" w:cs="Times New Roman"/>
          <w:sz w:val="28"/>
          <w:szCs w:val="24"/>
          <w:lang w:eastAsia="ru-RU"/>
        </w:rPr>
        <w:t>_______________________________________</w:t>
      </w:r>
    </w:p>
    <w:p w:rsidR="00EB48F8" w:rsidRPr="00EB48F8" w:rsidRDefault="00EB48F8" w:rsidP="00EB48F8">
      <w:pPr>
        <w:spacing w:after="0" w:line="240" w:lineRule="auto"/>
        <w:jc w:val="right"/>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(место регистрации (местонахождения))</w:t>
      </w: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r w:rsidRPr="00EB48F8">
        <w:rPr>
          <w:rFonts w:ascii="Times New Roman" w:eastAsia="Times New Roman" w:hAnsi="Times New Roman" w:cs="Times New Roman"/>
          <w:sz w:val="28"/>
          <w:szCs w:val="24"/>
          <w:lang w:eastAsia="ru-RU"/>
        </w:rPr>
        <w:t>_______________________________________</w:t>
      </w:r>
    </w:p>
    <w:p w:rsidR="00EB48F8" w:rsidRPr="00EB48F8" w:rsidRDefault="00EB48F8" w:rsidP="00EB48F8">
      <w:pPr>
        <w:spacing w:after="0" w:line="240" w:lineRule="auto"/>
        <w:jc w:val="right"/>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(данные документа, удостоверяющего</w:t>
      </w:r>
    </w:p>
    <w:p w:rsidR="00EB48F8" w:rsidRPr="00EB48F8" w:rsidRDefault="00EB48F8" w:rsidP="00EB48F8">
      <w:pPr>
        <w:spacing w:after="0" w:line="240" w:lineRule="auto"/>
        <w:jc w:val="right"/>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______________________________________________</w:t>
      </w: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p>
    <w:p w:rsidR="00EB48F8" w:rsidRPr="00EB48F8" w:rsidRDefault="00EB48F8" w:rsidP="00EB48F8">
      <w:pPr>
        <w:spacing w:after="0" w:line="240" w:lineRule="auto"/>
        <w:jc w:val="right"/>
        <w:rPr>
          <w:rFonts w:ascii="Times New Roman" w:eastAsia="Times New Roman" w:hAnsi="Times New Roman" w:cs="Times New Roman"/>
          <w:sz w:val="28"/>
          <w:szCs w:val="24"/>
          <w:lang w:eastAsia="ru-RU"/>
        </w:rPr>
      </w:pPr>
      <w:r w:rsidRPr="00EB48F8">
        <w:rPr>
          <w:rFonts w:ascii="Times New Roman" w:eastAsia="Times New Roman" w:hAnsi="Times New Roman" w:cs="Times New Roman"/>
          <w:sz w:val="28"/>
          <w:szCs w:val="24"/>
          <w:lang w:eastAsia="ru-RU"/>
        </w:rPr>
        <w:t>_______________________________________</w:t>
      </w:r>
    </w:p>
    <w:p w:rsidR="00EB48F8" w:rsidRPr="00EB48F8" w:rsidRDefault="00EB48F8" w:rsidP="00EB48F8">
      <w:pPr>
        <w:autoSpaceDE w:val="0"/>
        <w:autoSpaceDN w:val="0"/>
        <w:adjustRightInd w:val="0"/>
        <w:spacing w:after="0" w:line="240" w:lineRule="auto"/>
        <w:jc w:val="right"/>
        <w:outlineLvl w:val="1"/>
        <w:rPr>
          <w:rFonts w:ascii="Courier New" w:eastAsia="Times New Roman" w:hAnsi="Courier New" w:cs="Courier New"/>
          <w:sz w:val="14"/>
          <w:szCs w:val="28"/>
          <w:lang w:eastAsia="ru-RU"/>
        </w:rPr>
      </w:pPr>
      <w:r w:rsidRPr="00EB48F8">
        <w:rPr>
          <w:rFonts w:ascii="Times New Roman" w:eastAsia="Times New Roman" w:hAnsi="Times New Roman" w:cs="Times New Roman"/>
          <w:sz w:val="24"/>
          <w:szCs w:val="24"/>
          <w:lang w:eastAsia="ru-RU"/>
        </w:rPr>
        <w:t>личность заявителя, номер телефона</w:t>
      </w: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widowControl w:val="0"/>
        <w:spacing w:after="0" w:line="240" w:lineRule="auto"/>
        <w:ind w:left="284" w:right="567" w:hanging="284"/>
        <w:jc w:val="center"/>
        <w:rPr>
          <w:rFonts w:ascii="PT Astra Serif" w:eastAsia="Calibri" w:hAnsi="PT Astra Serif" w:cs="Times New Roman"/>
          <w:b/>
          <w:sz w:val="24"/>
          <w:szCs w:val="24"/>
        </w:rPr>
      </w:pPr>
      <w:r w:rsidRPr="00EB48F8">
        <w:rPr>
          <w:rFonts w:ascii="PT Astra Serif" w:eastAsia="Calibri" w:hAnsi="PT Astra Serif" w:cs="Times New Roman"/>
          <w:b/>
          <w:sz w:val="24"/>
          <w:szCs w:val="24"/>
        </w:rPr>
        <w:t>Заявление</w:t>
      </w:r>
    </w:p>
    <w:p w:rsidR="00EB48F8" w:rsidRPr="00EB48F8" w:rsidRDefault="00EB48F8" w:rsidP="00EB48F8">
      <w:pPr>
        <w:widowControl w:val="0"/>
        <w:spacing w:after="0" w:line="240" w:lineRule="auto"/>
        <w:ind w:left="284" w:right="567" w:hanging="284"/>
        <w:jc w:val="center"/>
        <w:rPr>
          <w:rFonts w:ascii="PT Astra Serif" w:eastAsia="Calibri" w:hAnsi="PT Astra Serif" w:cs="Times New Roman"/>
          <w:b/>
          <w:sz w:val="24"/>
          <w:szCs w:val="24"/>
          <w:lang w:eastAsia="ru-RU"/>
        </w:rPr>
      </w:pPr>
      <w:r w:rsidRPr="00EB48F8">
        <w:rPr>
          <w:rFonts w:ascii="PT Astra Serif" w:eastAsia="Calibri" w:hAnsi="PT Astra Serif" w:cs="Times New Roman"/>
          <w:b/>
          <w:sz w:val="24"/>
          <w:szCs w:val="24"/>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EB48F8" w:rsidRPr="00EB48F8" w:rsidRDefault="00EB48F8" w:rsidP="00EB48F8">
      <w:pPr>
        <w:widowControl w:val="0"/>
        <w:spacing w:after="0" w:line="240" w:lineRule="auto"/>
        <w:ind w:left="284" w:right="567" w:hanging="284"/>
        <w:jc w:val="center"/>
        <w:rPr>
          <w:rFonts w:ascii="PT Astra Serif" w:eastAsia="Calibri" w:hAnsi="PT Astra Serif" w:cs="Times New Roman"/>
          <w:b/>
          <w:sz w:val="24"/>
          <w:szCs w:val="24"/>
          <w:lang w:eastAsia="ru-RU"/>
        </w:rPr>
      </w:pPr>
    </w:p>
    <w:p w:rsidR="00EB48F8" w:rsidRPr="00EB48F8" w:rsidRDefault="00EB48F8" w:rsidP="00EB48F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На основании части 1 статьи 39 Градостроительного кодекса Российской Федерации прошу(-сим) предоставить разрешение на условно разрешенный вид использования </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 xml:space="preserve">____________________________ </w:t>
      </w:r>
      <w:r w:rsidRPr="00EB48F8">
        <w:rPr>
          <w:rFonts w:ascii="Times New Roman" w:eastAsia="Times New Roman" w:hAnsi="Times New Roman" w:cs="Times New Roman"/>
          <w:sz w:val="20"/>
          <w:szCs w:val="20"/>
          <w:lang w:eastAsia="ru-RU"/>
        </w:rPr>
        <w:t>(земельного участка или объекта капитального строительства)</w:t>
      </w:r>
      <w:r w:rsidRPr="00EB48F8">
        <w:rPr>
          <w:rFonts w:ascii="Times New Roman" w:eastAsia="Times New Roman" w:hAnsi="Times New Roman" w:cs="Times New Roman"/>
          <w:sz w:val="24"/>
          <w:szCs w:val="24"/>
          <w:lang w:eastAsia="ru-RU"/>
        </w:rPr>
        <w:t xml:space="preserve">, расположенного по адресу: </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____________________________________________________________________________________________________________________________________кадастровый номер _________________________________________________</w:t>
      </w:r>
    </w:p>
    <w:p w:rsidR="00EB48F8" w:rsidRPr="00EB48F8" w:rsidRDefault="00EB48F8" w:rsidP="00EB48F8">
      <w:pPr>
        <w:widowControl w:val="0"/>
        <w:autoSpaceDE w:val="0"/>
        <w:autoSpaceDN w:val="0"/>
        <w:spacing w:after="0" w:line="240" w:lineRule="auto"/>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площадь земельного участка 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с ____________________________________________________________________________________________________________________________________,</w:t>
      </w:r>
    </w:p>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48F8">
        <w:rPr>
          <w:rFonts w:ascii="Times New Roman" w:eastAsia="Times New Roman" w:hAnsi="Times New Roman" w:cs="Times New Roman"/>
          <w:sz w:val="20"/>
          <w:szCs w:val="20"/>
          <w:lang w:eastAsia="ru-RU"/>
        </w:rPr>
        <w:t>(указывается существующий вид использования земельного участка)</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на __________________________________________________________________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__________________________________________________________________</w:t>
      </w:r>
    </w:p>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48F8">
        <w:rPr>
          <w:rFonts w:ascii="Times New Roman" w:eastAsia="Times New Roman" w:hAnsi="Times New Roman" w:cs="Times New Roman"/>
          <w:sz w:val="20"/>
          <w:szCs w:val="20"/>
          <w:lang w:eastAsia="ru-RU"/>
        </w:rPr>
        <w:t>(указывается испрашиваемый условно разрешенный вид использования земельного участка)</w:t>
      </w:r>
    </w:p>
    <w:p w:rsidR="00EB48F8" w:rsidRPr="00EB48F8" w:rsidRDefault="00EB48F8" w:rsidP="00EB48F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 xml:space="preserve">Обоснование запрашиваемого условно разрешенного вида использования земельного участка или объекта капитального строительства </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__________________________________________________________________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__________________________________________________________________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lastRenderedPageBreak/>
        <w:t>__________________________________________________________________</w:t>
      </w:r>
    </w:p>
    <w:p w:rsidR="00EB48F8" w:rsidRPr="00EB48F8" w:rsidRDefault="00EB48F8" w:rsidP="00EB48F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Результаты предоставления муниципальной услуги прошу предоставить: ______________________________________________________________________________________________________________________________________________________________________________________________________</w:t>
      </w:r>
    </w:p>
    <w:p w:rsidR="00EB48F8" w:rsidRPr="00EB48F8" w:rsidRDefault="00EB48F8" w:rsidP="00EB48F8">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Подписывая настоящее заявление, я даю согласие на обработку (сбор, систематизацию, накопление, хранение, уточнение, использование, распространение) персональных данных Заявителя (представителя Заявителя), содержащихся в настоящем заявлении и прилагаемых к нему документах, для целей размещения в системе электронного делопроизводства и документооборота.</w:t>
      </w:r>
    </w:p>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__________________________________________________________</w:t>
      </w:r>
    </w:p>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48F8">
        <w:rPr>
          <w:rFonts w:ascii="Times New Roman" w:eastAsia="Times New Roman" w:hAnsi="Times New Roman" w:cs="Times New Roman"/>
          <w:sz w:val="20"/>
          <w:szCs w:val="20"/>
          <w:lang w:eastAsia="ru-RU"/>
        </w:rPr>
        <w:t>(подпись, фамилия, имя и отчество заявителя полностью)</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Приложение (перечень): на _____ л. в _____ экз.</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1._________________________________________________________________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2._________________________________________________________________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3._________________________________________________________________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48F8">
        <w:rPr>
          <w:rFonts w:ascii="Times New Roman" w:eastAsia="Times New Roman" w:hAnsi="Times New Roman" w:cs="Times New Roman"/>
          <w:sz w:val="28"/>
          <w:szCs w:val="28"/>
          <w:lang w:eastAsia="ru-RU"/>
        </w:rPr>
        <w:t>4. ________________________________________________________________</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36"/>
          <w:szCs w:val="28"/>
          <w:lang w:eastAsia="ru-RU"/>
        </w:rPr>
      </w:pPr>
      <w:r w:rsidRPr="00EB48F8">
        <w:rPr>
          <w:rFonts w:ascii="Times New Roman" w:eastAsia="Times New Roman" w:hAnsi="Times New Roman" w:cs="Times New Roman"/>
          <w:sz w:val="28"/>
          <w:szCs w:val="24"/>
          <w:lang w:eastAsia="ru-RU"/>
        </w:rPr>
        <w:t>Заявитель:</w:t>
      </w: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Look w:val="04A0"/>
      </w:tblPr>
      <w:tblGrid>
        <w:gridCol w:w="4644"/>
        <w:gridCol w:w="284"/>
        <w:gridCol w:w="2126"/>
        <w:gridCol w:w="284"/>
      </w:tblGrid>
      <w:tr w:rsidR="00EB48F8" w:rsidRPr="00EB48F8" w:rsidTr="000E7BD5">
        <w:tc>
          <w:tcPr>
            <w:tcW w:w="4644" w:type="dxa"/>
            <w:tcBorders>
              <w:top w:val="single" w:sz="4" w:space="0" w:color="auto"/>
            </w:tcBorders>
          </w:tcPr>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6"/>
                <w:lang w:eastAsia="ru-RU"/>
              </w:rPr>
            </w:pPr>
          </w:p>
        </w:tc>
        <w:tc>
          <w:tcPr>
            <w:tcW w:w="284" w:type="dxa"/>
          </w:tcPr>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6"/>
                <w:lang w:eastAsia="ru-RU"/>
              </w:rPr>
            </w:pPr>
          </w:p>
        </w:tc>
        <w:tc>
          <w:tcPr>
            <w:tcW w:w="2126" w:type="dxa"/>
            <w:tcBorders>
              <w:top w:val="single" w:sz="4" w:space="0" w:color="auto"/>
            </w:tcBorders>
          </w:tcPr>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6"/>
                <w:lang w:eastAsia="ru-RU"/>
              </w:rPr>
            </w:pPr>
            <w:r w:rsidRPr="00EB48F8">
              <w:rPr>
                <w:rFonts w:ascii="Times New Roman" w:eastAsia="Times New Roman" w:hAnsi="Times New Roman" w:cs="Times New Roman"/>
                <w:sz w:val="20"/>
                <w:szCs w:val="24"/>
                <w:lang w:eastAsia="ru-RU"/>
              </w:rPr>
              <w:t>(подпись)</w:t>
            </w:r>
          </w:p>
        </w:tc>
        <w:tc>
          <w:tcPr>
            <w:tcW w:w="284" w:type="dxa"/>
          </w:tcPr>
          <w:p w:rsidR="00EB48F8" w:rsidRPr="00EB48F8" w:rsidRDefault="00EB48F8" w:rsidP="00EB48F8">
            <w:pPr>
              <w:widowControl w:val="0"/>
              <w:autoSpaceDE w:val="0"/>
              <w:autoSpaceDN w:val="0"/>
              <w:spacing w:after="0" w:line="240" w:lineRule="auto"/>
              <w:jc w:val="center"/>
              <w:rPr>
                <w:rFonts w:ascii="Times New Roman" w:eastAsia="Times New Roman" w:hAnsi="Times New Roman" w:cs="Times New Roman"/>
                <w:sz w:val="20"/>
                <w:szCs w:val="26"/>
                <w:lang w:eastAsia="ru-RU"/>
              </w:rPr>
            </w:pPr>
          </w:p>
        </w:tc>
      </w:tr>
    </w:tbl>
    <w:p w:rsidR="00EB48F8" w:rsidRPr="00EB48F8" w:rsidRDefault="00EB48F8" w:rsidP="00EB4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48F8" w:rsidRPr="00EB48F8" w:rsidRDefault="00EB48F8" w:rsidP="00EB48F8">
      <w:pPr>
        <w:widowControl w:val="0"/>
        <w:tabs>
          <w:tab w:val="left" w:pos="5173"/>
        </w:tabs>
        <w:autoSpaceDE w:val="0"/>
        <w:autoSpaceDN w:val="0"/>
        <w:spacing w:after="0" w:line="240" w:lineRule="auto"/>
        <w:jc w:val="both"/>
        <w:rPr>
          <w:rFonts w:ascii="Times New Roman" w:eastAsia="Times New Roman" w:hAnsi="Times New Roman" w:cs="Times New Roman"/>
          <w:sz w:val="24"/>
          <w:szCs w:val="24"/>
          <w:lang w:eastAsia="ru-RU"/>
        </w:rPr>
      </w:pPr>
      <w:r w:rsidRPr="00EB48F8">
        <w:rPr>
          <w:rFonts w:ascii="Times New Roman" w:eastAsia="Times New Roman" w:hAnsi="Times New Roman" w:cs="Times New Roman"/>
          <w:sz w:val="24"/>
          <w:szCs w:val="24"/>
          <w:lang w:eastAsia="ru-RU"/>
        </w:rPr>
        <w:tab/>
      </w:r>
    </w:p>
    <w:p w:rsidR="00EB48F8" w:rsidRPr="00EB48F8" w:rsidRDefault="00EB48F8" w:rsidP="00EB48F8">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EB48F8">
        <w:rPr>
          <w:rFonts w:ascii="Times New Roman" w:eastAsia="Times New Roman" w:hAnsi="Times New Roman" w:cs="Times New Roman"/>
          <w:sz w:val="28"/>
          <w:szCs w:val="24"/>
          <w:lang w:eastAsia="ru-RU"/>
        </w:rPr>
        <w:t>"__" __________ 20____ г.</w:t>
      </w: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EB48F8" w:rsidRPr="00EB48F8" w:rsidRDefault="00EB48F8" w:rsidP="00EB48F8">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7419E7" w:rsidRPr="0073352E" w:rsidRDefault="007419E7" w:rsidP="007419E7">
      <w:pPr>
        <w:pStyle w:val="a4"/>
        <w:rPr>
          <w:rFonts w:ascii="Times New Roman" w:hAnsi="Times New Roman" w:cs="Times New Roman"/>
          <w:b/>
          <w:sz w:val="28"/>
          <w:szCs w:val="28"/>
        </w:rPr>
      </w:pPr>
    </w:p>
    <w:p w:rsidR="001839F2" w:rsidRDefault="00C01B1B"/>
    <w:sectPr w:rsidR="001839F2" w:rsidSect="0062284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1">
    <w:nsid w:val="0000040F"/>
    <w:multiLevelType w:val="multilevel"/>
    <w:tmpl w:val="E9D06D62"/>
    <w:lvl w:ilvl="0">
      <w:start w:val="27"/>
      <w:numFmt w:val="decimal"/>
      <w:lvlText w:val="%1."/>
      <w:lvlJc w:val="left"/>
      <w:pPr>
        <w:ind w:left="562" w:hanging="562"/>
      </w:pPr>
      <w:rPr>
        <w:rFonts w:ascii="Times New Roman" w:hAnsi="Times New Roman" w:cs="Times New Roman"/>
        <w:b w:val="0"/>
        <w:bCs w:val="0"/>
        <w:spacing w:val="1"/>
        <w:sz w:val="28"/>
        <w:szCs w:val="28"/>
      </w:rPr>
    </w:lvl>
    <w:lvl w:ilvl="1">
      <w:numFmt w:val="bullet"/>
      <w:lvlText w:val="•"/>
      <w:lvlJc w:val="left"/>
      <w:pPr>
        <w:ind w:left="1508" w:hanging="562"/>
      </w:pPr>
    </w:lvl>
    <w:lvl w:ilvl="2">
      <w:numFmt w:val="bullet"/>
      <w:lvlText w:val="•"/>
      <w:lvlJc w:val="left"/>
      <w:pPr>
        <w:ind w:left="2454" w:hanging="562"/>
      </w:pPr>
    </w:lvl>
    <w:lvl w:ilvl="3">
      <w:numFmt w:val="bullet"/>
      <w:lvlText w:val="•"/>
      <w:lvlJc w:val="left"/>
      <w:pPr>
        <w:ind w:left="3400" w:hanging="562"/>
      </w:pPr>
    </w:lvl>
    <w:lvl w:ilvl="4">
      <w:numFmt w:val="bullet"/>
      <w:lvlText w:val="•"/>
      <w:lvlJc w:val="left"/>
      <w:pPr>
        <w:ind w:left="4346" w:hanging="562"/>
      </w:pPr>
    </w:lvl>
    <w:lvl w:ilvl="5">
      <w:numFmt w:val="bullet"/>
      <w:lvlText w:val="•"/>
      <w:lvlJc w:val="left"/>
      <w:pPr>
        <w:ind w:left="5293" w:hanging="562"/>
      </w:pPr>
    </w:lvl>
    <w:lvl w:ilvl="6">
      <w:numFmt w:val="bullet"/>
      <w:lvlText w:val="•"/>
      <w:lvlJc w:val="left"/>
      <w:pPr>
        <w:ind w:left="6239" w:hanging="562"/>
      </w:pPr>
    </w:lvl>
    <w:lvl w:ilvl="7">
      <w:numFmt w:val="bullet"/>
      <w:lvlText w:val="•"/>
      <w:lvlJc w:val="left"/>
      <w:pPr>
        <w:ind w:left="7185" w:hanging="562"/>
      </w:pPr>
    </w:lvl>
    <w:lvl w:ilvl="8">
      <w:numFmt w:val="bullet"/>
      <w:lvlText w:val="•"/>
      <w:lvlJc w:val="left"/>
      <w:pPr>
        <w:ind w:left="8131" w:hanging="562"/>
      </w:pPr>
    </w:lvl>
  </w:abstractNum>
  <w:abstractNum w:abstractNumId="2">
    <w:nsid w:val="00000411"/>
    <w:multiLevelType w:val="multilevel"/>
    <w:tmpl w:val="00000894"/>
    <w:lvl w:ilvl="0">
      <w:start w:val="1"/>
      <w:numFmt w:val="decimal"/>
      <w:lvlText w:val="%1)"/>
      <w:lvlJc w:val="left"/>
      <w:pPr>
        <w:ind w:left="102" w:hanging="321"/>
      </w:pPr>
      <w:rPr>
        <w:rFonts w:ascii="Times New Roman" w:hAnsi="Times New Roman" w:cs="Times New Roman"/>
        <w:b w:val="0"/>
        <w:bCs w:val="0"/>
        <w:sz w:val="28"/>
        <w:szCs w:val="28"/>
      </w:rPr>
    </w:lvl>
    <w:lvl w:ilvl="1">
      <w:numFmt w:val="bullet"/>
      <w:lvlText w:val="•"/>
      <w:lvlJc w:val="left"/>
      <w:pPr>
        <w:ind w:left="1048" w:hanging="321"/>
      </w:pPr>
    </w:lvl>
    <w:lvl w:ilvl="2">
      <w:numFmt w:val="bullet"/>
      <w:lvlText w:val="•"/>
      <w:lvlJc w:val="left"/>
      <w:pPr>
        <w:ind w:left="1994" w:hanging="321"/>
      </w:pPr>
    </w:lvl>
    <w:lvl w:ilvl="3">
      <w:numFmt w:val="bullet"/>
      <w:lvlText w:val="•"/>
      <w:lvlJc w:val="left"/>
      <w:pPr>
        <w:ind w:left="2940" w:hanging="321"/>
      </w:pPr>
    </w:lvl>
    <w:lvl w:ilvl="4">
      <w:numFmt w:val="bullet"/>
      <w:lvlText w:val="•"/>
      <w:lvlJc w:val="left"/>
      <w:pPr>
        <w:ind w:left="3886" w:hanging="321"/>
      </w:pPr>
    </w:lvl>
    <w:lvl w:ilvl="5">
      <w:numFmt w:val="bullet"/>
      <w:lvlText w:val="•"/>
      <w:lvlJc w:val="left"/>
      <w:pPr>
        <w:ind w:left="4833" w:hanging="321"/>
      </w:pPr>
    </w:lvl>
    <w:lvl w:ilvl="6">
      <w:numFmt w:val="bullet"/>
      <w:lvlText w:val="•"/>
      <w:lvlJc w:val="left"/>
      <w:pPr>
        <w:ind w:left="5779" w:hanging="321"/>
      </w:pPr>
    </w:lvl>
    <w:lvl w:ilvl="7">
      <w:numFmt w:val="bullet"/>
      <w:lvlText w:val="•"/>
      <w:lvlJc w:val="left"/>
      <w:pPr>
        <w:ind w:left="6725" w:hanging="321"/>
      </w:pPr>
    </w:lvl>
    <w:lvl w:ilvl="8">
      <w:numFmt w:val="bullet"/>
      <w:lvlText w:val="•"/>
      <w:lvlJc w:val="left"/>
      <w:pPr>
        <w:ind w:left="7671" w:hanging="321"/>
      </w:pPr>
    </w:lvl>
  </w:abstractNum>
  <w:abstractNum w:abstractNumId="3">
    <w:nsid w:val="00000414"/>
    <w:multiLevelType w:val="multilevel"/>
    <w:tmpl w:val="00000897"/>
    <w:lvl w:ilvl="0">
      <w:start w:val="1"/>
      <w:numFmt w:val="decimal"/>
      <w:lvlText w:val="%1)"/>
      <w:lvlJc w:val="left"/>
      <w:pPr>
        <w:ind w:left="102" w:hanging="473"/>
      </w:pPr>
      <w:rPr>
        <w:rFonts w:ascii="Times New Roman" w:hAnsi="Times New Roman" w:cs="Times New Roman"/>
        <w:b w:val="0"/>
        <w:bCs w:val="0"/>
        <w:sz w:val="28"/>
        <w:szCs w:val="28"/>
      </w:rPr>
    </w:lvl>
    <w:lvl w:ilvl="1">
      <w:numFmt w:val="bullet"/>
      <w:lvlText w:val="•"/>
      <w:lvlJc w:val="left"/>
      <w:pPr>
        <w:ind w:left="1048" w:hanging="473"/>
      </w:pPr>
    </w:lvl>
    <w:lvl w:ilvl="2">
      <w:numFmt w:val="bullet"/>
      <w:lvlText w:val="•"/>
      <w:lvlJc w:val="left"/>
      <w:pPr>
        <w:ind w:left="1994" w:hanging="473"/>
      </w:pPr>
    </w:lvl>
    <w:lvl w:ilvl="3">
      <w:numFmt w:val="bullet"/>
      <w:lvlText w:val="•"/>
      <w:lvlJc w:val="left"/>
      <w:pPr>
        <w:ind w:left="2940" w:hanging="473"/>
      </w:pPr>
    </w:lvl>
    <w:lvl w:ilvl="4">
      <w:numFmt w:val="bullet"/>
      <w:lvlText w:val="•"/>
      <w:lvlJc w:val="left"/>
      <w:pPr>
        <w:ind w:left="3886" w:hanging="473"/>
      </w:pPr>
    </w:lvl>
    <w:lvl w:ilvl="5">
      <w:numFmt w:val="bullet"/>
      <w:lvlText w:val="•"/>
      <w:lvlJc w:val="left"/>
      <w:pPr>
        <w:ind w:left="4833" w:hanging="473"/>
      </w:pPr>
    </w:lvl>
    <w:lvl w:ilvl="6">
      <w:numFmt w:val="bullet"/>
      <w:lvlText w:val="•"/>
      <w:lvlJc w:val="left"/>
      <w:pPr>
        <w:ind w:left="5779" w:hanging="473"/>
      </w:pPr>
    </w:lvl>
    <w:lvl w:ilvl="7">
      <w:numFmt w:val="bullet"/>
      <w:lvlText w:val="•"/>
      <w:lvlJc w:val="left"/>
      <w:pPr>
        <w:ind w:left="6725" w:hanging="473"/>
      </w:pPr>
    </w:lvl>
    <w:lvl w:ilvl="8">
      <w:numFmt w:val="bullet"/>
      <w:lvlText w:val="•"/>
      <w:lvlJc w:val="left"/>
      <w:pPr>
        <w:ind w:left="7671" w:hanging="473"/>
      </w:pPr>
    </w:lvl>
  </w:abstractNum>
  <w:abstractNum w:abstractNumId="4">
    <w:nsid w:val="00000416"/>
    <w:multiLevelType w:val="multilevel"/>
    <w:tmpl w:val="97AE66D4"/>
    <w:lvl w:ilvl="0">
      <w:numFmt w:val="none"/>
      <w:lvlText w:val=""/>
      <w:lvlJc w:val="left"/>
      <w:pPr>
        <w:tabs>
          <w:tab w:val="num" w:pos="360"/>
        </w:tabs>
      </w:pPr>
      <w:rPr>
        <w:rFonts w:cs="Times New Roman"/>
      </w:rPr>
    </w:lvl>
    <w:lvl w:ilvl="1">
      <w:numFmt w:val="bullet"/>
      <w:lvlText w:val="•"/>
      <w:lvlJc w:val="left"/>
      <w:pPr>
        <w:ind w:left="4191" w:hanging="493"/>
      </w:p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5">
    <w:nsid w:val="16DE6A3A"/>
    <w:multiLevelType w:val="hybridMultilevel"/>
    <w:tmpl w:val="DE6E9CA4"/>
    <w:lvl w:ilvl="0" w:tplc="71CAF456">
      <w:start w:val="15"/>
      <w:numFmt w:val="decimal"/>
      <w:lvlText w:val="%1."/>
      <w:lvlJc w:val="left"/>
      <w:pPr>
        <w:ind w:left="1070"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6">
    <w:nsid w:val="2A565E93"/>
    <w:multiLevelType w:val="hybridMultilevel"/>
    <w:tmpl w:val="8A72AA8E"/>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419E7"/>
    <w:rsid w:val="00025232"/>
    <w:rsid w:val="00031799"/>
    <w:rsid w:val="00050DCF"/>
    <w:rsid w:val="00052704"/>
    <w:rsid w:val="000C6985"/>
    <w:rsid w:val="000E6971"/>
    <w:rsid w:val="00117C32"/>
    <w:rsid w:val="0013542D"/>
    <w:rsid w:val="0019421B"/>
    <w:rsid w:val="001D1E88"/>
    <w:rsid w:val="001D233A"/>
    <w:rsid w:val="002313E4"/>
    <w:rsid w:val="00233B17"/>
    <w:rsid w:val="00267CF0"/>
    <w:rsid w:val="002A0762"/>
    <w:rsid w:val="002E50DA"/>
    <w:rsid w:val="00305823"/>
    <w:rsid w:val="00325E47"/>
    <w:rsid w:val="0041387C"/>
    <w:rsid w:val="00461967"/>
    <w:rsid w:val="00474BAE"/>
    <w:rsid w:val="004B1270"/>
    <w:rsid w:val="004C6DA2"/>
    <w:rsid w:val="004F01AD"/>
    <w:rsid w:val="00526F0F"/>
    <w:rsid w:val="00547CD8"/>
    <w:rsid w:val="005503A0"/>
    <w:rsid w:val="00590810"/>
    <w:rsid w:val="005D2F0D"/>
    <w:rsid w:val="00600973"/>
    <w:rsid w:val="00655BDA"/>
    <w:rsid w:val="006B08BB"/>
    <w:rsid w:val="006C6ACB"/>
    <w:rsid w:val="006E0608"/>
    <w:rsid w:val="00734757"/>
    <w:rsid w:val="007419E7"/>
    <w:rsid w:val="007521EC"/>
    <w:rsid w:val="007A1F0E"/>
    <w:rsid w:val="007A353B"/>
    <w:rsid w:val="007F746A"/>
    <w:rsid w:val="00814921"/>
    <w:rsid w:val="00823AD0"/>
    <w:rsid w:val="00871BE7"/>
    <w:rsid w:val="008C01C6"/>
    <w:rsid w:val="008D389E"/>
    <w:rsid w:val="008D63D0"/>
    <w:rsid w:val="00926A02"/>
    <w:rsid w:val="00940765"/>
    <w:rsid w:val="0094294E"/>
    <w:rsid w:val="009457E5"/>
    <w:rsid w:val="00954D1D"/>
    <w:rsid w:val="00981659"/>
    <w:rsid w:val="009C3C9F"/>
    <w:rsid w:val="00A13C1F"/>
    <w:rsid w:val="00A21B6F"/>
    <w:rsid w:val="00A31292"/>
    <w:rsid w:val="00A51AB8"/>
    <w:rsid w:val="00AB7AFC"/>
    <w:rsid w:val="00AD6F28"/>
    <w:rsid w:val="00B205C9"/>
    <w:rsid w:val="00B71C7E"/>
    <w:rsid w:val="00B7626E"/>
    <w:rsid w:val="00B91542"/>
    <w:rsid w:val="00C01B1B"/>
    <w:rsid w:val="00C302FE"/>
    <w:rsid w:val="00C90D66"/>
    <w:rsid w:val="00CA5AFF"/>
    <w:rsid w:val="00CA5BCF"/>
    <w:rsid w:val="00CD6CFE"/>
    <w:rsid w:val="00CF6833"/>
    <w:rsid w:val="00D23A0D"/>
    <w:rsid w:val="00D8115A"/>
    <w:rsid w:val="00D90842"/>
    <w:rsid w:val="00E62596"/>
    <w:rsid w:val="00EB48F8"/>
    <w:rsid w:val="00ED0438"/>
    <w:rsid w:val="00F10022"/>
    <w:rsid w:val="00F114A7"/>
    <w:rsid w:val="00F4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1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19E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741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419E7"/>
    <w:pPr>
      <w:spacing w:after="0" w:line="240" w:lineRule="auto"/>
    </w:pPr>
  </w:style>
  <w:style w:type="paragraph" w:styleId="a5">
    <w:name w:val="Body Text"/>
    <w:basedOn w:val="a"/>
    <w:link w:val="a6"/>
    <w:uiPriority w:val="99"/>
    <w:semiHidden/>
    <w:unhideWhenUsed/>
    <w:rsid w:val="007419E7"/>
    <w:pPr>
      <w:spacing w:after="120"/>
    </w:pPr>
  </w:style>
  <w:style w:type="character" w:customStyle="1" w:styleId="a6">
    <w:name w:val="Основной текст Знак"/>
    <w:basedOn w:val="a0"/>
    <w:link w:val="a5"/>
    <w:uiPriority w:val="99"/>
    <w:semiHidden/>
    <w:rsid w:val="007419E7"/>
  </w:style>
  <w:style w:type="character" w:styleId="a7">
    <w:name w:val="Hyperlink"/>
    <w:basedOn w:val="a0"/>
    <w:uiPriority w:val="99"/>
    <w:unhideWhenUsed/>
    <w:rsid w:val="007419E7"/>
    <w:rPr>
      <w:color w:val="0000FF"/>
      <w:u w:val="single"/>
    </w:rPr>
  </w:style>
  <w:style w:type="paragraph" w:styleId="a8">
    <w:name w:val="Normal (Web)"/>
    <w:basedOn w:val="a"/>
    <w:unhideWhenUsed/>
    <w:rsid w:val="00741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E06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0608"/>
    <w:rPr>
      <w:rFonts w:ascii="Tahoma" w:hAnsi="Tahoma" w:cs="Tahoma"/>
      <w:sz w:val="16"/>
      <w:szCs w:val="16"/>
    </w:rPr>
  </w:style>
  <w:style w:type="table" w:customStyle="1" w:styleId="1">
    <w:name w:val="Сетка таблицы1"/>
    <w:basedOn w:val="a1"/>
    <w:next w:val="a3"/>
    <w:uiPriority w:val="59"/>
    <w:rsid w:val="00EB48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616983">
      <w:bodyDiv w:val="1"/>
      <w:marLeft w:val="0"/>
      <w:marRight w:val="0"/>
      <w:marTop w:val="0"/>
      <w:marBottom w:val="0"/>
      <w:divBdr>
        <w:top w:val="none" w:sz="0" w:space="0" w:color="auto"/>
        <w:left w:val="none" w:sz="0" w:space="0" w:color="auto"/>
        <w:bottom w:val="none" w:sz="0" w:space="0" w:color="auto"/>
        <w:right w:val="none" w:sz="0" w:space="0" w:color="auto"/>
      </w:divBdr>
    </w:div>
    <w:div w:id="19355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CB8C5C38CD2AE978E095EB7D40702E82E2E60A3CFFD1C128275313A2BE145735259E1F961211D3A7436C4A74F68086A6DE083BEE77200C91032zAE4J" TargetMode="External"/><Relationship Id="rId5" Type="http://schemas.openxmlformats.org/officeDocument/2006/relationships/hyperlink" Target="consultantplus://offline/ref=5C1CB8C5C38CD2AE978E1753A1B8590EE8277168A8C5FE4348DD2E6C6D22EB12341D00A3BD6C211D3B7F6490E84E344C387EE185BEE4731FzCE2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7455</Words>
  <Characters>42500</Characters>
  <Application>Microsoft Office Word</Application>
  <DocSecurity>0</DocSecurity>
  <Lines>354</Lines>
  <Paragraphs>99</Paragraphs>
  <ScaleCrop>false</ScaleCrop>
  <Company/>
  <LinksUpToDate>false</LinksUpToDate>
  <CharactersWithSpaces>49856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KUZMINA</dc:creator>
  <cp:lastModifiedBy>User</cp:lastModifiedBy>
  <cp:revision>6</cp:revision>
  <cp:lastPrinted>2020-05-12T10:59:00Z</cp:lastPrinted>
  <dcterms:created xsi:type="dcterms:W3CDTF">2020-01-29T09:22:00Z</dcterms:created>
  <dcterms:modified xsi:type="dcterms:W3CDTF">2020-06-18T11:07:00Z</dcterms:modified>
</cp:coreProperties>
</file>