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A2" w:rsidRDefault="00065CA2">
      <w:pPr>
        <w:pStyle w:val="Standard"/>
      </w:pPr>
      <w:bookmarkStart w:id="0" w:name="_GoBack"/>
      <w:bookmarkEnd w:id="0"/>
    </w:p>
    <w:tbl>
      <w:tblPr>
        <w:tblW w:w="95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8"/>
      </w:tblGrid>
      <w:tr w:rsidR="00065CA2" w:rsidRPr="00463213">
        <w:tblPrEx>
          <w:tblCellMar>
            <w:top w:w="0" w:type="dxa"/>
            <w:bottom w:w="0" w:type="dxa"/>
          </w:tblCellMar>
        </w:tblPrEx>
        <w:trPr>
          <w:trHeight w:val="5730"/>
        </w:trPr>
        <w:tc>
          <w:tcPr>
            <w:tcW w:w="9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CA2" w:rsidRDefault="00065CA2">
            <w:pPr>
              <w:pStyle w:val="Default"/>
            </w:pPr>
          </w:p>
          <w:p w:rsidR="00065CA2" w:rsidRDefault="00463213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Соглашения о сотрудничестве и взаимодействии</w:t>
            </w:r>
          </w:p>
          <w:p w:rsidR="00065CA2" w:rsidRDefault="00065CA2">
            <w:pPr>
              <w:pStyle w:val="Default"/>
            </w:pPr>
          </w:p>
          <w:tbl>
            <w:tblPr>
              <w:tblW w:w="920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68"/>
              <w:gridCol w:w="1510"/>
              <w:gridCol w:w="6431"/>
            </w:tblGrid>
            <w:tr w:rsidR="00065C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5CA2" w:rsidRDefault="00463213">
                  <w:pPr>
                    <w:pStyle w:val="Defaul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№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5CA2" w:rsidRDefault="00463213">
                  <w:pPr>
                    <w:pStyle w:val="Defaul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Дата</w:t>
                  </w:r>
                </w:p>
              </w:tc>
              <w:tc>
                <w:tcPr>
                  <w:tcW w:w="6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5CA2" w:rsidRDefault="00463213">
                  <w:pPr>
                    <w:pStyle w:val="Default"/>
                  </w:pPr>
                  <w:r>
                    <w:t>Наименование</w:t>
                  </w:r>
                </w:p>
              </w:tc>
            </w:tr>
            <w:tr w:rsidR="00065CA2" w:rsidRPr="0046321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2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5CA2" w:rsidRDefault="00463213">
                  <w:pPr>
                    <w:pStyle w:val="Default"/>
                    <w:ind w:right="318"/>
                    <w:rPr>
                      <w:i/>
                      <w:iCs/>
                      <w:sz w:val="27"/>
                      <w:szCs w:val="27"/>
                    </w:rPr>
                  </w:pPr>
                  <w:r>
                    <w:rPr>
                      <w:i/>
                      <w:iCs/>
                      <w:sz w:val="27"/>
                      <w:szCs w:val="27"/>
                    </w:rPr>
                    <w:t>Соглашения с федеральными органами власти</w:t>
                  </w:r>
                </w:p>
              </w:tc>
            </w:tr>
            <w:tr w:rsidR="00065CA2" w:rsidRPr="0046321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5CA2" w:rsidRDefault="00463213">
                  <w:pPr>
                    <w:pStyle w:val="Default"/>
                  </w:pPr>
                  <w:r>
                    <w:t>2414/22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5CA2" w:rsidRDefault="00463213">
                  <w:pPr>
                    <w:pStyle w:val="Default"/>
                  </w:pPr>
                  <w:r>
                    <w:t>20.01.2015г.</w:t>
                  </w:r>
                </w:p>
              </w:tc>
              <w:tc>
                <w:tcPr>
                  <w:tcW w:w="6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5CA2" w:rsidRDefault="00463213">
                  <w:pPr>
                    <w:pStyle w:val="Default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Соглашение об информационном взаимодействии между </w:t>
                  </w:r>
                  <w:r>
                    <w:rPr>
                      <w:sz w:val="27"/>
                      <w:szCs w:val="27"/>
                    </w:rPr>
                    <w:t>Управлением Федерального казначейства по Архангельской области и Ненецкому автономному округу и контрольно-ревизионной комиссией муниципального образования «Красноборский муниципальный район»</w:t>
                  </w:r>
                </w:p>
              </w:tc>
            </w:tr>
            <w:tr w:rsidR="00065CA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2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5CA2" w:rsidRDefault="00463213">
                  <w:pPr>
                    <w:pStyle w:val="Default"/>
                    <w:rPr>
                      <w:i/>
                      <w:iCs/>
                      <w:sz w:val="27"/>
                      <w:szCs w:val="27"/>
                    </w:rPr>
                  </w:pPr>
                  <w:r>
                    <w:rPr>
                      <w:i/>
                      <w:iCs/>
                      <w:sz w:val="27"/>
                      <w:szCs w:val="27"/>
                    </w:rPr>
                    <w:t>Соглашения с правоохранительными органами</w:t>
                  </w:r>
                </w:p>
              </w:tc>
            </w:tr>
            <w:tr w:rsidR="00065CA2" w:rsidRPr="0046321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5CA2" w:rsidRDefault="00463213">
                  <w:pPr>
                    <w:pStyle w:val="Defaul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б/н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5CA2" w:rsidRDefault="00463213">
                  <w:pPr>
                    <w:pStyle w:val="Default"/>
                  </w:pPr>
                  <w:r>
                    <w:t>12.12.2014г.</w:t>
                  </w:r>
                </w:p>
              </w:tc>
              <w:tc>
                <w:tcPr>
                  <w:tcW w:w="6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5CA2" w:rsidRDefault="00463213">
                  <w:pPr>
                    <w:pStyle w:val="Defaul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Соглашение о взаимодействии между прокуратурой Красноборского района и контрольно-ревизионной комиссией муниципального образования «Красноборский муниципальный район»</w:t>
                  </w:r>
                </w:p>
              </w:tc>
            </w:tr>
          </w:tbl>
          <w:p w:rsidR="00065CA2" w:rsidRDefault="00065CA2">
            <w:pPr>
              <w:pStyle w:val="Default"/>
            </w:pPr>
          </w:p>
          <w:p w:rsidR="00065CA2" w:rsidRDefault="00065CA2">
            <w:pPr>
              <w:pStyle w:val="Default"/>
            </w:pPr>
          </w:p>
          <w:p w:rsidR="00065CA2" w:rsidRDefault="00065CA2">
            <w:pPr>
              <w:pStyle w:val="Default"/>
            </w:pPr>
          </w:p>
          <w:p w:rsidR="00065CA2" w:rsidRDefault="00065CA2">
            <w:pPr>
              <w:pStyle w:val="Default"/>
            </w:pPr>
          </w:p>
          <w:p w:rsidR="00065CA2" w:rsidRDefault="00065CA2">
            <w:pPr>
              <w:pStyle w:val="Default"/>
              <w:rPr>
                <w:i/>
                <w:iCs/>
                <w:sz w:val="26"/>
                <w:szCs w:val="26"/>
              </w:rPr>
            </w:pPr>
          </w:p>
        </w:tc>
      </w:tr>
    </w:tbl>
    <w:p w:rsidR="00065CA2" w:rsidRPr="00463213" w:rsidRDefault="00065CA2">
      <w:pPr>
        <w:pStyle w:val="Standard"/>
        <w:rPr>
          <w:lang w:val="ru-RU"/>
        </w:rPr>
      </w:pPr>
    </w:p>
    <w:sectPr w:rsidR="00065CA2" w:rsidRPr="00463213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3213">
      <w:r>
        <w:separator/>
      </w:r>
    </w:p>
  </w:endnote>
  <w:endnote w:type="continuationSeparator" w:id="0">
    <w:p w:rsidR="00000000" w:rsidRDefault="0046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3213">
      <w:r>
        <w:rPr>
          <w:color w:val="000000"/>
        </w:rPr>
        <w:separator/>
      </w:r>
    </w:p>
  </w:footnote>
  <w:footnote w:type="continuationSeparator" w:id="0">
    <w:p w:rsidR="00000000" w:rsidRDefault="00463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65CA2"/>
    <w:rsid w:val="00065CA2"/>
    <w:rsid w:val="004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980F7-8B9E-4533-B52C-3493558A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Times New Roman" w:hAnsi="Times New Roman" w:cs="Times New Roman"/>
      <w:color w:val="000000"/>
      <w:kern w:val="0"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2024-07-03T09:08:00Z</dcterms:created>
  <dcterms:modified xsi:type="dcterms:W3CDTF">2024-07-03T09:08:00Z</dcterms:modified>
</cp:coreProperties>
</file>