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CD7980" w:rsidRPr="00F00ACD" w:rsidRDefault="00CD7980" w:rsidP="00CD798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780D6C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7980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A42895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A6E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94A35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CD7980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1080</w:t>
      </w:r>
      <w:r w:rsidR="00A42895" w:rsidRPr="009D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80" w:rsidRPr="002767D5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D6C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6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Порядка </w:t>
      </w:r>
      <w:r w:rsidR="00486815"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утверждения отчета </w:t>
      </w:r>
    </w:p>
    <w:p w:rsidR="00780D6C" w:rsidRDefault="00486815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деятельности муниципального учреждения</w:t>
      </w:r>
      <w:r w:rsidR="00EE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D6C" w:rsidRDefault="00780D6C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 муниципального района</w:t>
      </w:r>
      <w:r w:rsidR="00486815"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 использовании </w:t>
      </w:r>
    </w:p>
    <w:p w:rsidR="00CD7980" w:rsidRDefault="00486815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закрепленного за ним муниципального имущества 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81" w:rsidRDefault="00CD7980" w:rsidP="00A17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6D81" w:rsidRPr="00A26D81">
        <w:rPr>
          <w:rFonts w:ascii="Times New Roman" w:hAnsi="Times New Roman" w:cs="Times New Roman"/>
          <w:sz w:val="28"/>
          <w:szCs w:val="28"/>
        </w:rPr>
        <w:t xml:space="preserve">с </w:t>
      </w:r>
      <w:r w:rsidR="002B78BB">
        <w:rPr>
          <w:rFonts w:ascii="Times New Roman" w:hAnsi="Times New Roman" w:cs="Times New Roman"/>
          <w:sz w:val="28"/>
          <w:szCs w:val="28"/>
        </w:rPr>
        <w:t>Федеральным законом от 12 января 1996 года № 7-ФЗ «О некоммерческих организациях» и приказом Министерства финансов</w:t>
      </w:r>
      <w:r w:rsidR="00A26D81" w:rsidRPr="00A26D8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B78BB">
        <w:rPr>
          <w:rFonts w:ascii="Times New Roman" w:hAnsi="Times New Roman" w:cs="Times New Roman"/>
          <w:sz w:val="28"/>
          <w:szCs w:val="28"/>
        </w:rPr>
        <w:t>02 ноября 2021 года</w:t>
      </w:r>
      <w:r w:rsidR="00A26D81" w:rsidRPr="00A26D81">
        <w:rPr>
          <w:rFonts w:ascii="Times New Roman" w:hAnsi="Times New Roman" w:cs="Times New Roman"/>
          <w:sz w:val="28"/>
          <w:szCs w:val="28"/>
        </w:rPr>
        <w:t xml:space="preserve"> №  </w:t>
      </w:r>
      <w:r w:rsidR="00C43FA5" w:rsidRPr="00C43FA5">
        <w:rPr>
          <w:rFonts w:ascii="Times New Roman" w:hAnsi="Times New Roman" w:cs="Times New Roman"/>
          <w:sz w:val="28"/>
          <w:szCs w:val="28"/>
        </w:rPr>
        <w:t xml:space="preserve">171н </w:t>
      </w:r>
      <w:r w:rsidR="00C43FA5">
        <w:rPr>
          <w:rFonts w:ascii="Times New Roman" w:hAnsi="Times New Roman" w:cs="Times New Roman"/>
          <w:sz w:val="28"/>
          <w:szCs w:val="28"/>
        </w:rPr>
        <w:t>«</w:t>
      </w:r>
      <w:r w:rsidR="00C43FA5" w:rsidRPr="00C43FA5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C43FA5">
        <w:rPr>
          <w:rFonts w:ascii="Times New Roman" w:hAnsi="Times New Roman" w:cs="Times New Roman"/>
          <w:sz w:val="28"/>
          <w:szCs w:val="28"/>
        </w:rPr>
        <w:t>»</w:t>
      </w:r>
      <w:r w:rsidRPr="00A26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«Красноборский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C43FA5" w:rsidRDefault="00A26D81" w:rsidP="00C43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D81">
        <w:rPr>
          <w:rFonts w:ascii="Times New Roman" w:hAnsi="Times New Roman" w:cs="Times New Roman"/>
          <w:sz w:val="28"/>
          <w:szCs w:val="28"/>
        </w:rPr>
        <w:t>1. У</w:t>
      </w:r>
      <w:r w:rsidR="00C43FA5">
        <w:rPr>
          <w:rFonts w:ascii="Times New Roman" w:hAnsi="Times New Roman" w:cs="Times New Roman"/>
          <w:sz w:val="28"/>
          <w:szCs w:val="28"/>
        </w:rPr>
        <w:t>твердить прилагаемый Порядок</w:t>
      </w:r>
      <w:r w:rsidRPr="00A26D81">
        <w:rPr>
          <w:rFonts w:ascii="Times New Roman" w:hAnsi="Times New Roman" w:cs="Times New Roman"/>
          <w:sz w:val="28"/>
          <w:szCs w:val="28"/>
        </w:rPr>
        <w:t xml:space="preserve"> </w:t>
      </w:r>
      <w:r w:rsidR="00C43FA5" w:rsidRP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и утверждения отчета о результатах деятельности муниципального учреждения </w:t>
      </w:r>
      <w:r w:rsidR="007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Красноборского муниципального района </w:t>
      </w:r>
      <w:r w:rsidR="00C43FA5" w:rsidRP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использовании закрепленного за ним муниципального имущества</w:t>
      </w:r>
      <w:r w:rsidR="00E9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C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94A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3FA5">
        <w:rPr>
          <w:rFonts w:ascii="Times New Roman" w:hAnsi="Times New Roman" w:cs="Times New Roman"/>
          <w:sz w:val="28"/>
          <w:szCs w:val="28"/>
        </w:rPr>
        <w:t>.</w:t>
      </w:r>
    </w:p>
    <w:p w:rsidR="00CD7980" w:rsidRPr="00F00ACD" w:rsidRDefault="00A26D81" w:rsidP="00C43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81">
        <w:rPr>
          <w:rFonts w:ascii="Times New Roman" w:hAnsi="Times New Roman" w:cs="Times New Roman"/>
          <w:sz w:val="28"/>
          <w:szCs w:val="28"/>
        </w:rPr>
        <w:t xml:space="preserve">2. </w:t>
      </w:r>
      <w:r w:rsidR="00C43FA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«Красноборский муниципальный район» от 16 июня 2021 года № 408 «</w:t>
      </w:r>
      <w:r w:rsidR="00C43FA5" w:rsidRP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3FA5" w:rsidRP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7980" w:rsidRPr="00F00ACD" w:rsidRDefault="00A26D81" w:rsidP="00A176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980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C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2023 года</w:t>
      </w:r>
      <w:r w:rsidR="007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FA5" w:rsidRPr="00C43FA5">
        <w:rPr>
          <w:rFonts w:ascii="Times New Roman" w:hAnsi="Times New Roman" w:cs="Times New Roman"/>
          <w:sz w:val="28"/>
          <w:szCs w:val="28"/>
        </w:rPr>
        <w:t>применяется, начиная с представления отчета за 2022 год</w:t>
      </w:r>
      <w:r w:rsidR="00780D6C">
        <w:rPr>
          <w:rFonts w:ascii="Times New Roman" w:hAnsi="Times New Roman" w:cs="Times New Roman"/>
          <w:sz w:val="28"/>
          <w:szCs w:val="28"/>
        </w:rPr>
        <w:t xml:space="preserve">, и 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МО «Красноборский муниципальный район»</w:t>
      </w:r>
      <w:r w:rsidR="00CD7980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980" w:rsidRDefault="00CD7980" w:rsidP="00CD798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6C" w:rsidRPr="00F00ACD" w:rsidRDefault="0068306C" w:rsidP="00CD798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980" w:rsidRDefault="00EE1A6E" w:rsidP="00A2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Вяткин</w:t>
      </w:r>
      <w:proofErr w:type="spellEnd"/>
    </w:p>
    <w:p w:rsidR="00181F14" w:rsidRDefault="00181F14" w:rsidP="00A2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14" w:rsidRDefault="00181F14" w:rsidP="00A2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14" w:rsidRDefault="00181F14" w:rsidP="00A2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14" w:rsidRDefault="00181F14" w:rsidP="00A2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980" w:rsidRDefault="00181F14" w:rsidP="00181F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Утвержден</w:t>
      </w:r>
    </w:p>
    <w:p w:rsidR="00181F14" w:rsidRDefault="00181F14" w:rsidP="00181F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постановлением администрации</w:t>
      </w:r>
    </w:p>
    <w:p w:rsidR="00181F14" w:rsidRDefault="00181F14" w:rsidP="00181F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МО «Красноборский муниципальный район»</w:t>
      </w:r>
    </w:p>
    <w:p w:rsidR="00181F14" w:rsidRDefault="00C703F6" w:rsidP="00181F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26.12.</w:t>
      </w:r>
      <w:r w:rsidR="00181F14" w:rsidRPr="009D5161">
        <w:rPr>
          <w:rFonts w:ascii="Times New Roman" w:eastAsia="Times New Roman" w:hAnsi="Times New Roman" w:cs="Times New Roman"/>
          <w:bCs/>
          <w:lang w:eastAsia="ru-RU"/>
        </w:rPr>
        <w:t>2022 года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1080</w:t>
      </w:r>
    </w:p>
    <w:p w:rsidR="0089050D" w:rsidRDefault="0089050D" w:rsidP="00181F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9050D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50D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C703F6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утверждения отчета о результатах </w:t>
      </w:r>
    </w:p>
    <w:p w:rsidR="00C703F6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муниципального учреждения</w:t>
      </w:r>
      <w:r w:rsidR="00B3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 муниципального района</w:t>
      </w:r>
      <w:r w:rsidR="00780D6C"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 использовании </w:t>
      </w:r>
    </w:p>
    <w:p w:rsidR="0089050D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закрепленного за ним муниципального</w:t>
      </w:r>
      <w:r w:rsidR="00780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="00B3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050D" w:rsidRDefault="0089050D" w:rsidP="0089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50D" w:rsidRPr="00C41A91" w:rsidRDefault="00C41A91" w:rsidP="00B35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A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</w:t>
      </w:r>
      <w:r w:rsidRPr="00C41A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41A91" w:rsidRDefault="00C41A91" w:rsidP="00C41A91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FC3" w:rsidRPr="00546E35" w:rsidRDefault="00667B02" w:rsidP="00F16FC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FC3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F16FC3" w:rsidRPr="0056645E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6C0330">
        <w:rPr>
          <w:rFonts w:ascii="Times New Roman" w:hAnsi="Times New Roman" w:cs="Times New Roman"/>
          <w:sz w:val="28"/>
          <w:szCs w:val="28"/>
        </w:rPr>
        <w:t xml:space="preserve"> устанавливает правила</w:t>
      </w:r>
      <w:r w:rsidR="00F16FC3">
        <w:rPr>
          <w:rFonts w:ascii="Times New Roman" w:hAnsi="Times New Roman" w:cs="Times New Roman"/>
          <w:sz w:val="28"/>
          <w:szCs w:val="28"/>
        </w:rPr>
        <w:t xml:space="preserve"> </w:t>
      </w:r>
      <w:r w:rsidR="00F16FC3" w:rsidRPr="00B6188D">
        <w:rPr>
          <w:rFonts w:ascii="Times New Roman" w:hAnsi="Times New Roman" w:cs="Times New Roman"/>
          <w:sz w:val="28"/>
          <w:szCs w:val="28"/>
        </w:rPr>
        <w:t>составления и утверждения</w:t>
      </w:r>
      <w:r w:rsidR="00F16FC3" w:rsidRPr="00F16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FC3" w:rsidRPr="00F16FC3">
        <w:rPr>
          <w:rFonts w:ascii="Times New Roman" w:hAnsi="Times New Roman" w:cs="Times New Roman"/>
          <w:sz w:val="28"/>
          <w:szCs w:val="28"/>
        </w:rPr>
        <w:t>отчет</w:t>
      </w:r>
      <w:r w:rsidR="006C0330">
        <w:rPr>
          <w:rFonts w:ascii="Times New Roman" w:hAnsi="Times New Roman" w:cs="Times New Roman"/>
          <w:sz w:val="28"/>
          <w:szCs w:val="28"/>
        </w:rPr>
        <w:t xml:space="preserve">ов </w:t>
      </w:r>
      <w:r w:rsidR="006C0330" w:rsidRPr="00546E35">
        <w:rPr>
          <w:rFonts w:ascii="Times New Roman" w:hAnsi="Times New Roman" w:cs="Times New Roman"/>
          <w:sz w:val="28"/>
          <w:szCs w:val="28"/>
        </w:rPr>
        <w:t>муниципальны</w:t>
      </w:r>
      <w:r w:rsidR="006C0330">
        <w:rPr>
          <w:rFonts w:ascii="Times New Roman" w:hAnsi="Times New Roman" w:cs="Times New Roman"/>
          <w:sz w:val="28"/>
          <w:szCs w:val="28"/>
        </w:rPr>
        <w:t>х</w:t>
      </w:r>
      <w:r w:rsidR="006C0330" w:rsidRPr="00546E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0330">
        <w:rPr>
          <w:rFonts w:ascii="Times New Roman" w:hAnsi="Times New Roman" w:cs="Times New Roman"/>
          <w:sz w:val="28"/>
          <w:szCs w:val="28"/>
        </w:rPr>
        <w:t>й</w:t>
      </w:r>
      <w:r w:rsidR="006C0330" w:rsidRPr="00546E35">
        <w:rPr>
          <w:rFonts w:ascii="Times New Roman" w:hAnsi="Times New Roman" w:cs="Times New Roman"/>
          <w:sz w:val="28"/>
          <w:szCs w:val="28"/>
        </w:rPr>
        <w:t xml:space="preserve"> </w:t>
      </w:r>
      <w:r w:rsidR="006C03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0330" w:rsidRPr="00546E3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6C0330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- </w:t>
      </w:r>
      <w:r w:rsidR="00B35301">
        <w:rPr>
          <w:rFonts w:ascii="Times New Roman" w:hAnsi="Times New Roman" w:cs="Times New Roman"/>
          <w:sz w:val="28"/>
          <w:szCs w:val="28"/>
        </w:rPr>
        <w:t>у</w:t>
      </w:r>
      <w:r w:rsidR="006C0330">
        <w:rPr>
          <w:rFonts w:ascii="Times New Roman" w:hAnsi="Times New Roman" w:cs="Times New Roman"/>
          <w:sz w:val="28"/>
          <w:szCs w:val="28"/>
        </w:rPr>
        <w:t>чреждение),</w:t>
      </w:r>
      <w:r w:rsidR="00F16FC3" w:rsidRPr="00F16FC3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6C0330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F16FC3" w:rsidRPr="00F16FC3">
        <w:rPr>
          <w:rFonts w:ascii="Times New Roman" w:hAnsi="Times New Roman" w:cs="Times New Roman"/>
          <w:sz w:val="28"/>
          <w:szCs w:val="28"/>
        </w:rPr>
        <w:t>деятельности и об использовании закрепленного за ним</w:t>
      </w:r>
      <w:r w:rsidR="006C0330">
        <w:rPr>
          <w:rFonts w:ascii="Times New Roman" w:hAnsi="Times New Roman" w:cs="Times New Roman"/>
          <w:sz w:val="28"/>
          <w:szCs w:val="28"/>
        </w:rPr>
        <w:t>и</w:t>
      </w:r>
      <w:r w:rsidR="00F16FC3" w:rsidRPr="00F16FC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6C0330">
        <w:rPr>
          <w:rFonts w:ascii="Times New Roman" w:hAnsi="Times New Roman" w:cs="Times New Roman"/>
          <w:sz w:val="28"/>
          <w:szCs w:val="28"/>
        </w:rPr>
        <w:t xml:space="preserve"> (далее - отчет).</w:t>
      </w:r>
    </w:p>
    <w:p w:rsidR="00F16FC3" w:rsidRDefault="00F16FC3" w:rsidP="00667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0D6C" w:rsidRDefault="00895AD2" w:rsidP="0089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D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35301">
        <w:rPr>
          <w:rFonts w:ascii="Times New Roman" w:hAnsi="Times New Roman" w:cs="Times New Roman"/>
          <w:b/>
          <w:sz w:val="28"/>
          <w:szCs w:val="28"/>
        </w:rPr>
        <w:t xml:space="preserve">Содержание и порядок формирования сведений, </w:t>
      </w:r>
    </w:p>
    <w:p w:rsidR="00895AD2" w:rsidRDefault="00B35301" w:rsidP="0089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включаемых в отчет</w:t>
      </w:r>
    </w:p>
    <w:p w:rsidR="00B35301" w:rsidRDefault="00B35301" w:rsidP="00B353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30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Отчет учреждения составляется по форме согласно приложению к настоящему Порядку.</w:t>
      </w:r>
    </w:p>
    <w:p w:rsidR="00B35301" w:rsidRDefault="00B35301" w:rsidP="00B3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01">
        <w:rPr>
          <w:rFonts w:ascii="Times New Roman" w:hAnsi="Times New Roman" w:cs="Times New Roman"/>
          <w:sz w:val="28"/>
          <w:szCs w:val="28"/>
        </w:rPr>
        <w:t>3. Отчет о выполнении муниципального задания должен включать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B35301">
        <w:rPr>
          <w:rFonts w:ascii="Times New Roman" w:hAnsi="Times New Roman" w:cs="Times New Roman"/>
          <w:sz w:val="28"/>
          <w:szCs w:val="28"/>
        </w:rPr>
        <w:t xml:space="preserve"> услуг (выполненных работ) на отчетную дату, причину отклонения от установленных плановых показателей объема муниципальной услуги (работы).</w:t>
      </w:r>
    </w:p>
    <w:p w:rsidR="00B35301" w:rsidRDefault="00B35301" w:rsidP="00B3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01">
        <w:rPr>
          <w:rFonts w:ascii="Times New Roman" w:hAnsi="Times New Roman" w:cs="Times New Roman"/>
          <w:sz w:val="28"/>
          <w:szCs w:val="28"/>
        </w:rPr>
        <w:t xml:space="preserve">4. В сведениях об оказываемых услугах, выполняемых работах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35301">
        <w:rPr>
          <w:rFonts w:ascii="Times New Roman" w:hAnsi="Times New Roman" w:cs="Times New Roman"/>
          <w:sz w:val="28"/>
          <w:szCs w:val="28"/>
        </w:rPr>
        <w:t xml:space="preserve"> задания, а также выпускаемой продукции должна отражаться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</w:t>
      </w:r>
      <w:r w:rsidR="00E75F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5301">
        <w:rPr>
          <w:rFonts w:ascii="Times New Roman" w:hAnsi="Times New Roman" w:cs="Times New Roman"/>
          <w:sz w:val="28"/>
          <w:szCs w:val="28"/>
        </w:rPr>
        <w:t xml:space="preserve">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E75F0F" w:rsidRDefault="00E75F0F" w:rsidP="00E75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75F0F">
        <w:rPr>
          <w:rFonts w:ascii="Times New Roman" w:hAnsi="Times New Roman" w:cs="Times New Roman"/>
          <w:sz w:val="28"/>
          <w:szCs w:val="28"/>
        </w:rPr>
        <w:t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по источникам финансового обеспечения</w:t>
      </w:r>
      <w:r w:rsidRPr="00E75F0F">
        <w:rPr>
          <w:rFonts w:ascii="Times New Roman" w:hAnsi="Times New Roman" w:cs="Times New Roman"/>
          <w:sz w:val="28"/>
          <w:szCs w:val="28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</w:p>
    <w:p w:rsidR="00E75F0F" w:rsidRDefault="00E75F0F" w:rsidP="00E75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F0F">
        <w:rPr>
          <w:rFonts w:ascii="Times New Roman" w:hAnsi="Times New Roman" w:cs="Times New Roman"/>
          <w:sz w:val="28"/>
          <w:szCs w:val="28"/>
        </w:rPr>
        <w:t>6. 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</w:p>
    <w:p w:rsidR="00E75F0F" w:rsidRDefault="00E75F0F" w:rsidP="00E75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5F0F">
        <w:rPr>
          <w:rFonts w:ascii="Times New Roman" w:hAnsi="Times New Roman" w:cs="Times New Roman"/>
          <w:sz w:val="28"/>
          <w:szCs w:val="28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соглашений).</w:t>
      </w:r>
    </w:p>
    <w:p w:rsidR="00EC5FFD" w:rsidRDefault="00E75F0F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F0F">
        <w:rPr>
          <w:rFonts w:ascii="Times New Roman" w:hAnsi="Times New Roman" w:cs="Times New Roman"/>
          <w:sz w:val="28"/>
          <w:szCs w:val="28"/>
        </w:rPr>
        <w:t>8. 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EC5FFD" w:rsidRDefault="00E75F0F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 персонал.</w:t>
      </w:r>
    </w:p>
    <w:p w:rsidR="00E75F0F" w:rsidRDefault="00E75F0F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EC5FFD">
        <w:rPr>
          <w:rFonts w:ascii="Times New Roman" w:hAnsi="Times New Roman" w:cs="Times New Roman"/>
          <w:sz w:val="28"/>
          <w:szCs w:val="28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9D5161">
        <w:rPr>
          <w:rFonts w:ascii="Times New Roman" w:hAnsi="Times New Roman" w:cs="Times New Roman"/>
          <w:sz w:val="28"/>
          <w:szCs w:val="28"/>
        </w:rPr>
        <w:t>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 xml:space="preserve"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</w:t>
      </w:r>
      <w:r w:rsidRPr="00EC5FFD">
        <w:rPr>
          <w:rFonts w:ascii="Times New Roman" w:hAnsi="Times New Roman" w:cs="Times New Roman"/>
          <w:sz w:val="28"/>
          <w:szCs w:val="28"/>
        </w:rPr>
        <w:lastRenderedPageBreak/>
        <w:t>выполняющим работу без заключения трудового договора (по договорам гражданско-правового характера).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9. В сведениях о счетах учреждения, открытых в кредитных организациях, должна отражаться информация о номерах счетов, открытых в кредитных организация</w:t>
      </w:r>
      <w:r>
        <w:rPr>
          <w:rFonts w:ascii="Times New Roman" w:hAnsi="Times New Roman" w:cs="Times New Roman"/>
          <w:sz w:val="28"/>
          <w:szCs w:val="28"/>
        </w:rPr>
        <w:t>х в валюте Российской Федерации</w:t>
      </w:r>
      <w:r w:rsidRPr="00EC5FFD">
        <w:rPr>
          <w:rFonts w:ascii="Times New Roman" w:hAnsi="Times New Roman" w:cs="Times New Roman"/>
          <w:sz w:val="28"/>
          <w:szCs w:val="28"/>
        </w:rPr>
        <w:t>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10. 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11. 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EC5FFD">
        <w:rPr>
          <w:rFonts w:ascii="Times New Roman" w:hAnsi="Times New Roman" w:cs="Times New Roman"/>
          <w:sz w:val="28"/>
          <w:szCs w:val="28"/>
        </w:rPr>
        <w:t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13. 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14. 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>15. 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работы, для обеспечения перевозки людей (за исключением сотрудников), в том числе обучающихся, спортсменов, пациентов.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FD">
        <w:rPr>
          <w:rFonts w:ascii="Times New Roman" w:hAnsi="Times New Roman" w:cs="Times New Roman"/>
          <w:sz w:val="28"/>
          <w:szCs w:val="28"/>
        </w:rPr>
        <w:t xml:space="preserve">Дополнительно в сведения о транспортных средствах включается информация о фактических расходах на содержание транспортных средств, </w:t>
      </w:r>
      <w:r w:rsidRPr="00EC5FFD">
        <w:rPr>
          <w:rFonts w:ascii="Times New Roman" w:hAnsi="Times New Roman" w:cs="Times New Roman"/>
          <w:sz w:val="28"/>
          <w:szCs w:val="28"/>
        </w:rPr>
        <w:lastRenderedPageBreak/>
        <w:t>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FFD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D2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95A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Составление и утверждение отчетов</w:t>
      </w:r>
    </w:p>
    <w:p w:rsidR="00946BA0" w:rsidRDefault="00946BA0" w:rsidP="00EC5F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BA0" w:rsidRDefault="00946BA0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BA0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A0">
        <w:rPr>
          <w:rFonts w:ascii="Times New Roman" w:hAnsi="Times New Roman" w:cs="Times New Roman"/>
          <w:sz w:val="28"/>
          <w:szCs w:val="28"/>
        </w:rPr>
        <w:t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 w:rsidR="00946BA0" w:rsidRDefault="00946BA0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Проект отчета предоставляется на проверку учредителю не позднее 15 февраля года, следующего за отчетным.</w:t>
      </w:r>
    </w:p>
    <w:p w:rsidR="00946BA0" w:rsidRDefault="00946BA0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отклонения проекта отчета и возврата его учредителем на доработку руководитель учреждения организует доработку отчета в течение двух рабочих дней со дня отклонения проекта отчета.</w:t>
      </w:r>
    </w:p>
    <w:p w:rsidR="00946BA0" w:rsidRDefault="00946BA0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Основаниями для отклонения проекта отчета являются:</w:t>
      </w:r>
    </w:p>
    <w:p w:rsidR="00946BA0" w:rsidRDefault="002B065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в отчет недостоверных сведений;</w:t>
      </w:r>
    </w:p>
    <w:p w:rsidR="002B0654" w:rsidRDefault="002B065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полностью заполненного отчета;</w:t>
      </w:r>
    </w:p>
    <w:p w:rsidR="002B0654" w:rsidRPr="009D5161" w:rsidRDefault="002B065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отчета, заполненного с нарушением настоящего </w:t>
      </w:r>
      <w:r w:rsidRPr="009D5161">
        <w:rPr>
          <w:rFonts w:ascii="Times New Roman" w:hAnsi="Times New Roman" w:cs="Times New Roman"/>
          <w:sz w:val="28"/>
          <w:szCs w:val="28"/>
        </w:rPr>
        <w:t>Порядка.</w:t>
      </w:r>
    </w:p>
    <w:p w:rsidR="002B0654" w:rsidRPr="009D5161" w:rsidRDefault="002B065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61">
        <w:rPr>
          <w:rFonts w:ascii="Times New Roman" w:hAnsi="Times New Roman" w:cs="Times New Roman"/>
          <w:sz w:val="28"/>
          <w:szCs w:val="28"/>
        </w:rPr>
        <w:t xml:space="preserve">20. </w:t>
      </w:r>
      <w:r w:rsidR="00A80594" w:rsidRPr="009D5161">
        <w:rPr>
          <w:rFonts w:ascii="Times New Roman" w:hAnsi="Times New Roman" w:cs="Times New Roman"/>
          <w:sz w:val="28"/>
          <w:szCs w:val="28"/>
        </w:rPr>
        <w:t>Отчет утверждается руководителем муниципального учреждения и представляется учредителю на согласование не позднее 1 марта года, следующего за отчетным.</w:t>
      </w:r>
    </w:p>
    <w:p w:rsidR="00A80594" w:rsidRDefault="00A8059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Один экземпляр утвержденных и согласованных отчетов остается у учредителя, другой экземпляр - в учреждении.</w:t>
      </w:r>
    </w:p>
    <w:p w:rsidR="00A80594" w:rsidRDefault="00A8059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Показатели отчета, формируемые в денежном выражении, должны быть сопоставимы с показателями, включаемыми в состав бухгалтерской отчетности муниципальных бюджетных учреждений.</w:t>
      </w:r>
    </w:p>
    <w:p w:rsidR="00A80594" w:rsidRPr="00946BA0" w:rsidRDefault="00A80594" w:rsidP="00946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При отсутствии у учреждения показателей в сведениях таблицы не формируются и не представляются.</w:t>
      </w:r>
    </w:p>
    <w:p w:rsidR="00EC5FFD" w:rsidRPr="00946BA0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FFD" w:rsidRPr="00EC5FFD" w:rsidRDefault="00EC5FFD" w:rsidP="00EC5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E75F0F" w:rsidRPr="00EC5FFD" w:rsidRDefault="00E75F0F" w:rsidP="00E75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5F0F" w:rsidRPr="00B35301" w:rsidRDefault="00E75F0F" w:rsidP="00B3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301" w:rsidRPr="00B35301" w:rsidRDefault="00B35301" w:rsidP="00B3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301" w:rsidRPr="00B35301" w:rsidRDefault="00B35301" w:rsidP="00B3530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AD2" w:rsidRPr="00895AD2" w:rsidRDefault="00895AD2" w:rsidP="00895A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826" w:rsidRDefault="00C92826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2826" w:rsidTr="006C5573">
        <w:tc>
          <w:tcPr>
            <w:tcW w:w="4503" w:type="dxa"/>
          </w:tcPr>
          <w:p w:rsidR="00C92826" w:rsidRDefault="00C92826" w:rsidP="006C55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2826" w:rsidRPr="00422E23" w:rsidRDefault="00C92826" w:rsidP="006C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2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утверждения отчета о</w:t>
            </w:r>
          </w:p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деятельности муниципального</w:t>
            </w:r>
          </w:p>
          <w:p w:rsidR="00C92826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Красноборский муниципальный район</w:t>
            </w: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 закрепленного за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имущества </w:t>
            </w:r>
          </w:p>
          <w:p w:rsidR="00C92826" w:rsidRDefault="00C92826" w:rsidP="006C5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826" w:rsidRDefault="00C92826" w:rsidP="00C928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2826" w:rsidRDefault="00C92826" w:rsidP="00C928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(форма)</w:t>
      </w:r>
    </w:p>
    <w:p w:rsidR="00C92826" w:rsidRDefault="00C92826" w:rsidP="00C928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69"/>
        <w:gridCol w:w="424"/>
        <w:gridCol w:w="426"/>
        <w:gridCol w:w="3969"/>
        <w:gridCol w:w="391"/>
      </w:tblGrid>
      <w:tr w:rsidR="00C92826" w:rsidTr="006C5573">
        <w:tc>
          <w:tcPr>
            <w:tcW w:w="4785" w:type="dxa"/>
            <w:gridSpan w:val="3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786" w:type="dxa"/>
            <w:gridSpan w:val="3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C92826" w:rsidTr="006C5573">
        <w:trPr>
          <w:trHeight w:val="988"/>
        </w:trPr>
        <w:tc>
          <w:tcPr>
            <w:tcW w:w="392" w:type="dxa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826" w:rsidTr="006C5573">
        <w:tc>
          <w:tcPr>
            <w:tcW w:w="4785" w:type="dxa"/>
            <w:gridSpan w:val="3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«_____»___________20___год</w:t>
            </w:r>
          </w:p>
        </w:tc>
        <w:tc>
          <w:tcPr>
            <w:tcW w:w="4786" w:type="dxa"/>
            <w:gridSpan w:val="3"/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«_____»___________20___год</w:t>
            </w:r>
          </w:p>
        </w:tc>
      </w:tr>
    </w:tbl>
    <w:p w:rsidR="00C92826" w:rsidRDefault="00C92826" w:rsidP="00C928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2826" w:rsidRDefault="00C92826" w:rsidP="00C928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2826" w:rsidRDefault="00C92826" w:rsidP="00C928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2826" w:rsidRDefault="00C92826" w:rsidP="00C9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26" w:rsidRPr="00422E23" w:rsidRDefault="00C92826" w:rsidP="00C9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2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2826" w:rsidRPr="00422E23" w:rsidRDefault="00C92826" w:rsidP="00C92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23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муниципального учреждения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22E23">
        <w:rPr>
          <w:rFonts w:ascii="Times New Roman" w:hAnsi="Times New Roman" w:cs="Times New Roman"/>
          <w:b/>
          <w:sz w:val="28"/>
          <w:szCs w:val="28"/>
        </w:rPr>
        <w:t xml:space="preserve"> и об использовании закрепленного за ним муниципального имущества </w:t>
      </w:r>
    </w:p>
    <w:tbl>
      <w:tblPr>
        <w:tblStyle w:val="ab"/>
        <w:tblW w:w="0" w:type="auto"/>
        <w:tblLook w:val="04A0"/>
      </w:tblPr>
      <w:tblGrid>
        <w:gridCol w:w="9571"/>
      </w:tblGrid>
      <w:tr w:rsidR="00C92826" w:rsidRPr="00422E23" w:rsidTr="006C5573">
        <w:trPr>
          <w:trHeight w:val="63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826" w:rsidRPr="00422E23" w:rsidRDefault="00C92826" w:rsidP="006C557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92826" w:rsidRDefault="00C92826" w:rsidP="00C92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23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422E23">
        <w:rPr>
          <w:rFonts w:ascii="Times New Roman" w:hAnsi="Times New Roman" w:cs="Times New Roman"/>
          <w:b/>
          <w:sz w:val="28"/>
          <w:szCs w:val="28"/>
        </w:rPr>
        <w:t>__________год</w:t>
      </w:r>
      <w:proofErr w:type="spellEnd"/>
    </w:p>
    <w:p w:rsidR="00C92826" w:rsidRDefault="00C92826" w:rsidP="00C92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2"/>
      </w:tblGrid>
      <w:tr w:rsidR="00C92826" w:rsidTr="006C5573">
        <w:trPr>
          <w:trHeight w:val="926"/>
        </w:trPr>
        <w:tc>
          <w:tcPr>
            <w:tcW w:w="3794" w:type="dxa"/>
            <w:vAlign w:val="bottom"/>
          </w:tcPr>
          <w:p w:rsidR="00C92826" w:rsidRPr="00422E23" w:rsidRDefault="00C92826" w:rsidP="006C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23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2826" w:rsidRDefault="00C92826" w:rsidP="006C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826" w:rsidTr="006C5573">
        <w:trPr>
          <w:trHeight w:val="561"/>
        </w:trPr>
        <w:tc>
          <w:tcPr>
            <w:tcW w:w="3794" w:type="dxa"/>
            <w:vAlign w:val="bottom"/>
          </w:tcPr>
          <w:p w:rsidR="00C92826" w:rsidRPr="00422E23" w:rsidRDefault="00C92826" w:rsidP="006C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23">
              <w:rPr>
                <w:rFonts w:ascii="Times New Roman" w:hAnsi="Times New Roman" w:cs="Times New Roman"/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92826" w:rsidRDefault="00C92826" w:rsidP="006C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826" w:rsidTr="006C5573">
        <w:trPr>
          <w:trHeight w:val="555"/>
        </w:trPr>
        <w:tc>
          <w:tcPr>
            <w:tcW w:w="3794" w:type="dxa"/>
            <w:vAlign w:val="bottom"/>
          </w:tcPr>
          <w:p w:rsidR="00C92826" w:rsidRPr="00422E23" w:rsidRDefault="00C92826" w:rsidP="006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23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92826" w:rsidRDefault="00C92826" w:rsidP="006C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826" w:rsidRPr="00422E23" w:rsidRDefault="00C92826" w:rsidP="00C92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jc w:val="center"/>
        <w:rPr>
          <w:rFonts w:ascii="Times New Roman" w:hAnsi="Times New Roman" w:cs="Times New Roman"/>
        </w:rPr>
      </w:pPr>
    </w:p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92826" w:rsidSect="001A2E8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826" w:rsidRPr="001F32ED" w:rsidRDefault="00C92826" w:rsidP="00C92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2ED">
        <w:rPr>
          <w:rFonts w:ascii="Times New Roman" w:hAnsi="Times New Roman" w:cs="Times New Roman"/>
          <w:b/>
          <w:sz w:val="28"/>
          <w:szCs w:val="28"/>
        </w:rPr>
        <w:lastRenderedPageBreak/>
        <w:t>Раздел 1. Результаты деятельности учреждения</w:t>
      </w:r>
    </w:p>
    <w:p w:rsidR="00C92826" w:rsidRPr="001F32ED" w:rsidRDefault="00C92826" w:rsidP="00C92826">
      <w:pPr>
        <w:jc w:val="center"/>
        <w:rPr>
          <w:rFonts w:ascii="Times New Roman" w:hAnsi="Times New Roman" w:cs="Times New Roman"/>
          <w:b/>
        </w:rPr>
      </w:pPr>
    </w:p>
    <w:p w:rsidR="00C92826" w:rsidRPr="001F32ED" w:rsidRDefault="00C92826" w:rsidP="00C92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ED">
        <w:rPr>
          <w:rFonts w:ascii="Times New Roman" w:hAnsi="Times New Roman" w:cs="Times New Roman"/>
          <w:b/>
          <w:sz w:val="28"/>
          <w:szCs w:val="28"/>
        </w:rPr>
        <w:t>1.  Предоставляется годовой отчет о выполнении муниципального задания на оказание муниципальных услуг    (выполнения работ) на 1 _______20__г.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ED">
        <w:rPr>
          <w:rFonts w:ascii="Times New Roman" w:hAnsi="Times New Roman" w:cs="Times New Roman"/>
          <w:b/>
          <w:sz w:val="28"/>
          <w:szCs w:val="28"/>
        </w:rPr>
        <w:t>2. Сведения об оказываемых услугах, выполняемых работах сверх установленного муниципального задания на 1 ________20__г.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Pr="001F32ED" w:rsidRDefault="00C92826" w:rsidP="00C928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2ED">
        <w:rPr>
          <w:rFonts w:ascii="Times New Roman" w:hAnsi="Times New Roman" w:cs="Times New Roman"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ED">
        <w:rPr>
          <w:rFonts w:ascii="Times New Roman" w:hAnsi="Times New Roman" w:cs="Times New Roman"/>
          <w:sz w:val="28"/>
          <w:szCs w:val="28"/>
        </w:rPr>
        <w:t>Сведения об услугах, оказываемых сверх установленного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851"/>
        <w:gridCol w:w="1559"/>
        <w:gridCol w:w="1134"/>
        <w:gridCol w:w="1276"/>
        <w:gridCol w:w="1559"/>
        <w:gridCol w:w="992"/>
        <w:gridCol w:w="1843"/>
        <w:gridCol w:w="1134"/>
        <w:gridCol w:w="1418"/>
      </w:tblGrid>
      <w:tr w:rsidR="00C92826" w:rsidRPr="00BC371B" w:rsidTr="006C5573">
        <w:tc>
          <w:tcPr>
            <w:tcW w:w="1905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992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BC371B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851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1559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C371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4395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C371B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C92826" w:rsidRPr="00BC371B" w:rsidTr="006C5573">
        <w:tc>
          <w:tcPr>
            <w:tcW w:w="1905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кем издан </w:t>
            </w:r>
          </w:p>
        </w:tc>
        <w:tc>
          <w:tcPr>
            <w:tcW w:w="1134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номер</w:t>
            </w:r>
          </w:p>
        </w:tc>
      </w:tr>
      <w:tr w:rsidR="00C92826" w:rsidRPr="00BC371B" w:rsidTr="006C5573">
        <w:tc>
          <w:tcPr>
            <w:tcW w:w="1905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BC371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11</w:t>
            </w:r>
          </w:p>
        </w:tc>
      </w:tr>
      <w:tr w:rsidR="00C92826" w:rsidRPr="00BC371B" w:rsidTr="006C5573">
        <w:trPr>
          <w:trHeight w:val="216"/>
        </w:trPr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rPr>
          <w:trHeight w:val="179"/>
        </w:trPr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59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8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C92826" w:rsidRPr="00BC371B" w:rsidRDefault="00C92826" w:rsidP="00C928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C371B">
        <w:rPr>
          <w:rFonts w:ascii="Times New Roman" w:hAnsi="Times New Roman" w:cs="Times New Roman"/>
          <w:sz w:val="28"/>
          <w:szCs w:val="28"/>
        </w:rPr>
        <w:t>Таблица 2. Сведения о работах, выполняемых сверх установленного муниципального задания</w:t>
      </w:r>
    </w:p>
    <w:p w:rsidR="00C92826" w:rsidRPr="00BC371B" w:rsidRDefault="00C92826" w:rsidP="00C92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851"/>
        <w:gridCol w:w="1559"/>
        <w:gridCol w:w="1134"/>
        <w:gridCol w:w="1276"/>
        <w:gridCol w:w="1559"/>
        <w:gridCol w:w="992"/>
        <w:gridCol w:w="1843"/>
        <w:gridCol w:w="1134"/>
        <w:gridCol w:w="1418"/>
      </w:tblGrid>
      <w:tr w:rsidR="00C92826" w:rsidRPr="00BC371B" w:rsidTr="006C5573">
        <w:tc>
          <w:tcPr>
            <w:tcW w:w="1905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992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BC371B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851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1559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Доход от выполнения работ, </w:t>
            </w:r>
            <w:proofErr w:type="spellStart"/>
            <w:r w:rsidRPr="00BC371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4395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C371B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C92826" w:rsidRPr="00BC371B" w:rsidTr="006C5573">
        <w:tc>
          <w:tcPr>
            <w:tcW w:w="1905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кем издан </w:t>
            </w:r>
            <w:r w:rsidRPr="00BC371B">
              <w:rPr>
                <w:rFonts w:ascii="Times New Roman" w:hAnsi="Times New Roman" w:cs="Times New Roman"/>
              </w:rPr>
              <w:lastRenderedPageBreak/>
              <w:t>(ФОИВ, учреждение)</w:t>
            </w:r>
          </w:p>
        </w:tc>
        <w:tc>
          <w:tcPr>
            <w:tcW w:w="1134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418" w:type="dxa"/>
            <w:vMerge w:val="restart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номер</w:t>
            </w:r>
          </w:p>
        </w:tc>
      </w:tr>
      <w:tr w:rsidR="00C92826" w:rsidRPr="00BC371B" w:rsidTr="006C5573">
        <w:tc>
          <w:tcPr>
            <w:tcW w:w="1905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BC371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11</w:t>
            </w: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BC371B" w:rsidTr="006C5573">
        <w:tc>
          <w:tcPr>
            <w:tcW w:w="1905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vAlign w:val="center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59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8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71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C92826" w:rsidRDefault="00C92826" w:rsidP="00C9282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Pr="00BC371B" w:rsidRDefault="00C92826" w:rsidP="00C92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2826" w:rsidRDefault="00C92826" w:rsidP="00C9282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6B">
        <w:rPr>
          <w:rFonts w:ascii="Times New Roman" w:hAnsi="Times New Roman" w:cs="Times New Roman"/>
          <w:b/>
          <w:sz w:val="28"/>
          <w:szCs w:val="28"/>
        </w:rPr>
        <w:t>3.Сведения о просроченной кредиторской задолженности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734"/>
        <w:gridCol w:w="1058"/>
        <w:gridCol w:w="1701"/>
        <w:gridCol w:w="804"/>
        <w:gridCol w:w="1889"/>
        <w:gridCol w:w="737"/>
        <w:gridCol w:w="823"/>
        <w:gridCol w:w="1417"/>
        <w:gridCol w:w="1701"/>
      </w:tblGrid>
      <w:tr w:rsidR="00C92826" w:rsidRPr="00AA6808" w:rsidTr="006C5573">
        <w:tc>
          <w:tcPr>
            <w:tcW w:w="3515" w:type="dxa"/>
            <w:vMerge w:val="restart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4" w:type="dxa"/>
            <w:vMerge w:val="restart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759" w:type="dxa"/>
            <w:gridSpan w:val="2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Объем просроченной кредиторской задолженности на начало года</w:t>
            </w:r>
          </w:p>
        </w:tc>
        <w:tc>
          <w:tcPr>
            <w:tcW w:w="2693" w:type="dxa"/>
            <w:gridSpan w:val="2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560" w:type="dxa"/>
            <w:gridSpan w:val="2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Изменение кредиторской задолженности </w:t>
            </w:r>
          </w:p>
        </w:tc>
        <w:tc>
          <w:tcPr>
            <w:tcW w:w="1417" w:type="dxa"/>
            <w:vMerge w:val="restart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Причина образования</w:t>
            </w:r>
          </w:p>
        </w:tc>
        <w:tc>
          <w:tcPr>
            <w:tcW w:w="1701" w:type="dxa"/>
            <w:vMerge w:val="restart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Меры, принимаемые по погашению просроченной </w:t>
            </w:r>
            <w:r w:rsidRPr="00D5246B">
              <w:rPr>
                <w:rFonts w:ascii="Times New Roman" w:hAnsi="Times New Roman" w:cs="Times New Roman"/>
              </w:rPr>
              <w:lastRenderedPageBreak/>
              <w:t>кредиторской задолженности</w:t>
            </w:r>
          </w:p>
        </w:tc>
      </w:tr>
      <w:tr w:rsidR="00C92826" w:rsidRPr="00AA6808" w:rsidTr="006C5573">
        <w:trPr>
          <w:trHeight w:val="920"/>
        </w:trPr>
        <w:tc>
          <w:tcPr>
            <w:tcW w:w="3515" w:type="dxa"/>
            <w:vMerge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из нее </w:t>
            </w:r>
            <w:r w:rsidRPr="00AA6808">
              <w:rPr>
                <w:rFonts w:ascii="Times New Roman" w:hAnsi="Times New Roman" w:cs="Times New Roman"/>
              </w:rPr>
              <w:t>за счет средств приносящей доход деятельности</w:t>
            </w: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из нее </w:t>
            </w:r>
            <w:r w:rsidRPr="00AA6808">
              <w:rPr>
                <w:rFonts w:ascii="Times New Roman" w:hAnsi="Times New Roman" w:cs="Times New Roman"/>
              </w:rPr>
              <w:t>за счет средств приносящей доход деятельности</w:t>
            </w: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D5246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417" w:type="dxa"/>
            <w:vMerge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10</w:t>
            </w: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в том числе:</w:t>
            </w:r>
          </w:p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из них:</w:t>
            </w:r>
          </w:p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в связи с невыполнением муниципального задания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D5246B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D5246B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</w:t>
            </w:r>
            <w:r w:rsidRPr="00D5246B">
              <w:rPr>
                <w:rFonts w:ascii="Times New Roman" w:hAnsi="Times New Roman" w:cs="Times New Roman"/>
              </w:rPr>
              <w:lastRenderedPageBreak/>
              <w:t>субсидий)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lastRenderedPageBreak/>
              <w:t>2</w:t>
            </w:r>
            <w:r w:rsidRPr="00D5246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lastRenderedPageBreak/>
              <w:t xml:space="preserve">в связи с невыполнением условий соглашений, в том числе по </w:t>
            </w:r>
            <w:proofErr w:type="spellStart"/>
            <w:r w:rsidRPr="00D5246B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D5246B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2</w:t>
            </w:r>
            <w:r w:rsidRPr="00D5246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3</w:t>
            </w:r>
            <w:r w:rsidRPr="00D524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из них:</w:t>
            </w:r>
          </w:p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3</w:t>
            </w:r>
            <w:r w:rsidRPr="00D524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4</w:t>
            </w:r>
            <w:r w:rsidRPr="00D524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из них:</w:t>
            </w:r>
          </w:p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34" w:type="dxa"/>
            <w:vAlign w:val="bottom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808">
              <w:rPr>
                <w:rFonts w:ascii="Times New Roman" w:hAnsi="Times New Roman" w:cs="Times New Roman"/>
              </w:rPr>
              <w:t>4</w:t>
            </w:r>
            <w:r w:rsidRPr="00D524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AA6808" w:rsidTr="006C5573">
        <w:tc>
          <w:tcPr>
            <w:tcW w:w="3515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4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46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58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46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04" w:type="dxa"/>
            <w:vAlign w:val="center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46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89" w:type="dxa"/>
            <w:vAlign w:val="center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2826" w:rsidRPr="00D5246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2826" w:rsidRPr="00D5246B" w:rsidRDefault="00C92826" w:rsidP="00C92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808">
        <w:rPr>
          <w:rFonts w:ascii="Times New Roman" w:hAnsi="Times New Roman" w:cs="Times New Roman"/>
          <w:b/>
          <w:sz w:val="28"/>
          <w:szCs w:val="28"/>
        </w:rPr>
        <w:t>4.Сведения о задолженности по ущербу, недостачам, хищениям денежных средств и материальных ценностей</w:t>
      </w:r>
    </w:p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92826" w:rsidRPr="00AA6808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9"/>
        <w:gridCol w:w="680"/>
        <w:gridCol w:w="1163"/>
        <w:gridCol w:w="680"/>
        <w:gridCol w:w="1163"/>
        <w:gridCol w:w="1078"/>
        <w:gridCol w:w="623"/>
        <w:gridCol w:w="708"/>
        <w:gridCol w:w="993"/>
        <w:gridCol w:w="1275"/>
        <w:gridCol w:w="737"/>
        <w:gridCol w:w="1248"/>
        <w:gridCol w:w="737"/>
        <w:gridCol w:w="964"/>
      </w:tblGrid>
      <w:tr w:rsidR="00C92826" w:rsidRPr="00AA6808" w:rsidTr="006C5573">
        <w:tc>
          <w:tcPr>
            <w:tcW w:w="2330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43" w:type="dxa"/>
            <w:gridSpan w:val="2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2921" w:type="dxa"/>
            <w:gridSpan w:val="3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3599" w:type="dxa"/>
            <w:gridSpan w:val="4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1985" w:type="dxa"/>
            <w:gridSpan w:val="2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701" w:type="dxa"/>
            <w:gridSpan w:val="2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C92826" w:rsidRPr="00AA6808" w:rsidTr="006C5573">
        <w:tc>
          <w:tcPr>
            <w:tcW w:w="2330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1" w:type="dxa"/>
            <w:gridSpan w:val="2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23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1275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737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8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37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dxa"/>
            <w:vMerge w:val="restart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C92826" w:rsidRPr="00AA6808" w:rsidTr="006C5573">
        <w:tc>
          <w:tcPr>
            <w:tcW w:w="2330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623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них по решению суда</w:t>
            </w:r>
          </w:p>
        </w:tc>
        <w:tc>
          <w:tcPr>
            <w:tcW w:w="1275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vAlign w:val="center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0130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</w:t>
            </w:r>
            <w:r w:rsidRPr="00AA6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о возврате предоплаты (аванса)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A6808" w:rsidTr="006C5573">
        <w:tc>
          <w:tcPr>
            <w:tcW w:w="2330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vAlign w:val="bottom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0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AA680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E57B8">
        <w:rPr>
          <w:rFonts w:ascii="Times New Roman" w:hAnsi="Times New Roman" w:cs="Times New Roman"/>
          <w:b/>
          <w:sz w:val="28"/>
          <w:szCs w:val="28"/>
        </w:rPr>
        <w:t>Сведения о численности сотрудников и оплате труда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2826" w:rsidRPr="00CE57B8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7B8">
        <w:rPr>
          <w:rFonts w:ascii="Times New Roman" w:hAnsi="Times New Roman" w:cs="Times New Roman"/>
          <w:sz w:val="28"/>
          <w:szCs w:val="28"/>
        </w:rPr>
        <w:t>Таблица 1. Сведения о численности сотрудников</w:t>
      </w:r>
    </w:p>
    <w:p w:rsidR="00C92826" w:rsidRPr="00CE57B8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567"/>
        <w:gridCol w:w="709"/>
        <w:gridCol w:w="851"/>
        <w:gridCol w:w="992"/>
        <w:gridCol w:w="1276"/>
        <w:gridCol w:w="708"/>
        <w:gridCol w:w="993"/>
        <w:gridCol w:w="1278"/>
        <w:gridCol w:w="848"/>
        <w:gridCol w:w="1134"/>
        <w:gridCol w:w="1134"/>
        <w:gridCol w:w="709"/>
        <w:gridCol w:w="851"/>
        <w:gridCol w:w="708"/>
        <w:gridCol w:w="850"/>
      </w:tblGrid>
      <w:tr w:rsidR="00C92826" w:rsidRPr="00CE57B8" w:rsidTr="006C5573">
        <w:tc>
          <w:tcPr>
            <w:tcW w:w="1763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Группы персонала (категория персонала)</w:t>
            </w:r>
          </w:p>
        </w:tc>
        <w:tc>
          <w:tcPr>
            <w:tcW w:w="567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28" w:type="dxa"/>
            <w:gridSpan w:val="4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на начало года</w:t>
            </w:r>
          </w:p>
        </w:tc>
        <w:tc>
          <w:tcPr>
            <w:tcW w:w="3827" w:type="dxa"/>
            <w:gridSpan w:val="4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2268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договорам гражданско-правового характера </w:t>
            </w:r>
          </w:p>
        </w:tc>
        <w:tc>
          <w:tcPr>
            <w:tcW w:w="3118" w:type="dxa"/>
            <w:gridSpan w:val="4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на конец отчетного периода</w:t>
            </w:r>
          </w:p>
        </w:tc>
      </w:tr>
      <w:tr w:rsidR="00C92826" w:rsidRPr="00CE57B8" w:rsidTr="006C5573">
        <w:tc>
          <w:tcPr>
            <w:tcW w:w="1763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2268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119" w:type="dxa"/>
            <w:gridSpan w:val="3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1558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CE57B8" w:rsidTr="006C5573">
        <w:trPr>
          <w:trHeight w:val="1380"/>
        </w:trPr>
        <w:tc>
          <w:tcPr>
            <w:tcW w:w="1763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из нее</w:t>
            </w:r>
          </w:p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основным видам деятельности</w:t>
            </w: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  <w:tc>
          <w:tcPr>
            <w:tcW w:w="708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по внутреннему совместительству (по совмещению должностей) </w:t>
            </w: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учреждения 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не являющиеся сотрудниками учреждения 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из нее</w:t>
            </w:r>
          </w:p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основным видам деятельности</w:t>
            </w: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</w:tr>
      <w:tr w:rsidR="00C92826" w:rsidRPr="00CE57B8" w:rsidTr="006C5573">
        <w:tc>
          <w:tcPr>
            <w:tcW w:w="176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всего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Вспомогательный персонал, всего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всего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rPr>
          <w:trHeight w:val="185"/>
        </w:trPr>
        <w:tc>
          <w:tcPr>
            <w:tcW w:w="1763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7B8">
        <w:rPr>
          <w:rFonts w:ascii="Times New Roman" w:hAnsi="Times New Roman" w:cs="Times New Roman"/>
          <w:sz w:val="28"/>
          <w:szCs w:val="28"/>
        </w:rPr>
        <w:t>Таблица 2. Сведения об оплате труда</w:t>
      </w:r>
    </w:p>
    <w:p w:rsidR="00C92826" w:rsidRPr="00CE57B8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709"/>
        <w:gridCol w:w="709"/>
        <w:gridCol w:w="850"/>
        <w:gridCol w:w="992"/>
        <w:gridCol w:w="1276"/>
        <w:gridCol w:w="1276"/>
        <w:gridCol w:w="850"/>
        <w:gridCol w:w="1276"/>
        <w:gridCol w:w="1276"/>
        <w:gridCol w:w="1134"/>
        <w:gridCol w:w="1134"/>
        <w:gridCol w:w="1984"/>
      </w:tblGrid>
      <w:tr w:rsidR="00C92826" w:rsidRPr="00CE57B8" w:rsidTr="006C5573">
        <w:tc>
          <w:tcPr>
            <w:tcW w:w="1905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персонала</w:t>
            </w:r>
          </w:p>
        </w:tc>
        <w:tc>
          <w:tcPr>
            <w:tcW w:w="709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953" w:type="dxa"/>
            <w:gridSpan w:val="6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52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2826" w:rsidRPr="00CE57B8" w:rsidTr="006C5573">
        <w:tc>
          <w:tcPr>
            <w:tcW w:w="1905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44" w:type="dxa"/>
            <w:gridSpan w:val="5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252" w:type="dxa"/>
            <w:gridSpan w:val="3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CE57B8" w:rsidTr="006C5573">
        <w:tc>
          <w:tcPr>
            <w:tcW w:w="1905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276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850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276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сотрудникам учреждения</w:t>
            </w:r>
          </w:p>
        </w:tc>
        <w:tc>
          <w:tcPr>
            <w:tcW w:w="1276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4252" w:type="dxa"/>
            <w:gridSpan w:val="3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</w:tr>
      <w:tr w:rsidR="00C92826" w:rsidRPr="00CE57B8" w:rsidTr="006C5573">
        <w:tc>
          <w:tcPr>
            <w:tcW w:w="1905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в том числе на условиях:</w:t>
            </w: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1134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1984" w:type="dxa"/>
            <w:vMerge w:val="restart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приносящей доход деятельности </w:t>
            </w:r>
          </w:p>
        </w:tc>
      </w:tr>
      <w:tr w:rsidR="00C92826" w:rsidRPr="00CE57B8" w:rsidTr="006C5573">
        <w:trPr>
          <w:trHeight w:val="690"/>
        </w:trPr>
        <w:tc>
          <w:tcPr>
            <w:tcW w:w="1905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полного рабочего времени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92826" w:rsidRPr="00CE57B8" w:rsidTr="006C5573">
        <w:tc>
          <w:tcPr>
            <w:tcW w:w="1905" w:type="dxa"/>
            <w:vAlign w:val="center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всего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rPr>
          <w:trHeight w:val="130"/>
        </w:trPr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Вспомогательный персонал, всего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всего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CE57B8" w:rsidTr="006C5573">
        <w:tc>
          <w:tcPr>
            <w:tcW w:w="1905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bottom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B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2826" w:rsidRPr="00CE57B8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E51C9">
        <w:rPr>
          <w:rFonts w:ascii="Times New Roman" w:hAnsi="Times New Roman" w:cs="Times New Roman"/>
          <w:b/>
          <w:sz w:val="28"/>
          <w:szCs w:val="28"/>
        </w:rPr>
        <w:t>Сведения о счетах учреждения, открытых в кредитных организациях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134"/>
        <w:gridCol w:w="1559"/>
        <w:gridCol w:w="1276"/>
        <w:gridCol w:w="1418"/>
        <w:gridCol w:w="2551"/>
        <w:gridCol w:w="2976"/>
      </w:tblGrid>
      <w:tr w:rsidR="00C92826" w:rsidRPr="005E51C9" w:rsidTr="006C5573">
        <w:tc>
          <w:tcPr>
            <w:tcW w:w="44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 xml:space="preserve">Вид счета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</w:p>
        </w:tc>
      </w:tr>
      <w:tr w:rsidR="00C92826" w:rsidRPr="005E51C9" w:rsidTr="006C5573">
        <w:tc>
          <w:tcPr>
            <w:tcW w:w="4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26" w:rsidRPr="005E51C9" w:rsidTr="006C5573">
        <w:tc>
          <w:tcPr>
            <w:tcW w:w="4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7</w:t>
            </w:r>
          </w:p>
        </w:tc>
      </w:tr>
      <w:tr w:rsidR="00C92826" w:rsidRPr="005E51C9" w:rsidTr="006C5573">
        <w:tc>
          <w:tcPr>
            <w:tcW w:w="4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C92826" w:rsidRPr="005E51C9" w:rsidTr="006C5573">
        <w:tc>
          <w:tcPr>
            <w:tcW w:w="4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5E51C9" w:rsidTr="006C5573">
        <w:tc>
          <w:tcPr>
            <w:tcW w:w="4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26" w:rsidRPr="005E51C9" w:rsidTr="006C5573"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51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1C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5E51C9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2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F32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имущества, закрепленного за</w:t>
      </w:r>
      <w:r w:rsidRPr="001F32E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</w:p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653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3D">
        <w:rPr>
          <w:rFonts w:ascii="Times New Roman" w:hAnsi="Times New Roman" w:cs="Times New Roman"/>
          <w:b/>
          <w:sz w:val="28"/>
          <w:szCs w:val="28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C92826" w:rsidRPr="00A5653D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802"/>
        <w:gridCol w:w="850"/>
        <w:gridCol w:w="737"/>
        <w:gridCol w:w="1652"/>
        <w:gridCol w:w="811"/>
        <w:gridCol w:w="680"/>
        <w:gridCol w:w="1417"/>
        <w:gridCol w:w="1304"/>
        <w:gridCol w:w="794"/>
        <w:gridCol w:w="680"/>
        <w:gridCol w:w="850"/>
        <w:gridCol w:w="1304"/>
        <w:gridCol w:w="1474"/>
      </w:tblGrid>
      <w:tr w:rsidR="00C92826" w:rsidRPr="00A5653D" w:rsidTr="006C5573">
        <w:tc>
          <w:tcPr>
            <w:tcW w:w="1905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02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50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37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1652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технические </w:t>
            </w: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харатеристики</w:t>
            </w:r>
            <w:proofErr w:type="spellEnd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 xml:space="preserve"> (общая площадь, длина(протяженность) линейного объекта, глубина объекта, объем объекта)</w:t>
            </w:r>
          </w:p>
        </w:tc>
        <w:tc>
          <w:tcPr>
            <w:tcW w:w="811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195" w:type="dxa"/>
            <w:gridSpan w:val="4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4308" w:type="dxa"/>
            <w:gridSpan w:val="4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C92826" w:rsidRPr="00A5653D" w:rsidTr="006C5573">
        <w:tc>
          <w:tcPr>
            <w:tcW w:w="1905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15" w:type="dxa"/>
            <w:gridSpan w:val="3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28" w:type="dxa"/>
            <w:gridSpan w:val="3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A5653D" w:rsidTr="006C5573">
        <w:tc>
          <w:tcPr>
            <w:tcW w:w="1905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2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68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304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474" w:type="dxa"/>
            <w:vMerge w:val="restart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 (с почасовой оплатой)</w:t>
            </w:r>
          </w:p>
        </w:tc>
      </w:tr>
      <w:tr w:rsidR="00C92826" w:rsidRPr="00A5653D" w:rsidTr="006C5573">
        <w:tc>
          <w:tcPr>
            <w:tcW w:w="1905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задания</w:t>
            </w: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за плату сверх муниципального задания</w:t>
            </w:r>
          </w:p>
        </w:tc>
        <w:tc>
          <w:tcPr>
            <w:tcW w:w="794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02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2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92826" w:rsidRPr="00A5653D" w:rsidTr="006C5573">
        <w:tc>
          <w:tcPr>
            <w:tcW w:w="1905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Площадные объекты¹, всего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Линейные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1905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A5653D" w:rsidTr="006C5573">
        <w:tc>
          <w:tcPr>
            <w:tcW w:w="5946" w:type="dxa"/>
            <w:gridSpan w:val="5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1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53D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80" w:type="dxa"/>
            <w:vAlign w:val="bottom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A5653D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851"/>
        <w:gridCol w:w="708"/>
        <w:gridCol w:w="993"/>
        <w:gridCol w:w="850"/>
        <w:gridCol w:w="851"/>
        <w:gridCol w:w="708"/>
        <w:gridCol w:w="708"/>
        <w:gridCol w:w="851"/>
        <w:gridCol w:w="993"/>
        <w:gridCol w:w="850"/>
        <w:gridCol w:w="1276"/>
        <w:gridCol w:w="992"/>
        <w:gridCol w:w="737"/>
        <w:gridCol w:w="1020"/>
        <w:gridCol w:w="1077"/>
      </w:tblGrid>
      <w:tr w:rsidR="00C92826" w:rsidRPr="00982BE6" w:rsidTr="006C5573">
        <w:tc>
          <w:tcPr>
            <w:tcW w:w="1905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402" w:type="dxa"/>
            <w:gridSpan w:val="4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9212" w:type="dxa"/>
            <w:gridSpan w:val="10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82BE6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C92826" w:rsidRPr="00982BE6" w:rsidTr="006C5573">
        <w:tc>
          <w:tcPr>
            <w:tcW w:w="1905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4" w:type="dxa"/>
            <w:gridSpan w:val="9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C92826" w:rsidRPr="00982BE6" w:rsidTr="006C5573">
        <w:tc>
          <w:tcPr>
            <w:tcW w:w="1905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701" w:type="dxa"/>
            <w:gridSpan w:val="2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3118" w:type="dxa"/>
            <w:gridSpan w:val="3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834" w:type="dxa"/>
            <w:gridSpan w:val="3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</w:tr>
      <w:tr w:rsidR="00C92826" w:rsidRPr="00982BE6" w:rsidTr="006C5573">
        <w:tc>
          <w:tcPr>
            <w:tcW w:w="1905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ожидает списания</w:t>
            </w: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4" w:type="dxa"/>
            <w:gridSpan w:val="2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37" w:type="dxa"/>
            <w:vMerge w:val="restart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97" w:type="dxa"/>
            <w:gridSpan w:val="2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C92826" w:rsidRPr="00982BE6" w:rsidTr="006C5573">
        <w:tc>
          <w:tcPr>
            <w:tcW w:w="1905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пользователями имущества</w:t>
            </w: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неиспольз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уемому имуществу</w:t>
            </w:r>
          </w:p>
        </w:tc>
        <w:tc>
          <w:tcPr>
            <w:tcW w:w="850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возмещается пользователя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имущества</w:t>
            </w: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неисполь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зуемому имуществу</w:t>
            </w:r>
          </w:p>
        </w:tc>
        <w:tc>
          <w:tcPr>
            <w:tcW w:w="737" w:type="dxa"/>
            <w:vMerge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пользователями имущества</w:t>
            </w: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неиспольз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уемому имуществу</w:t>
            </w: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Площадные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¹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Линейные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982BE6" w:rsidTr="006C5573">
        <w:tc>
          <w:tcPr>
            <w:tcW w:w="1905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bottom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E6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92826" w:rsidRPr="00982BE6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2BE6">
        <w:rPr>
          <w:rFonts w:ascii="Times New Roman" w:hAnsi="Times New Roman" w:cs="Times New Roman"/>
          <w:b/>
          <w:sz w:val="28"/>
          <w:szCs w:val="28"/>
        </w:rPr>
        <w:t>Сведения о земельных участках, предоставленных на праве постоянного (бессрочного) пользования</w:t>
      </w:r>
    </w:p>
    <w:p w:rsidR="00C92826" w:rsidRPr="00982BE6" w:rsidRDefault="00C92826" w:rsidP="00C9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850"/>
        <w:gridCol w:w="425"/>
        <w:gridCol w:w="567"/>
        <w:gridCol w:w="709"/>
        <w:gridCol w:w="567"/>
        <w:gridCol w:w="1134"/>
        <w:gridCol w:w="992"/>
        <w:gridCol w:w="284"/>
        <w:gridCol w:w="425"/>
        <w:gridCol w:w="1134"/>
        <w:gridCol w:w="992"/>
        <w:gridCol w:w="284"/>
        <w:gridCol w:w="283"/>
        <w:gridCol w:w="709"/>
        <w:gridCol w:w="851"/>
        <w:gridCol w:w="850"/>
        <w:gridCol w:w="851"/>
        <w:gridCol w:w="1134"/>
        <w:gridCol w:w="850"/>
      </w:tblGrid>
      <w:tr w:rsidR="00C92826" w:rsidRPr="00D307DA" w:rsidTr="006C5573">
        <w:tc>
          <w:tcPr>
            <w:tcW w:w="1622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  <w:gridSpan w:val="2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09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4962" w:type="dxa"/>
            <w:gridSpan w:val="8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3685" w:type="dxa"/>
            <w:gridSpan w:val="4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земельного участка</w:t>
            </w:r>
          </w:p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C92826" w:rsidRPr="00D307DA" w:rsidTr="006C5573">
        <w:tc>
          <w:tcPr>
            <w:tcW w:w="1622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6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D307DA" w:rsidTr="006C5573">
        <w:tc>
          <w:tcPr>
            <w:tcW w:w="1622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для осуществления основной деятельности в рамках муниципального задания</w:t>
            </w:r>
          </w:p>
        </w:tc>
        <w:tc>
          <w:tcPr>
            <w:tcW w:w="992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709" w:type="dxa"/>
            <w:gridSpan w:val="2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851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по иным причинам</w:t>
            </w: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850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</w:tr>
      <w:tr w:rsidR="00C92826" w:rsidRPr="00D307DA" w:rsidTr="006C5573">
        <w:tc>
          <w:tcPr>
            <w:tcW w:w="1622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162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92826" w:rsidRPr="00D307DA" w:rsidTr="006C5573">
        <w:tc>
          <w:tcPr>
            <w:tcW w:w="162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162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162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162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BC371B" w:rsidTr="006C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</w:trPr>
        <w:tc>
          <w:tcPr>
            <w:tcW w:w="2897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</w:trPr>
        <w:tc>
          <w:tcPr>
            <w:tcW w:w="2897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</w:trPr>
        <w:tc>
          <w:tcPr>
            <w:tcW w:w="2897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</w:trPr>
        <w:tc>
          <w:tcPr>
            <w:tcW w:w="2897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gridSpan w:val="2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0" w:type="dxa"/>
        </w:trPr>
        <w:tc>
          <w:tcPr>
            <w:tcW w:w="2897" w:type="dxa"/>
            <w:gridSpan w:val="3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16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307DA">
        <w:rPr>
          <w:rFonts w:ascii="Times New Roman" w:hAnsi="Times New Roman" w:cs="Times New Roman"/>
          <w:b/>
          <w:sz w:val="28"/>
          <w:szCs w:val="28"/>
        </w:rPr>
        <w:t xml:space="preserve">Сведения о недвижимом имуществе, используемом </w:t>
      </w:r>
      <w:r>
        <w:rPr>
          <w:rFonts w:ascii="Times New Roman" w:hAnsi="Times New Roman" w:cs="Times New Roman"/>
          <w:b/>
          <w:sz w:val="28"/>
          <w:szCs w:val="28"/>
        </w:rPr>
        <w:t>по договору</w:t>
      </w:r>
      <w:r w:rsidRPr="00D307DA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</w:p>
    <w:p w:rsidR="00C92826" w:rsidRPr="00D307DA" w:rsidRDefault="00C92826" w:rsidP="00C92826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850"/>
        <w:gridCol w:w="709"/>
        <w:gridCol w:w="1276"/>
        <w:gridCol w:w="992"/>
        <w:gridCol w:w="709"/>
        <w:gridCol w:w="850"/>
        <w:gridCol w:w="567"/>
        <w:gridCol w:w="993"/>
        <w:gridCol w:w="992"/>
        <w:gridCol w:w="850"/>
        <w:gridCol w:w="1276"/>
        <w:gridCol w:w="1134"/>
        <w:gridCol w:w="1134"/>
        <w:gridCol w:w="1134"/>
      </w:tblGrid>
      <w:tr w:rsidR="00C92826" w:rsidRPr="00D307DA" w:rsidTr="006C5573">
        <w:tc>
          <w:tcPr>
            <w:tcW w:w="2047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9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Количество арендуемого имущества</w:t>
            </w:r>
          </w:p>
        </w:tc>
        <w:tc>
          <w:tcPr>
            <w:tcW w:w="2551" w:type="dxa"/>
            <w:gridSpan w:val="3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1560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  <w:tc>
          <w:tcPr>
            <w:tcW w:w="1842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276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2268" w:type="dxa"/>
            <w:gridSpan w:val="2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1134" w:type="dxa"/>
            <w:vMerge w:val="restart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C92826" w:rsidRPr="00D307DA" w:rsidTr="006C5573">
        <w:tc>
          <w:tcPr>
            <w:tcW w:w="2047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код по КИСЭ</w:t>
            </w: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за единицу меры (</w:t>
            </w: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за объект (</w:t>
            </w: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1276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основной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92826" w:rsidRPr="00D307DA" w:rsidTr="006C5573">
        <w:tc>
          <w:tcPr>
            <w:tcW w:w="2047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Площадные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¹</w:t>
            </w: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Линейные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307DA" w:rsidTr="006C5573">
        <w:tc>
          <w:tcPr>
            <w:tcW w:w="204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D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307DA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Pr="00DE5EB2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Pr="00DE5EB2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B2">
        <w:rPr>
          <w:rFonts w:ascii="Times New Roman" w:hAnsi="Times New Roman" w:cs="Times New Roman"/>
          <w:b/>
          <w:sz w:val="28"/>
          <w:szCs w:val="28"/>
        </w:rPr>
        <w:t>4. Сведения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DE5EB2">
        <w:rPr>
          <w:rFonts w:ascii="Times New Roman" w:hAnsi="Times New Roman" w:cs="Times New Roman"/>
          <w:b/>
          <w:sz w:val="28"/>
          <w:szCs w:val="28"/>
        </w:rPr>
        <w:t>недвижимом имуществе, используемом по договору безвозмездного пользования (договору ссуды)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46"/>
        <w:gridCol w:w="797"/>
        <w:gridCol w:w="794"/>
        <w:gridCol w:w="794"/>
        <w:gridCol w:w="979"/>
        <w:gridCol w:w="1042"/>
        <w:gridCol w:w="680"/>
        <w:gridCol w:w="794"/>
        <w:gridCol w:w="1531"/>
        <w:gridCol w:w="1632"/>
        <w:gridCol w:w="1637"/>
        <w:gridCol w:w="907"/>
      </w:tblGrid>
      <w:tr w:rsidR="00C92826" w:rsidRPr="00DE5EB2" w:rsidTr="006C5573">
        <w:tc>
          <w:tcPr>
            <w:tcW w:w="2835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97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794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Количество имущества</w:t>
            </w:r>
          </w:p>
        </w:tc>
        <w:tc>
          <w:tcPr>
            <w:tcW w:w="2815" w:type="dxa"/>
            <w:gridSpan w:val="3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Ссудодатель</w:t>
            </w:r>
          </w:p>
        </w:tc>
        <w:tc>
          <w:tcPr>
            <w:tcW w:w="1474" w:type="dxa"/>
            <w:gridSpan w:val="2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  <w:tc>
          <w:tcPr>
            <w:tcW w:w="1531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на содержание объекта 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недвижимого имущества (</w:t>
            </w:r>
            <w:proofErr w:type="spellStart"/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3269" w:type="dxa"/>
            <w:gridSpan w:val="2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использования объекта недвижимого имущества</w:t>
            </w:r>
          </w:p>
        </w:tc>
        <w:tc>
          <w:tcPr>
            <w:tcW w:w="907" w:type="dxa"/>
            <w:vMerge w:val="restart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заключения 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ссуды</w:t>
            </w:r>
          </w:p>
        </w:tc>
      </w:tr>
      <w:tr w:rsidR="00C92826" w:rsidRPr="00DE5EB2" w:rsidTr="006C5573">
        <w:tc>
          <w:tcPr>
            <w:tcW w:w="2835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</w:t>
            </w: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КИСЭ</w:t>
            </w: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531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основной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 иной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Style w:val="af1"/>
                <w:rFonts w:ascii="Times New Roman" w:hAnsi="Times New Roman" w:cs="Times New Roman"/>
              </w:rPr>
              <w:endnoteReference w:id="2"/>
            </w:r>
          </w:p>
        </w:tc>
        <w:tc>
          <w:tcPr>
            <w:tcW w:w="907" w:type="dxa"/>
            <w:vMerge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92826" w:rsidRPr="00DE5EB2" w:rsidTr="006C5573">
        <w:tc>
          <w:tcPr>
            <w:tcW w:w="2835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Площадные объекты¹, всего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Линейные объекты ², всего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E5EB2" w:rsidTr="006C5573">
        <w:tc>
          <w:tcPr>
            <w:tcW w:w="2835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B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E5EB2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425A5">
        <w:rPr>
          <w:rFonts w:ascii="Times New Roman" w:hAnsi="Times New Roman" w:cs="Times New Roman"/>
          <w:b/>
          <w:sz w:val="28"/>
          <w:szCs w:val="28"/>
        </w:rPr>
        <w:t>Сведения об особо ценном движимом имуществе (за исключением транспортных средств)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Pr="005425A5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sz w:val="28"/>
          <w:szCs w:val="28"/>
        </w:rPr>
        <w:t>Таблица 1. Сведения о наличии, состоянии и использовании 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9"/>
        <w:gridCol w:w="709"/>
        <w:gridCol w:w="708"/>
        <w:gridCol w:w="567"/>
        <w:gridCol w:w="1134"/>
        <w:gridCol w:w="993"/>
        <w:gridCol w:w="850"/>
        <w:gridCol w:w="992"/>
        <w:gridCol w:w="1843"/>
        <w:gridCol w:w="1985"/>
      </w:tblGrid>
      <w:tr w:rsidR="00C92826" w:rsidRPr="00DB5B41" w:rsidTr="006C5573">
        <w:tc>
          <w:tcPr>
            <w:tcW w:w="3606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709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7796" w:type="dxa"/>
            <w:gridSpan w:val="8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  <w:tc>
          <w:tcPr>
            <w:tcW w:w="1985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</w:tr>
      <w:tr w:rsidR="00C92826" w:rsidRPr="00DB5B41" w:rsidTr="006C5573">
        <w:tc>
          <w:tcPr>
            <w:tcW w:w="3606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7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94" w:type="dxa"/>
            <w:gridSpan w:val="3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3685" w:type="dxa"/>
            <w:gridSpan w:val="3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1985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2835" w:type="dxa"/>
            <w:gridSpan w:val="2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  <w:tc>
          <w:tcPr>
            <w:tcW w:w="1985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850" w:type="dxa"/>
            <w:vMerge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  <w:tc>
          <w:tcPr>
            <w:tcW w:w="1985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и оборудование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606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bottom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A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2826" w:rsidRPr="005425A5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5B41">
        <w:rPr>
          <w:rFonts w:ascii="Times New Roman" w:hAnsi="Times New Roman" w:cs="Times New Roman"/>
          <w:sz w:val="28"/>
          <w:szCs w:val="28"/>
        </w:rPr>
        <w:t>Таблица 2. Сведения о расходах на содержание особо ценного движимого имущества</w:t>
      </w: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C92826" w:rsidRPr="00DB5B41" w:rsidTr="006C5573">
        <w:tc>
          <w:tcPr>
            <w:tcW w:w="3061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C92826" w:rsidRPr="00DB5B41" w:rsidTr="006C5573">
        <w:tc>
          <w:tcPr>
            <w:tcW w:w="3061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DB5B41" w:rsidTr="006C5573">
        <w:tc>
          <w:tcPr>
            <w:tcW w:w="3061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иные расходы</w:t>
            </w:r>
          </w:p>
        </w:tc>
      </w:tr>
      <w:tr w:rsidR="00C92826" w:rsidRPr="00DB5B41" w:rsidTr="006C5573">
        <w:tc>
          <w:tcPr>
            <w:tcW w:w="3061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DB5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4110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DB5B41" w:rsidTr="006C5573">
        <w:tc>
          <w:tcPr>
            <w:tcW w:w="3061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B4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92826" w:rsidRPr="00DB5B41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B5B41">
        <w:rPr>
          <w:rFonts w:ascii="Times New Roman" w:hAnsi="Times New Roman" w:cs="Times New Roman"/>
          <w:b/>
          <w:sz w:val="28"/>
          <w:szCs w:val="28"/>
        </w:rPr>
        <w:t>Сведения о транспортных средства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5B41">
        <w:rPr>
          <w:rFonts w:ascii="Times New Roman" w:hAnsi="Times New Roman" w:cs="Times New Roman"/>
          <w:sz w:val="28"/>
          <w:szCs w:val="28"/>
        </w:rPr>
        <w:t>Таблица 1.</w:t>
      </w:r>
      <w:r w:rsidRPr="00DB5B41">
        <w:rPr>
          <w:rFonts w:ascii="Arial" w:hAnsi="Arial" w:cs="Arial"/>
          <w:sz w:val="24"/>
          <w:szCs w:val="24"/>
        </w:rPr>
        <w:t xml:space="preserve"> </w:t>
      </w:r>
      <w:r w:rsidRPr="00DB5B41">
        <w:rPr>
          <w:rFonts w:ascii="Times New Roman" w:hAnsi="Times New Roman" w:cs="Times New Roman"/>
          <w:sz w:val="28"/>
          <w:szCs w:val="28"/>
        </w:rPr>
        <w:t>Сведения об используемых транспортных средствах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68"/>
        <w:gridCol w:w="1251"/>
        <w:gridCol w:w="1275"/>
        <w:gridCol w:w="1418"/>
        <w:gridCol w:w="1276"/>
        <w:gridCol w:w="1275"/>
        <w:gridCol w:w="1418"/>
        <w:gridCol w:w="1559"/>
        <w:gridCol w:w="1418"/>
      </w:tblGrid>
      <w:tr w:rsidR="00C92826" w:rsidRPr="002425B0" w:rsidTr="006C5573">
        <w:tc>
          <w:tcPr>
            <w:tcW w:w="3005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890" w:type="dxa"/>
            <w:gridSpan w:val="8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</w:t>
            </w:r>
            <w:proofErr w:type="spellStart"/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C92826" w:rsidRPr="002425B0" w:rsidTr="006C5573">
        <w:tc>
          <w:tcPr>
            <w:tcW w:w="3005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2425B0" w:rsidTr="006C5573">
        <w:tc>
          <w:tcPr>
            <w:tcW w:w="3005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2693" w:type="dxa"/>
            <w:gridSpan w:val="2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по договорам аренды</w:t>
            </w:r>
          </w:p>
        </w:tc>
        <w:tc>
          <w:tcPr>
            <w:tcW w:w="2977" w:type="dxa"/>
            <w:gridSpan w:val="2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C92826" w:rsidRPr="002425B0" w:rsidTr="006C5573">
        <w:tc>
          <w:tcPr>
            <w:tcW w:w="3005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C92826" w:rsidRPr="002425B0" w:rsidTr="006C5573">
        <w:tc>
          <w:tcPr>
            <w:tcW w:w="300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92826" w:rsidRPr="002425B0" w:rsidTr="006C5573">
        <w:tc>
          <w:tcPr>
            <w:tcW w:w="3005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76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6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5B4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B0">
        <w:rPr>
          <w:rFonts w:ascii="Times New Roman" w:hAnsi="Times New Roman" w:cs="Times New Roman"/>
          <w:sz w:val="28"/>
          <w:szCs w:val="28"/>
        </w:rPr>
        <w:t>Сведения о неиспользуемых транспортных средствах, находящихся в оперативном управлении учреждения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63"/>
        <w:gridCol w:w="902"/>
        <w:gridCol w:w="1204"/>
        <w:gridCol w:w="1418"/>
        <w:gridCol w:w="992"/>
        <w:gridCol w:w="992"/>
        <w:gridCol w:w="1276"/>
        <w:gridCol w:w="1276"/>
        <w:gridCol w:w="1275"/>
        <w:gridCol w:w="1560"/>
      </w:tblGrid>
      <w:tr w:rsidR="00C92826" w:rsidRPr="002425B0" w:rsidTr="006C5573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C92826" w:rsidRPr="002425B0" w:rsidTr="006C5573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2425B0" w:rsidTr="006C5573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аварийным состоянием (подлежит списанию)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 xml:space="preserve">излишнее имущество (подлежит передаче в казну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2826" w:rsidRPr="002425B0" w:rsidTr="006C5573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92826" w:rsidRPr="002425B0" w:rsidTr="006C5573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2826" w:rsidRDefault="00C92826" w:rsidP="00C9282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F32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Сведения о расходах на содержание транспортных средств</w:t>
      </w:r>
    </w:p>
    <w:p w:rsidR="00C92826" w:rsidRDefault="00C92826" w:rsidP="00C9282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708"/>
        <w:gridCol w:w="709"/>
        <w:gridCol w:w="992"/>
        <w:gridCol w:w="851"/>
        <w:gridCol w:w="850"/>
        <w:gridCol w:w="851"/>
        <w:gridCol w:w="1134"/>
        <w:gridCol w:w="992"/>
        <w:gridCol w:w="709"/>
        <w:gridCol w:w="850"/>
        <w:gridCol w:w="850"/>
        <w:gridCol w:w="850"/>
        <w:gridCol w:w="1135"/>
        <w:gridCol w:w="1134"/>
      </w:tblGrid>
      <w:tr w:rsidR="00C92826" w:rsidRPr="002425B0" w:rsidTr="006C5573">
        <w:tc>
          <w:tcPr>
            <w:tcW w:w="2614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907" w:type="dxa"/>
            <w:gridSpan w:val="13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транспортных средств</w:t>
            </w:r>
          </w:p>
        </w:tc>
      </w:tr>
      <w:tr w:rsidR="00C92826" w:rsidRPr="002425B0" w:rsidTr="006C5573">
        <w:tc>
          <w:tcPr>
            <w:tcW w:w="2614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1198" w:type="dxa"/>
            <w:gridSpan w:val="12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92826" w:rsidRPr="002425B0" w:rsidTr="006C5573">
        <w:tc>
          <w:tcPr>
            <w:tcW w:w="2614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1559" w:type="dxa"/>
            <w:gridSpan w:val="2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2835" w:type="dxa"/>
            <w:gridSpan w:val="3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1134" w:type="dxa"/>
            <w:vMerge w:val="restart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C92826" w:rsidRPr="002425B0" w:rsidTr="006C5573">
        <w:tc>
          <w:tcPr>
            <w:tcW w:w="2614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расходы на горюче-смазочные материалы</w:t>
            </w: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расходы на ОСАГО</w:t>
            </w: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техобслуживание сторонними организациями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1134" w:type="dxa"/>
            <w:vMerge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261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92826" w:rsidRPr="002425B0" w:rsidTr="006C5573">
        <w:tc>
          <w:tcPr>
            <w:tcW w:w="2614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0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2614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70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2614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0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826" w:rsidRPr="002425B0" w:rsidTr="006C5573">
        <w:tc>
          <w:tcPr>
            <w:tcW w:w="2614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bottom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5B0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2826" w:rsidRPr="002425B0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 xml:space="preserve">(уполномоченное лицо) </w:t>
            </w:r>
            <w:r w:rsidRPr="00AA68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71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71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766" w:type="dxa"/>
            <w:gridSpan w:val="5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826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969"/>
        <w:gridCol w:w="284"/>
        <w:gridCol w:w="2551"/>
        <w:gridCol w:w="567"/>
        <w:gridCol w:w="4395"/>
      </w:tblGrid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принят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826" w:rsidRPr="00BC371B" w:rsidTr="006C5573">
        <w:tc>
          <w:tcPr>
            <w:tcW w:w="289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567" w:type="dxa"/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92826" w:rsidRPr="00BC371B" w:rsidRDefault="00C92826" w:rsidP="006C5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71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</w:t>
            </w:r>
            <w:r w:rsidRPr="00BC371B">
              <w:rPr>
                <w:rFonts w:ascii="Times New Roman" w:hAnsi="Times New Roman" w:cs="Times New Roman"/>
              </w:rPr>
              <w:t>)</w:t>
            </w:r>
          </w:p>
        </w:tc>
      </w:tr>
    </w:tbl>
    <w:p w:rsidR="00C92826" w:rsidRPr="00DB5B41" w:rsidRDefault="00C92826" w:rsidP="00C928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980" w:rsidRDefault="00CD7980" w:rsidP="00CD7980"/>
    <w:p w:rsidR="00CD7980" w:rsidRDefault="00CD7980" w:rsidP="00CD7980"/>
    <w:p w:rsidR="00312155" w:rsidRDefault="00312155"/>
    <w:sectPr w:rsidR="00312155" w:rsidSect="00C92826">
      <w:footerReference w:type="default" r:id="rId12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6D" w:rsidRDefault="006F0D6D" w:rsidP="00EE1A6E">
      <w:pPr>
        <w:spacing w:after="0" w:line="240" w:lineRule="auto"/>
      </w:pPr>
      <w:r>
        <w:separator/>
      </w:r>
    </w:p>
  </w:endnote>
  <w:endnote w:type="continuationSeparator" w:id="1">
    <w:p w:rsidR="006F0D6D" w:rsidRDefault="006F0D6D" w:rsidP="00EE1A6E">
      <w:pPr>
        <w:spacing w:after="0" w:line="240" w:lineRule="auto"/>
      </w:pPr>
      <w:r>
        <w:continuationSeparator/>
      </w:r>
    </w:p>
  </w:endnote>
  <w:endnote w:id="2">
    <w:p w:rsidR="00C92826" w:rsidRPr="00CE6EAE" w:rsidRDefault="00C92826" w:rsidP="00C92826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Style w:val="af1"/>
          <w:rFonts w:ascii="Times New Roman" w:hAnsi="Times New Roman" w:cs="Times New Roman"/>
          <w:sz w:val="16"/>
          <w:szCs w:val="16"/>
        </w:rPr>
        <w:endnoteRef/>
      </w:r>
      <w:r w:rsidRPr="00CE6EAE">
        <w:rPr>
          <w:rFonts w:ascii="Times New Roman" w:hAnsi="Times New Roman" w:cs="Times New Roman"/>
          <w:sz w:val="16"/>
          <w:szCs w:val="16"/>
        </w:rPr>
        <w:t xml:space="preserve"> 1-указываются здания, строения, сооружения и иные аналогичные объекты.</w:t>
      </w:r>
    </w:p>
    <w:p w:rsidR="00C92826" w:rsidRPr="00CE6EAE" w:rsidRDefault="00C92826" w:rsidP="00C92826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 xml:space="preserve"> 2- указываются линии электропередачи, линии связи, трубопроводы, автомобильные дороги и другие подобные сооружения.</w:t>
      </w:r>
    </w:p>
    <w:p w:rsidR="00C92826" w:rsidRPr="00CE6EAE" w:rsidRDefault="00C92826" w:rsidP="00C92826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 xml:space="preserve"> 3- указывается направление использования объекта недвижимого имущества: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>для осуществления основной деятельности в рамках муниципального задания;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>для осуществления основной деятельности за плату сверх муниципального задания.</w:t>
      </w:r>
    </w:p>
    <w:p w:rsidR="00C92826" w:rsidRPr="00CE6EAE" w:rsidRDefault="00C92826" w:rsidP="00C92826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 xml:space="preserve"> 4 указывается направление использования объекта недвижимого имущества: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 xml:space="preserve">проведение </w:t>
      </w:r>
      <w:proofErr w:type="spellStart"/>
      <w:r w:rsidRPr="00CE6EAE">
        <w:rPr>
          <w:rFonts w:ascii="Times New Roman" w:hAnsi="Times New Roman" w:cs="Times New Roman"/>
          <w:sz w:val="16"/>
          <w:szCs w:val="16"/>
        </w:rPr>
        <w:t>концерно-зрелищных</w:t>
      </w:r>
      <w:proofErr w:type="spellEnd"/>
      <w:r w:rsidRPr="00CE6EAE">
        <w:rPr>
          <w:rFonts w:ascii="Times New Roman" w:hAnsi="Times New Roman" w:cs="Times New Roman"/>
          <w:sz w:val="16"/>
          <w:szCs w:val="16"/>
        </w:rPr>
        <w:t xml:space="preserve"> мероприятий и иных культурно-массовых мероприятий;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 xml:space="preserve"> проведение спортивных мероприятий;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>проведение семинаров, выставок, встреч, переговоров, совещаний;</w:t>
      </w:r>
    </w:p>
    <w:p w:rsidR="00C92826" w:rsidRPr="00CE6EAE" w:rsidRDefault="00C92826" w:rsidP="00C9282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E6EAE">
        <w:rPr>
          <w:rFonts w:ascii="Times New Roman" w:hAnsi="Times New Roman" w:cs="Times New Roman"/>
          <w:sz w:val="16"/>
          <w:szCs w:val="16"/>
        </w:rPr>
        <w:t>для иных мероприятий.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0009"/>
      <w:docPartObj>
        <w:docPartGallery w:val="Page Numbers (Bottom of Page)"/>
        <w:docPartUnique/>
      </w:docPartObj>
    </w:sdtPr>
    <w:sdtContent>
      <w:p w:rsidR="00C92826" w:rsidRDefault="00C92826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92826" w:rsidRDefault="00C928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6E" w:rsidRDefault="00EE1A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6D" w:rsidRDefault="006F0D6D" w:rsidP="00EE1A6E">
      <w:pPr>
        <w:spacing w:after="0" w:line="240" w:lineRule="auto"/>
      </w:pPr>
      <w:r>
        <w:separator/>
      </w:r>
    </w:p>
  </w:footnote>
  <w:footnote w:type="continuationSeparator" w:id="1">
    <w:p w:rsidR="006F0D6D" w:rsidRDefault="006F0D6D" w:rsidP="00EE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5D6"/>
    <w:multiLevelType w:val="hybridMultilevel"/>
    <w:tmpl w:val="156A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C1B"/>
    <w:multiLevelType w:val="hybridMultilevel"/>
    <w:tmpl w:val="9A042808"/>
    <w:lvl w:ilvl="0" w:tplc="FA4CC0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333EB0"/>
    <w:multiLevelType w:val="hybridMultilevel"/>
    <w:tmpl w:val="26F4DF82"/>
    <w:lvl w:ilvl="0" w:tplc="FDCC3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34FA1"/>
    <w:multiLevelType w:val="hybridMultilevel"/>
    <w:tmpl w:val="7310AA84"/>
    <w:lvl w:ilvl="0" w:tplc="7F8E0E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9C7683"/>
    <w:multiLevelType w:val="hybridMultilevel"/>
    <w:tmpl w:val="6F5EF8B4"/>
    <w:lvl w:ilvl="0" w:tplc="04582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3261"/>
    <w:multiLevelType w:val="hybridMultilevel"/>
    <w:tmpl w:val="419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858DF"/>
    <w:multiLevelType w:val="hybridMultilevel"/>
    <w:tmpl w:val="A330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46885"/>
    <w:multiLevelType w:val="hybridMultilevel"/>
    <w:tmpl w:val="8406848A"/>
    <w:lvl w:ilvl="0" w:tplc="4E2C6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980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2FCD"/>
    <w:rsid w:val="000032D8"/>
    <w:rsid w:val="000032F5"/>
    <w:rsid w:val="00004822"/>
    <w:rsid w:val="00004EAE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2A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1F14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D8F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5FC8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051E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654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8BB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CAC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694D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40E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5D0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526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19B7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1B03"/>
    <w:rsid w:val="0046207E"/>
    <w:rsid w:val="004625DE"/>
    <w:rsid w:val="004627D6"/>
    <w:rsid w:val="00462C27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1B8D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15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374B"/>
    <w:rsid w:val="00553AD2"/>
    <w:rsid w:val="00553E3F"/>
    <w:rsid w:val="005545F2"/>
    <w:rsid w:val="00554667"/>
    <w:rsid w:val="00554782"/>
    <w:rsid w:val="00554A9B"/>
    <w:rsid w:val="00554DD8"/>
    <w:rsid w:val="00554F81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67B02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06C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0330"/>
    <w:rsid w:val="006C1CF9"/>
    <w:rsid w:val="006C28EA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0D6D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7F3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6C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C6E"/>
    <w:rsid w:val="00857F7E"/>
    <w:rsid w:val="0086029A"/>
    <w:rsid w:val="0086036F"/>
    <w:rsid w:val="00860CCD"/>
    <w:rsid w:val="00860D85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9014A"/>
    <w:rsid w:val="00890272"/>
    <w:rsid w:val="0089050D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AD2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6BA0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16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676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6D81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895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C6F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94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B1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301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0E3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C68"/>
    <w:rsid w:val="00B75DB1"/>
    <w:rsid w:val="00B7617B"/>
    <w:rsid w:val="00B7690E"/>
    <w:rsid w:val="00B772DB"/>
    <w:rsid w:val="00B7736F"/>
    <w:rsid w:val="00B803C9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102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159E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A91"/>
    <w:rsid w:val="00C41CCF"/>
    <w:rsid w:val="00C41E6C"/>
    <w:rsid w:val="00C41E99"/>
    <w:rsid w:val="00C42056"/>
    <w:rsid w:val="00C42308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3FA5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48C9"/>
    <w:rsid w:val="00C651D3"/>
    <w:rsid w:val="00C65595"/>
    <w:rsid w:val="00C6629F"/>
    <w:rsid w:val="00C663B8"/>
    <w:rsid w:val="00C66811"/>
    <w:rsid w:val="00C67440"/>
    <w:rsid w:val="00C6774F"/>
    <w:rsid w:val="00C677C3"/>
    <w:rsid w:val="00C703F6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826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980"/>
    <w:rsid w:val="00CD7AB8"/>
    <w:rsid w:val="00CD7D4A"/>
    <w:rsid w:val="00CD7FB5"/>
    <w:rsid w:val="00CE04DC"/>
    <w:rsid w:val="00CE05CF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6049"/>
    <w:rsid w:val="00CE6498"/>
    <w:rsid w:val="00CE6CD4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3EF7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6D5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5F0F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262"/>
    <w:rsid w:val="00E9452A"/>
    <w:rsid w:val="00E94783"/>
    <w:rsid w:val="00E94A35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A0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5FFD"/>
    <w:rsid w:val="00EC6C8F"/>
    <w:rsid w:val="00EC6DE7"/>
    <w:rsid w:val="00EC6E81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A6E"/>
    <w:rsid w:val="00EE1B01"/>
    <w:rsid w:val="00EE24E0"/>
    <w:rsid w:val="00EE26B7"/>
    <w:rsid w:val="00EE2751"/>
    <w:rsid w:val="00EE2792"/>
    <w:rsid w:val="00EE35F5"/>
    <w:rsid w:val="00EE3683"/>
    <w:rsid w:val="00EE3C8A"/>
    <w:rsid w:val="00EE410F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6FC3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7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16FC3"/>
    <w:rPr>
      <w:color w:val="0000FF"/>
      <w:u w:val="single"/>
    </w:rPr>
  </w:style>
  <w:style w:type="paragraph" w:customStyle="1" w:styleId="ConsPlusNormal">
    <w:name w:val="ConsPlusNormal"/>
    <w:rsid w:val="00F16FC3"/>
    <w:pPr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1A6E"/>
  </w:style>
  <w:style w:type="paragraph" w:styleId="a9">
    <w:name w:val="footer"/>
    <w:basedOn w:val="a"/>
    <w:link w:val="aa"/>
    <w:uiPriority w:val="99"/>
    <w:unhideWhenUsed/>
    <w:rsid w:val="00EE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A6E"/>
  </w:style>
  <w:style w:type="table" w:styleId="ab">
    <w:name w:val="Table Grid"/>
    <w:basedOn w:val="a1"/>
    <w:uiPriority w:val="39"/>
    <w:rsid w:val="00C9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9282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9282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9282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9282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9282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92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EF4CBDBEEA27A74EA6177B9FFF89B97CBDF0DE5A475DF0FF71F943B855545E4B804A4A5E0AA3ABCF391FFBDO6Z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7758542C65C1981393A0A2239893F44A20B4CC2345D8535F44C55816C36E3A3073D57FD27E683A442D3DF4EFrFd8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7758542C65C1981393A0A2239893F44A20B4CC2347D8535F44C55816C36E3A3073D57FD27E683A442D3DF4EFrFd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EF4CBDBEEA27A74EA6177B9FFF89B97CBDF0DE5A675DF0FF71F943B855545E4B804A4A5E0AA3ABCF391FFBDO6Z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32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19</cp:revision>
  <cp:lastPrinted>2022-12-26T12:46:00Z</cp:lastPrinted>
  <dcterms:created xsi:type="dcterms:W3CDTF">2022-06-24T09:44:00Z</dcterms:created>
  <dcterms:modified xsi:type="dcterms:W3CDTF">2023-01-11T09:54:00Z</dcterms:modified>
</cp:coreProperties>
</file>