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4"/>
      <w:bookmarkStart w:id="1" w:name="_GoBack"/>
      <w:bookmarkEnd w:id="0"/>
      <w:bookmarkEnd w:id="1"/>
      <w:r w:rsidRPr="008A7FD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FD2">
        <w:rPr>
          <w:rFonts w:ascii="Times New Roman" w:hAnsi="Times New Roman"/>
          <w:b/>
          <w:sz w:val="28"/>
          <w:szCs w:val="28"/>
        </w:rPr>
        <w:t>«КРАСНОБОРСКИЙ МУНИЦИПАЛЬНЫЙ РАЙОН»</w:t>
      </w: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FD2">
        <w:rPr>
          <w:rFonts w:ascii="Times New Roman" w:hAnsi="Times New Roman"/>
          <w:b/>
          <w:sz w:val="28"/>
          <w:szCs w:val="28"/>
        </w:rPr>
        <w:t>ПОСТАНОВЛЕНИЕ</w:t>
      </w:r>
    </w:p>
    <w:p w:rsidR="00E54B08" w:rsidRPr="00E54B08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6AA" w:rsidRDefault="00F006AA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B08" w:rsidRPr="00E54B0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</w:t>
      </w:r>
      <w:r w:rsidR="00E54B08" w:rsidRPr="00E54B08">
        <w:rPr>
          <w:rFonts w:ascii="Times New Roman" w:hAnsi="Times New Roman"/>
          <w:sz w:val="28"/>
          <w:szCs w:val="28"/>
        </w:rPr>
        <w:t xml:space="preserve">  </w:t>
      </w:r>
      <w:r w:rsidR="008A7FD2">
        <w:rPr>
          <w:rFonts w:ascii="Times New Roman" w:hAnsi="Times New Roman"/>
          <w:sz w:val="28"/>
          <w:szCs w:val="28"/>
        </w:rPr>
        <w:t xml:space="preserve">ноября 2022  года   № </w:t>
      </w:r>
      <w:r w:rsidR="00E54B08" w:rsidRPr="00E54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1015</w:t>
      </w:r>
    </w:p>
    <w:p w:rsidR="00DF0283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08">
        <w:rPr>
          <w:rFonts w:ascii="Times New Roman" w:hAnsi="Times New Roman"/>
          <w:sz w:val="28"/>
          <w:szCs w:val="28"/>
        </w:rPr>
        <w:t>с. Красноборск</w:t>
      </w:r>
    </w:p>
    <w:p w:rsidR="00E54B08" w:rsidRPr="00DF0283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7FD2" w:rsidRDefault="00EE2A69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E2A69" w:rsidRDefault="00EE2A69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A7FD2"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b/>
          <w:sz w:val="28"/>
          <w:szCs w:val="28"/>
        </w:rPr>
        <w:t>октября 2022 года</w:t>
      </w:r>
      <w:r w:rsidR="003F7CA1">
        <w:rPr>
          <w:rFonts w:ascii="Times New Roman" w:hAnsi="Times New Roman"/>
          <w:b/>
          <w:sz w:val="28"/>
          <w:szCs w:val="28"/>
        </w:rPr>
        <w:t xml:space="preserve"> № </w:t>
      </w:r>
      <w:r w:rsidR="008A7FD2">
        <w:rPr>
          <w:rFonts w:ascii="Times New Roman" w:hAnsi="Times New Roman"/>
          <w:b/>
          <w:sz w:val="28"/>
          <w:szCs w:val="28"/>
        </w:rPr>
        <w:t>870</w:t>
      </w:r>
    </w:p>
    <w:p w:rsidR="00EE2A69" w:rsidRDefault="00EE2A69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2A69" w:rsidRPr="00EE2A69" w:rsidRDefault="00EE2A69" w:rsidP="00EE2A69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A69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EE2A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администрация </w:t>
      </w:r>
      <w:r w:rsidR="008A7FD2" w:rsidRPr="008A7FD2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A7FD2" w:rsidRPr="008A7FD2">
        <w:rPr>
          <w:rFonts w:ascii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8A7FD2" w:rsidRPr="008A7FD2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</w:t>
      </w:r>
      <w:r w:rsidRPr="00EE2A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2A69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EE2A69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я е </w:t>
      </w:r>
      <w:proofErr w:type="gramStart"/>
      <w:r w:rsidRPr="00EE2A69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gramEnd"/>
      <w:r w:rsidRPr="00EE2A69">
        <w:rPr>
          <w:rFonts w:ascii="Times New Roman" w:hAnsi="Times New Roman"/>
          <w:sz w:val="28"/>
          <w:szCs w:val="28"/>
          <w:lang w:eastAsia="ru-RU"/>
        </w:rPr>
        <w:t>:</w:t>
      </w:r>
    </w:p>
    <w:p w:rsidR="002F3A7B" w:rsidRPr="00BF2F09" w:rsidRDefault="00F07DD1" w:rsidP="003D1A61">
      <w:pPr>
        <w:pStyle w:val="af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EE2A69" w:rsidRPr="002F3A7B">
        <w:rPr>
          <w:rFonts w:ascii="Times New Roman" w:hAnsi="Times New Roman"/>
          <w:sz w:val="28"/>
          <w:szCs w:val="28"/>
        </w:rPr>
        <w:t xml:space="preserve">в постановление </w:t>
      </w:r>
      <w:r w:rsidR="00EE2A69" w:rsidRPr="002F3A7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A7FD2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A7FD2">
        <w:rPr>
          <w:rFonts w:ascii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8A7FD2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</w:t>
      </w:r>
      <w:r w:rsidR="00EE2A69" w:rsidRPr="002F3A7B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</w:t>
      </w:r>
      <w:r w:rsidR="003F7CA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A7FD2">
        <w:rPr>
          <w:rFonts w:ascii="Times New Roman" w:hAnsi="Times New Roman"/>
          <w:sz w:val="28"/>
          <w:szCs w:val="28"/>
          <w:lang w:eastAsia="ru-RU"/>
        </w:rPr>
        <w:t>18</w:t>
      </w:r>
      <w:r w:rsidR="003F7CA1">
        <w:rPr>
          <w:rFonts w:ascii="Times New Roman" w:hAnsi="Times New Roman"/>
          <w:sz w:val="28"/>
          <w:szCs w:val="28"/>
          <w:lang w:eastAsia="ru-RU"/>
        </w:rPr>
        <w:t xml:space="preserve"> октября 2022 года № </w:t>
      </w:r>
      <w:r w:rsidR="008A7FD2">
        <w:rPr>
          <w:rFonts w:ascii="Times New Roman" w:hAnsi="Times New Roman"/>
          <w:sz w:val="28"/>
          <w:szCs w:val="28"/>
          <w:lang w:eastAsia="ru-RU"/>
        </w:rPr>
        <w:t>870</w:t>
      </w:r>
      <w:r w:rsidR="003F7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A69" w:rsidRPr="002F3A7B">
        <w:rPr>
          <w:rFonts w:ascii="Times New Roman" w:hAnsi="Times New Roman"/>
          <w:sz w:val="28"/>
          <w:szCs w:val="28"/>
          <w:lang w:eastAsia="ru-RU"/>
        </w:rPr>
        <w:t>«</w:t>
      </w:r>
      <w:r w:rsidR="00DF0283" w:rsidRPr="002F3A7B">
        <w:rPr>
          <w:rFonts w:ascii="Times New Roman" w:hAnsi="Times New Roman"/>
          <w:sz w:val="28"/>
          <w:szCs w:val="28"/>
        </w:rPr>
        <w:t xml:space="preserve">О </w:t>
      </w:r>
      <w:r w:rsidR="00B9378C" w:rsidRPr="002F3A7B">
        <w:rPr>
          <w:rFonts w:ascii="Times New Roman" w:hAnsi="Times New Roman"/>
          <w:sz w:val="28"/>
          <w:szCs w:val="28"/>
        </w:rPr>
        <w:t xml:space="preserve">дополнительных мерах социальной поддержки семьям проживающих на территории </w:t>
      </w:r>
      <w:r w:rsidR="008A7FD2">
        <w:rPr>
          <w:rFonts w:ascii="Times New Roman" w:hAnsi="Times New Roman"/>
          <w:sz w:val="28"/>
          <w:szCs w:val="28"/>
        </w:rPr>
        <w:t>муниц</w:t>
      </w:r>
      <w:r w:rsidR="007F3046">
        <w:rPr>
          <w:rFonts w:ascii="Times New Roman" w:hAnsi="Times New Roman"/>
          <w:sz w:val="28"/>
          <w:szCs w:val="28"/>
        </w:rPr>
        <w:t xml:space="preserve">ипального </w:t>
      </w:r>
      <w:proofErr w:type="gramStart"/>
      <w:r w:rsidR="007F3046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7F3046">
        <w:rPr>
          <w:rFonts w:ascii="Times New Roman" w:hAnsi="Times New Roman"/>
          <w:sz w:val="28"/>
          <w:szCs w:val="28"/>
        </w:rPr>
        <w:t>Краснобо</w:t>
      </w:r>
      <w:r w:rsidR="008A7FD2">
        <w:rPr>
          <w:rFonts w:ascii="Times New Roman" w:hAnsi="Times New Roman"/>
          <w:sz w:val="28"/>
          <w:szCs w:val="28"/>
        </w:rPr>
        <w:t>рский</w:t>
      </w:r>
      <w:proofErr w:type="spellEnd"/>
      <w:r w:rsidR="008A7FD2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="002410F5" w:rsidRPr="002F3A7B">
        <w:rPr>
          <w:rFonts w:ascii="Times New Roman" w:hAnsi="Times New Roman"/>
          <w:sz w:val="28"/>
          <w:szCs w:val="28"/>
        </w:rPr>
        <w:t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 w:rsidR="002B3691">
        <w:rPr>
          <w:rFonts w:ascii="Times New Roman" w:hAnsi="Times New Roman"/>
          <w:sz w:val="28"/>
          <w:szCs w:val="28"/>
        </w:rPr>
        <w:t xml:space="preserve"> (принимавших)</w:t>
      </w:r>
      <w:r w:rsidR="002410F5" w:rsidRPr="002F3A7B">
        <w:rPr>
          <w:rFonts w:ascii="Times New Roman" w:hAnsi="Times New Roman"/>
          <w:sz w:val="28"/>
          <w:szCs w:val="28"/>
        </w:rPr>
        <w:t xml:space="preserve"> участие </w:t>
      </w:r>
      <w:proofErr w:type="gramEnd"/>
      <w:r w:rsidR="002410F5" w:rsidRPr="002F3A7B">
        <w:rPr>
          <w:rFonts w:ascii="Times New Roman" w:hAnsi="Times New Roman"/>
          <w:sz w:val="28"/>
          <w:szCs w:val="28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</w:t>
      </w:r>
      <w:r w:rsidR="002B3691">
        <w:rPr>
          <w:rFonts w:ascii="Times New Roman" w:hAnsi="Times New Roman"/>
          <w:sz w:val="28"/>
          <w:szCs w:val="28"/>
        </w:rPr>
        <w:t xml:space="preserve"> (выполнявших)</w:t>
      </w:r>
      <w:r w:rsidR="002410F5" w:rsidRPr="002F3A7B">
        <w:rPr>
          <w:rFonts w:ascii="Times New Roman" w:hAnsi="Times New Roman"/>
          <w:sz w:val="28"/>
          <w:szCs w:val="28"/>
        </w:rPr>
        <w:t xml:space="preserve"> возложенные на них </w:t>
      </w:r>
      <w:proofErr w:type="gramStart"/>
      <w:r w:rsidR="002410F5" w:rsidRPr="002F3A7B">
        <w:rPr>
          <w:rFonts w:ascii="Times New Roman" w:hAnsi="Times New Roman"/>
          <w:sz w:val="28"/>
          <w:szCs w:val="28"/>
        </w:rPr>
        <w:t>задачи</w:t>
      </w:r>
      <w:proofErr w:type="gramEnd"/>
      <w:r w:rsidR="002410F5" w:rsidRPr="002F3A7B">
        <w:rPr>
          <w:rFonts w:ascii="Times New Roman" w:hAnsi="Times New Roman"/>
          <w:sz w:val="28"/>
          <w:szCs w:val="28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2B3691">
        <w:rPr>
          <w:rFonts w:ascii="Times New Roman" w:hAnsi="Times New Roman"/>
          <w:sz w:val="28"/>
          <w:szCs w:val="28"/>
        </w:rPr>
        <w:t>, с изменениями от 09.11.2022 № 954 (далее – постановление)</w:t>
      </w:r>
      <w:r w:rsidR="00D42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440EE" w:rsidRDefault="00BF2F09" w:rsidP="00D42C1F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1.1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ab/>
        <w:t>В наименовании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тексту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осле слов «</w:t>
      </w:r>
      <w:r w:rsidR="00C440EE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 специальной военной операции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» д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>ополнить слов</w:t>
      </w:r>
      <w:r w:rsidR="00C440E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C440EE">
        <w:rPr>
          <w:rFonts w:ascii="Times New Roman" w:eastAsia="Times New Roman" w:hAnsi="Times New Roman"/>
          <w:sz w:val="28"/>
          <w:szCs w:val="28"/>
          <w:lang w:eastAsia="ru-RU"/>
        </w:rPr>
        <w:t>,л</w:t>
      </w:r>
      <w:proofErr w:type="gramEnd"/>
      <w:r w:rsidR="00C440EE">
        <w:rPr>
          <w:rFonts w:ascii="Times New Roman" w:eastAsia="Times New Roman" w:hAnsi="Times New Roman"/>
          <w:sz w:val="28"/>
          <w:szCs w:val="28"/>
          <w:lang w:eastAsia="ru-RU"/>
        </w:rPr>
        <w:t>иц заключивших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 для участия в указанной специальной военной операции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440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40EE" w:rsidRDefault="00C440EE" w:rsidP="00D42C1F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В наименовании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C1F" w:rsidRPr="00D42C1F">
        <w:t xml:space="preserve"> 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дополнительных мер социальной поддержки семьям проживающих на территории муниципального образования «</w:t>
      </w:r>
      <w:proofErr w:type="spellStart"/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 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Архангельской области военнослужащих, сотрудников некоторых 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органов исполнительной власти 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(принимавших)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</w:t>
      </w:r>
      <w:proofErr w:type="gramEnd"/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Херсонской области и Украины, сотрудников уголовно-исполнительной системы Российской Федерации, выполняющих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 (выполнявших)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возложенные на них </w:t>
      </w:r>
      <w:proofErr w:type="gramStart"/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7C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>пунктах 1 и 12</w:t>
      </w:r>
      <w:r w:rsid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C1F" w:rsidRPr="00D42C1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C440EE">
        <w:rPr>
          <w:rFonts w:ascii="Times New Roman" w:eastAsia="Times New Roman" w:hAnsi="Times New Roman"/>
          <w:sz w:val="28"/>
          <w:szCs w:val="28"/>
          <w:lang w:eastAsia="ru-RU"/>
        </w:rPr>
        <w:t>слов «в период проведения специальной военной операции» дополнить словами «</w:t>
      </w:r>
      <w:proofErr w:type="gramStart"/>
      <w:r w:rsidRPr="00C440EE">
        <w:rPr>
          <w:rFonts w:ascii="Times New Roman" w:eastAsia="Times New Roman" w:hAnsi="Times New Roman"/>
          <w:sz w:val="28"/>
          <w:szCs w:val="28"/>
          <w:lang w:eastAsia="ru-RU"/>
        </w:rPr>
        <w:t>,л</w:t>
      </w:r>
      <w:proofErr w:type="gramEnd"/>
      <w:r w:rsidRPr="00C440EE">
        <w:rPr>
          <w:rFonts w:ascii="Times New Roman" w:eastAsia="Times New Roman" w:hAnsi="Times New Roman"/>
          <w:sz w:val="28"/>
          <w:szCs w:val="28"/>
          <w:lang w:eastAsia="ru-RU"/>
        </w:rPr>
        <w:t>иц заключивших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 для участия в указанной специальной военной операции».</w:t>
      </w:r>
    </w:p>
    <w:p w:rsidR="005E65C7" w:rsidRDefault="00C440EE" w:rsidP="00D42C1F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1.3.</w:t>
      </w:r>
      <w:r w:rsidR="00354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5417F">
        <w:rPr>
          <w:rFonts w:ascii="Times New Roman" w:eastAsia="Times New Roman" w:hAnsi="Times New Roman"/>
          <w:sz w:val="28"/>
          <w:szCs w:val="28"/>
          <w:lang w:eastAsia="ru-RU"/>
        </w:rPr>
        <w:t>В пункте 1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</w:t>
      </w:r>
      <w:r w:rsidR="00354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856">
        <w:rPr>
          <w:rFonts w:ascii="Times New Roman" w:eastAsia="Times New Roman" w:hAnsi="Times New Roman"/>
          <w:sz w:val="28"/>
          <w:szCs w:val="28"/>
          <w:lang w:eastAsia="ru-RU"/>
        </w:rPr>
        <w:t>слова «(далее соответственно – военнослужащие, сотрудники, мобилизованные граждане)» заменить словами «(далее соответственно – военнослужащие, сотрудники, добровольцы, мобилизованные граждане)»;</w:t>
      </w:r>
      <w:proofErr w:type="gramEnd"/>
    </w:p>
    <w:p w:rsidR="00BF2F09" w:rsidRDefault="005E65C7" w:rsidP="00D42C1F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1.4.</w:t>
      </w:r>
      <w:r w:rsidR="00C440EE" w:rsidRPr="00C44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0EE" w:rsidRPr="00C440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слова «сотрудников» дополнить словом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обровольцев»</w:t>
      </w:r>
    </w:p>
    <w:p w:rsidR="005E65C7" w:rsidRDefault="005E65C7" w:rsidP="00D42C1F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1.5. Пункт 5 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подпунктом 4 следующего содержания:</w:t>
      </w:r>
    </w:p>
    <w:p w:rsidR="005E65C7" w:rsidRDefault="002B3691" w:rsidP="00D42C1F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E65C7">
        <w:rPr>
          <w:rFonts w:ascii="Times New Roman" w:eastAsia="Times New Roman" w:hAnsi="Times New Roman"/>
          <w:sz w:val="28"/>
          <w:szCs w:val="28"/>
          <w:lang w:eastAsia="ru-RU"/>
        </w:rPr>
        <w:t>«4) копию справки уполномоченного органа, подтверждающего поступление в добровольческое формирование и участие в специальной военной операции, - для детей добровольцев</w:t>
      </w:r>
      <w:proofErr w:type="gramStart"/>
      <w:r w:rsidR="005E65C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D7144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D71441" w:rsidRPr="00D71441" w:rsidRDefault="00D71441" w:rsidP="00D71441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пятый считать абзацем шестым и в нем слова «Копия документа, предусмотренного подпунктом 2» заменить словами «Копии документов, предусмотренных подпунктами 2 – 4»; </w:t>
      </w:r>
    </w:p>
    <w:p w:rsidR="00D71441" w:rsidRPr="00D71441" w:rsidRDefault="002B3691" w:rsidP="00D71441">
      <w:pPr>
        <w:pStyle w:val="af4"/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1.7</w:t>
      </w:r>
      <w:r w:rsidR="00D714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1441"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44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71441" w:rsidRPr="00D71441">
        <w:rPr>
          <w:rFonts w:ascii="Times New Roman" w:eastAsia="Times New Roman" w:hAnsi="Times New Roman"/>
          <w:sz w:val="28"/>
          <w:szCs w:val="28"/>
          <w:lang w:eastAsia="ru-RU"/>
        </w:rPr>
        <w:t>ункт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</w:t>
      </w:r>
      <w:r w:rsidR="00D71441"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новым абзацем вторым следующего содержания:</w:t>
      </w:r>
    </w:p>
    <w:p w:rsidR="00D71441" w:rsidRPr="00D71441" w:rsidRDefault="002B3691" w:rsidP="002B3691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71441"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случае отсутствия возможности организации питания обучающихся в образовательной организации, входящей в перечень общеобразовательных организаций, утвержденный приложением № 3 к указанному Положению, осуществляется предоставление наборов продуктов питания в целях приготовления горячего питания </w:t>
      </w:r>
      <w:proofErr w:type="gramStart"/>
      <w:r w:rsidR="00D71441" w:rsidRPr="00D71441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="00D71441"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в домашних условиях.»;</w:t>
      </w:r>
    </w:p>
    <w:p w:rsidR="00D71441" w:rsidRPr="00D71441" w:rsidRDefault="00D71441" w:rsidP="00D71441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№ 1 к Положению:</w:t>
      </w:r>
    </w:p>
    <w:p w:rsidR="00D71441" w:rsidRPr="00D71441" w:rsidRDefault="00D71441" w:rsidP="00D71441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>лова «мобилизованных граждан и военнослужащих» заменить словами «военнослужащих, сотрудников, добровольцев и мобилизованных граждан»;</w:t>
      </w:r>
    </w:p>
    <w:p w:rsidR="00D71441" w:rsidRPr="00D71441" w:rsidRDefault="00D71441" w:rsidP="00D71441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лова «Справку уполномоченного органа, </w:t>
      </w:r>
      <w:proofErr w:type="gramStart"/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>подтверждающей</w:t>
      </w:r>
      <w:proofErr w:type="gramEnd"/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службу </w:t>
      </w:r>
    </w:p>
    <w:p w:rsidR="00D71441" w:rsidRPr="00D71441" w:rsidRDefault="00D71441" w:rsidP="00D71441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left="142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участие в специальной военной операции / военного комиссариата о призыве на военную службу по мобилизации (подчеркнуть нужное) 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прилагаю.»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«Копию справки уполномоченного органа, подтверждающей службу и участие в специальной военной операции / уполномоченного органа, подтверждающей поступление в добровольческое формирование и участие в специальной военной операции / военного комиссариата о призыве на военную службу по мобилизации (подчеркнуть нужное) прилагаю.»;</w:t>
      </w:r>
      <w:proofErr w:type="gramEnd"/>
    </w:p>
    <w:p w:rsidR="00D71441" w:rsidRPr="00D71441" w:rsidRDefault="002B3691" w:rsidP="00D71441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1.9</w:t>
      </w:r>
      <w:r w:rsidR="00D71441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D71441"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№ 2 к Положению слова «военнослужащих, сотрудников и мобилизованных граждан» заменить словами «военнослужащих, сотрудников, добровольцев и мобилизованных граждан».</w:t>
      </w:r>
    </w:p>
    <w:p w:rsidR="00D71441" w:rsidRPr="003D1A61" w:rsidRDefault="00D71441" w:rsidP="00D71441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>дополнить новым приложением № 3</w:t>
      </w:r>
      <w:r w:rsidR="002B36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1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C89" w:rsidRDefault="00D71441" w:rsidP="00D714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D1A61">
        <w:rPr>
          <w:rFonts w:ascii="Times New Roman" w:eastAsia="Times New Roman" w:hAnsi="Times New Roman"/>
          <w:sz w:val="28"/>
          <w:szCs w:val="28"/>
          <w:lang w:eastAsia="ru-RU"/>
        </w:rPr>
        <w:t xml:space="preserve">2.   </w:t>
      </w:r>
      <w:r w:rsidR="003D1A61" w:rsidRPr="003D1A6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="003D1A61" w:rsidRPr="003D1A61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3D1A61" w:rsidRPr="003D1A6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 и действует по 30 июня 2023 года включительно</w:t>
      </w:r>
      <w:r w:rsidR="003D1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1A61" w:rsidRDefault="00D71441" w:rsidP="00D714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D42C1F" w:rsidRPr="003D1A61" w:rsidRDefault="00D42C1F" w:rsidP="003D1A6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56" w:rsidRPr="008A7FD2" w:rsidRDefault="00DF0283" w:rsidP="002F3A7B">
      <w:pPr>
        <w:pStyle w:val="ConsPlusNormal"/>
        <w:rPr>
          <w:b/>
        </w:rPr>
      </w:pPr>
      <w:r w:rsidRPr="008A7FD2">
        <w:rPr>
          <w:rFonts w:ascii="Times New Roman" w:hAnsi="Times New Roman"/>
          <w:b/>
          <w:sz w:val="28"/>
          <w:szCs w:val="28"/>
        </w:rPr>
        <w:t>Глава</w:t>
      </w:r>
      <w:r w:rsidR="00FB0709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</w:t>
      </w:r>
      <w:r w:rsidR="008A7FD2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8A7FD2" w:rsidRPr="008A7FD2">
        <w:rPr>
          <w:rFonts w:ascii="Times New Roman" w:hAnsi="Times New Roman"/>
          <w:b/>
          <w:bCs/>
          <w:sz w:val="28"/>
          <w:szCs w:val="28"/>
        </w:rPr>
        <w:t xml:space="preserve">   Е.А. Вяткин</w:t>
      </w:r>
    </w:p>
    <w:p w:rsidR="00D37256" w:rsidRPr="005B6C0B" w:rsidRDefault="00D37256" w:rsidP="00D37256">
      <w:pPr>
        <w:pStyle w:val="ConsPlusNormal"/>
        <w:jc w:val="center"/>
        <w:sectPr w:rsidR="00D37256" w:rsidRPr="005B6C0B" w:rsidSect="008A7FD2">
          <w:headerReference w:type="even" r:id="rId9"/>
          <w:headerReference w:type="default" r:id="rId10"/>
          <w:pgSz w:w="11906" w:h="16838"/>
          <w:pgMar w:top="709" w:right="850" w:bottom="568" w:left="1701" w:header="708" w:footer="708" w:gutter="0"/>
          <w:cols w:space="708"/>
          <w:titlePg/>
          <w:docGrid w:linePitch="360"/>
        </w:sectPr>
      </w:pPr>
    </w:p>
    <w:p w:rsidR="00820856" w:rsidRPr="00820856" w:rsidRDefault="00820856" w:rsidP="00820856">
      <w:pPr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 к Положению</w:t>
      </w:r>
    </w:p>
    <w:p w:rsidR="00820856" w:rsidRPr="00820856" w:rsidRDefault="00820856" w:rsidP="00820856">
      <w:pPr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56" w:rsidRPr="00820856" w:rsidRDefault="00820856" w:rsidP="00820856">
      <w:pPr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56" w:rsidRPr="00820856" w:rsidRDefault="00820856" w:rsidP="0082085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56" w:rsidRPr="00820856" w:rsidRDefault="00820856" w:rsidP="0082085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820856" w:rsidRPr="00820856" w:rsidRDefault="00820856" w:rsidP="0082085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образовательных организаций</w:t>
      </w:r>
    </w:p>
    <w:p w:rsidR="00820856" w:rsidRPr="00820856" w:rsidRDefault="00820856" w:rsidP="0082085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 возможность организации питания</w:t>
      </w:r>
    </w:p>
    <w:p w:rsidR="00820856" w:rsidRPr="00820856" w:rsidRDefault="00820856" w:rsidP="00820856">
      <w:pPr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56" w:rsidRPr="00820856" w:rsidRDefault="00820856" w:rsidP="0082085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820856" w:rsidRPr="00820856" w:rsidRDefault="00820856" w:rsidP="0082085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820856" w:rsidRPr="00820856" w:rsidRDefault="00820856" w:rsidP="0082085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6F4B1D" w:rsidRPr="006F4B1D" w:rsidRDefault="00820856" w:rsidP="0082085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56">
        <w:rPr>
          <w:rFonts w:ascii="Times New Roman" w:eastAsia="Times New Roman" w:hAnsi="Times New Roman"/>
          <w:sz w:val="28"/>
          <w:szCs w:val="28"/>
          <w:lang w:eastAsia="ru-RU"/>
        </w:rPr>
        <w:t>n.</w:t>
      </w:r>
    </w:p>
    <w:sectPr w:rsidR="006F4B1D" w:rsidRPr="006F4B1D" w:rsidSect="002041D1">
      <w:headerReference w:type="default" r:id="rId11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A9" w:rsidRDefault="00A36FA9">
      <w:pPr>
        <w:spacing w:after="0" w:line="240" w:lineRule="auto"/>
      </w:pPr>
      <w:r>
        <w:separator/>
      </w:r>
    </w:p>
  </w:endnote>
  <w:endnote w:type="continuationSeparator" w:id="0">
    <w:p w:rsidR="00A36FA9" w:rsidRDefault="00A3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A9" w:rsidRDefault="00A36FA9">
      <w:pPr>
        <w:spacing w:after="0" w:line="240" w:lineRule="auto"/>
      </w:pPr>
      <w:r>
        <w:separator/>
      </w:r>
    </w:p>
  </w:footnote>
  <w:footnote w:type="continuationSeparator" w:id="0">
    <w:p w:rsidR="00A36FA9" w:rsidRDefault="00A3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56" w:rsidRDefault="00535D5D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56" w:rsidRDefault="00535D5D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006AA">
      <w:rPr>
        <w:rStyle w:val="ae"/>
        <w:noProof/>
      </w:rPr>
      <w:t>3</w: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535D5D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8A7FD2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FA7"/>
    <w:multiLevelType w:val="multilevel"/>
    <w:tmpl w:val="C44C2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3903B1"/>
    <w:multiLevelType w:val="hybridMultilevel"/>
    <w:tmpl w:val="0172B1C0"/>
    <w:lvl w:ilvl="0" w:tplc="C49AED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10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116523"/>
    <w:rsid w:val="001357EA"/>
    <w:rsid w:val="001368E6"/>
    <w:rsid w:val="001645EC"/>
    <w:rsid w:val="001A34E2"/>
    <w:rsid w:val="002041D1"/>
    <w:rsid w:val="002070FB"/>
    <w:rsid w:val="002410F5"/>
    <w:rsid w:val="00251A11"/>
    <w:rsid w:val="002630D2"/>
    <w:rsid w:val="002A1070"/>
    <w:rsid w:val="002B3691"/>
    <w:rsid w:val="002B577C"/>
    <w:rsid w:val="002E255D"/>
    <w:rsid w:val="002E3B9D"/>
    <w:rsid w:val="002F3A7B"/>
    <w:rsid w:val="00321185"/>
    <w:rsid w:val="00336EDE"/>
    <w:rsid w:val="003447C8"/>
    <w:rsid w:val="0035417F"/>
    <w:rsid w:val="003559A8"/>
    <w:rsid w:val="0037526D"/>
    <w:rsid w:val="003A086B"/>
    <w:rsid w:val="003A740F"/>
    <w:rsid w:val="003D1A61"/>
    <w:rsid w:val="003E1D93"/>
    <w:rsid w:val="003F7CA1"/>
    <w:rsid w:val="00457C81"/>
    <w:rsid w:val="004A0B2B"/>
    <w:rsid w:val="004B450F"/>
    <w:rsid w:val="004B7553"/>
    <w:rsid w:val="005254B9"/>
    <w:rsid w:val="00535D5D"/>
    <w:rsid w:val="00542466"/>
    <w:rsid w:val="005B2315"/>
    <w:rsid w:val="005B6C0B"/>
    <w:rsid w:val="005D6590"/>
    <w:rsid w:val="005E65C7"/>
    <w:rsid w:val="00610D9C"/>
    <w:rsid w:val="0063795C"/>
    <w:rsid w:val="00654022"/>
    <w:rsid w:val="00660FBA"/>
    <w:rsid w:val="0067361F"/>
    <w:rsid w:val="006873CF"/>
    <w:rsid w:val="006A5B90"/>
    <w:rsid w:val="006E7A7B"/>
    <w:rsid w:val="006F4B1D"/>
    <w:rsid w:val="00737260"/>
    <w:rsid w:val="007810AD"/>
    <w:rsid w:val="007C012F"/>
    <w:rsid w:val="007C1D33"/>
    <w:rsid w:val="007C313D"/>
    <w:rsid w:val="007F3046"/>
    <w:rsid w:val="00820856"/>
    <w:rsid w:val="008268B5"/>
    <w:rsid w:val="00886EAD"/>
    <w:rsid w:val="008A172A"/>
    <w:rsid w:val="008A7FD2"/>
    <w:rsid w:val="008C66A8"/>
    <w:rsid w:val="00910ABD"/>
    <w:rsid w:val="0099037E"/>
    <w:rsid w:val="009B085A"/>
    <w:rsid w:val="00A36FA9"/>
    <w:rsid w:val="00A40A01"/>
    <w:rsid w:val="00A40D57"/>
    <w:rsid w:val="00A8118D"/>
    <w:rsid w:val="00A85236"/>
    <w:rsid w:val="00A87807"/>
    <w:rsid w:val="00AC7417"/>
    <w:rsid w:val="00B54119"/>
    <w:rsid w:val="00B66856"/>
    <w:rsid w:val="00B9378C"/>
    <w:rsid w:val="00BF2F09"/>
    <w:rsid w:val="00C273F5"/>
    <w:rsid w:val="00C429B5"/>
    <w:rsid w:val="00C440EE"/>
    <w:rsid w:val="00CB7927"/>
    <w:rsid w:val="00D37256"/>
    <w:rsid w:val="00D42C1F"/>
    <w:rsid w:val="00D71441"/>
    <w:rsid w:val="00D87E49"/>
    <w:rsid w:val="00DD2082"/>
    <w:rsid w:val="00DD5AB3"/>
    <w:rsid w:val="00DF0283"/>
    <w:rsid w:val="00E402E1"/>
    <w:rsid w:val="00E54B08"/>
    <w:rsid w:val="00EB3A03"/>
    <w:rsid w:val="00EC4F24"/>
    <w:rsid w:val="00EE2A69"/>
    <w:rsid w:val="00EF5DBF"/>
    <w:rsid w:val="00EF67F3"/>
    <w:rsid w:val="00F006AA"/>
    <w:rsid w:val="00F07DD1"/>
    <w:rsid w:val="00F243C7"/>
    <w:rsid w:val="00F667CF"/>
    <w:rsid w:val="00F80142"/>
    <w:rsid w:val="00F90BA9"/>
    <w:rsid w:val="00FB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BE4E-E0AE-48A0-998A-B4A38890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User</cp:lastModifiedBy>
  <cp:revision>2</cp:revision>
  <cp:lastPrinted>2022-11-29T11:23:00Z</cp:lastPrinted>
  <dcterms:created xsi:type="dcterms:W3CDTF">2022-11-29T11:24:00Z</dcterms:created>
  <dcterms:modified xsi:type="dcterms:W3CDTF">2022-11-29T11:24:00Z</dcterms:modified>
</cp:coreProperties>
</file>