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FA" w:rsidRDefault="00387BFA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Pr="00AB5888">
        <w:rPr>
          <w:b/>
          <w:caps/>
          <w:color w:val="000000"/>
          <w:sz w:val="28"/>
          <w:szCs w:val="28"/>
        </w:rPr>
        <w:t>МУНИЦИПАЛЬНОГО ОБРАЗОВАНИЯ</w:t>
      </w:r>
    </w:p>
    <w:p w:rsidR="00AB5888" w:rsidRDefault="00AB5888" w:rsidP="00AB5888">
      <w:pPr>
        <w:spacing w:line="48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«КРАСНОБОРСКИЙ МУНИИПАЛЬНЫЙ РАЙОН»</w:t>
      </w:r>
    </w:p>
    <w:p w:rsidR="00C57238" w:rsidRDefault="00C57238" w:rsidP="000533DA">
      <w:pPr>
        <w:jc w:val="center"/>
        <w:rPr>
          <w:b/>
          <w:sz w:val="28"/>
          <w:szCs w:val="28"/>
        </w:rPr>
      </w:pPr>
    </w:p>
    <w:p w:rsidR="000533DA" w:rsidRDefault="000533DA" w:rsidP="000533DA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:rsidR="00AB5888" w:rsidRDefault="00AB5888" w:rsidP="000533DA">
      <w:pPr>
        <w:jc w:val="center"/>
        <w:rPr>
          <w:b/>
          <w:sz w:val="28"/>
          <w:szCs w:val="28"/>
        </w:rPr>
      </w:pPr>
    </w:p>
    <w:p w:rsidR="00E165CA" w:rsidRPr="000533DA" w:rsidRDefault="00E165CA" w:rsidP="000533DA">
      <w:pPr>
        <w:jc w:val="center"/>
        <w:rPr>
          <w:b/>
          <w:sz w:val="28"/>
          <w:szCs w:val="28"/>
        </w:rPr>
      </w:pPr>
    </w:p>
    <w:p w:rsidR="000533DA" w:rsidRPr="000533DA" w:rsidRDefault="00AB5888" w:rsidP="00AB5888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4097E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ab/>
        <w:t xml:space="preserve">2023 г. № </w:t>
      </w:r>
      <w:r w:rsidR="00B4097E">
        <w:rPr>
          <w:sz w:val="28"/>
          <w:szCs w:val="28"/>
        </w:rPr>
        <w:t>35</w:t>
      </w:r>
    </w:p>
    <w:p w:rsidR="000533DA" w:rsidRDefault="00AB5888" w:rsidP="000533D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Красноборск</w:t>
      </w:r>
    </w:p>
    <w:p w:rsidR="00510F33" w:rsidRDefault="00510F33" w:rsidP="000533DA">
      <w:pPr>
        <w:jc w:val="center"/>
        <w:rPr>
          <w:sz w:val="28"/>
          <w:szCs w:val="28"/>
        </w:rPr>
      </w:pPr>
    </w:p>
    <w:p w:rsidR="00AB5888" w:rsidRPr="00510F33" w:rsidRDefault="00510F33" w:rsidP="000533DA">
      <w:pPr>
        <w:jc w:val="center"/>
        <w:rPr>
          <w:b/>
          <w:sz w:val="28"/>
          <w:szCs w:val="28"/>
        </w:rPr>
      </w:pPr>
      <w:r w:rsidRPr="00510F33">
        <w:rPr>
          <w:b/>
          <w:sz w:val="28"/>
          <w:szCs w:val="28"/>
        </w:rPr>
        <w:t xml:space="preserve">О внесении изменений в </w:t>
      </w:r>
      <w:r w:rsidR="00B4097E">
        <w:rPr>
          <w:b/>
          <w:sz w:val="28"/>
          <w:szCs w:val="28"/>
        </w:rPr>
        <w:t>П</w:t>
      </w:r>
      <w:r w:rsidRPr="00510F33">
        <w:rPr>
          <w:b/>
          <w:sz w:val="28"/>
          <w:szCs w:val="28"/>
        </w:rPr>
        <w:t>орядок</w:t>
      </w:r>
    </w:p>
    <w:p w:rsidR="00510F33" w:rsidRPr="009319EE" w:rsidRDefault="00510F33" w:rsidP="00510F3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>
        <w:rPr>
          <w:b/>
          <w:bCs/>
          <w:sz w:val="28"/>
          <w:szCs w:val="28"/>
        </w:rPr>
        <w:t>администрацией МО «Красноборский муниципальный район»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B5888" w:rsidRDefault="00AB5888" w:rsidP="000533DA">
      <w:pPr>
        <w:jc w:val="center"/>
        <w:rPr>
          <w:sz w:val="28"/>
          <w:szCs w:val="28"/>
        </w:rPr>
      </w:pPr>
    </w:p>
    <w:p w:rsidR="00510F33" w:rsidRPr="000533DA" w:rsidRDefault="00510F33" w:rsidP="000533DA">
      <w:pPr>
        <w:jc w:val="center"/>
        <w:rPr>
          <w:sz w:val="28"/>
          <w:szCs w:val="28"/>
        </w:rPr>
      </w:pPr>
    </w:p>
    <w:p w:rsidR="000378A6" w:rsidRPr="00214E4B" w:rsidRDefault="000378A6" w:rsidP="000378A6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соответствие с </w:t>
      </w:r>
      <w:r w:rsidRPr="00163758">
        <w:rPr>
          <w:sz w:val="28"/>
          <w:szCs w:val="28"/>
        </w:rPr>
        <w:t>Общи</w:t>
      </w:r>
      <w:r>
        <w:rPr>
          <w:sz w:val="28"/>
          <w:szCs w:val="28"/>
        </w:rPr>
        <w:t>ми</w:t>
      </w:r>
      <w:r w:rsidRPr="0016375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ми </w:t>
      </w:r>
      <w:r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color w:val="000000"/>
          <w:sz w:val="28"/>
          <w:szCs w:val="28"/>
        </w:rPr>
        <w:t>, утвержденными п</w:t>
      </w:r>
      <w:r w:rsidRPr="00163758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163758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16375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 18.09.</w:t>
      </w:r>
      <w:r w:rsidRPr="00163758">
        <w:rPr>
          <w:color w:val="000000"/>
          <w:sz w:val="28"/>
          <w:szCs w:val="28"/>
        </w:rPr>
        <w:t>2020№ 149</w:t>
      </w:r>
      <w:r w:rsidR="00740C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, администрация </w:t>
      </w:r>
      <w:r w:rsidRPr="009D3297">
        <w:rPr>
          <w:color w:val="000000"/>
          <w:sz w:val="28"/>
          <w:szCs w:val="28"/>
        </w:rPr>
        <w:t>муниципального образования</w:t>
      </w:r>
      <w:r w:rsidR="003E69AF">
        <w:rPr>
          <w:color w:val="000000"/>
          <w:sz w:val="28"/>
          <w:szCs w:val="28"/>
        </w:rPr>
        <w:t xml:space="preserve"> </w:t>
      </w:r>
      <w:r w:rsidR="009D3297">
        <w:rPr>
          <w:color w:val="000000"/>
          <w:sz w:val="28"/>
          <w:szCs w:val="28"/>
        </w:rPr>
        <w:t xml:space="preserve">«Красноборский муниципальный район» </w:t>
      </w:r>
      <w:r w:rsidRPr="009D3297">
        <w:rPr>
          <w:b/>
          <w:color w:val="000000"/>
          <w:sz w:val="28"/>
          <w:szCs w:val="28"/>
        </w:rPr>
        <w:t>п о с т а н о в л я е т</w:t>
      </w:r>
      <w:r w:rsidRPr="00214E4B">
        <w:rPr>
          <w:sz w:val="28"/>
          <w:szCs w:val="28"/>
        </w:rPr>
        <w:t>:</w:t>
      </w:r>
    </w:p>
    <w:p w:rsidR="000378A6" w:rsidRPr="000378A6" w:rsidRDefault="003E69AF" w:rsidP="009D3297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7238">
        <w:rPr>
          <w:color w:val="000000"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МО «Красноборский муниципальный район» не осуществляются функции и полномочия учредителя, включенным в реестр </w:t>
      </w:r>
      <w:r w:rsidR="00C57238">
        <w:rPr>
          <w:color w:val="000000"/>
          <w:sz w:val="28"/>
          <w:szCs w:val="28"/>
        </w:rPr>
        <w:lastRenderedPageBreak/>
        <w:t xml:space="preserve">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</w:t>
      </w:r>
      <w:r w:rsidR="00152471" w:rsidRPr="009D3297">
        <w:rPr>
          <w:color w:val="000000"/>
          <w:sz w:val="28"/>
          <w:szCs w:val="28"/>
        </w:rPr>
        <w:t>постановлени</w:t>
      </w:r>
      <w:r w:rsidR="00C57238">
        <w:rPr>
          <w:color w:val="000000"/>
          <w:sz w:val="28"/>
          <w:szCs w:val="28"/>
        </w:rPr>
        <w:t xml:space="preserve">ем </w:t>
      </w:r>
      <w:r w:rsidR="00152471" w:rsidRPr="009D3297">
        <w:rPr>
          <w:color w:val="000000"/>
          <w:sz w:val="28"/>
          <w:szCs w:val="28"/>
        </w:rPr>
        <w:t xml:space="preserve">администрации </w:t>
      </w:r>
      <w:r w:rsidR="009D3297" w:rsidRPr="009D3297">
        <w:rPr>
          <w:color w:val="000000"/>
          <w:sz w:val="28"/>
          <w:szCs w:val="28"/>
        </w:rPr>
        <w:t>МО «Красноборский муниципальный район"</w:t>
      </w:r>
      <w:r w:rsidR="00152471" w:rsidRPr="009D3297">
        <w:rPr>
          <w:color w:val="000000"/>
          <w:sz w:val="28"/>
          <w:szCs w:val="28"/>
        </w:rPr>
        <w:t xml:space="preserve"> от </w:t>
      </w:r>
      <w:r w:rsidR="009D3297" w:rsidRPr="009D3297">
        <w:rPr>
          <w:color w:val="000000"/>
          <w:sz w:val="28"/>
          <w:szCs w:val="28"/>
        </w:rPr>
        <w:t xml:space="preserve">8 мая </w:t>
      </w:r>
      <w:r w:rsidR="00152471" w:rsidRPr="009D3297">
        <w:rPr>
          <w:color w:val="000000"/>
          <w:sz w:val="28"/>
          <w:szCs w:val="28"/>
        </w:rPr>
        <w:t>20</w:t>
      </w:r>
      <w:r w:rsidR="009D3297" w:rsidRPr="009D3297">
        <w:rPr>
          <w:color w:val="000000"/>
          <w:sz w:val="28"/>
          <w:szCs w:val="28"/>
        </w:rPr>
        <w:t>20 года</w:t>
      </w:r>
      <w:r w:rsidR="00152471" w:rsidRPr="009D3297">
        <w:rPr>
          <w:color w:val="000000"/>
          <w:sz w:val="28"/>
          <w:szCs w:val="28"/>
        </w:rPr>
        <w:t xml:space="preserve"> № </w:t>
      </w:r>
      <w:r w:rsidR="009D3297">
        <w:rPr>
          <w:color w:val="000000"/>
          <w:sz w:val="28"/>
          <w:szCs w:val="28"/>
        </w:rPr>
        <w:t xml:space="preserve">233 </w:t>
      </w:r>
      <w:r w:rsidR="009D3297">
        <w:rPr>
          <w:spacing w:val="2"/>
          <w:sz w:val="28"/>
          <w:szCs w:val="28"/>
        </w:rPr>
        <w:t xml:space="preserve">(с изменениями от 02.06.2020 г. № 267, от 28.05.2021 г. № 363, от 31.05.2022 г. № 419) </w:t>
      </w:r>
      <w:r w:rsidR="00C57238">
        <w:rPr>
          <w:spacing w:val="2"/>
          <w:sz w:val="28"/>
          <w:szCs w:val="28"/>
        </w:rPr>
        <w:t xml:space="preserve">изложить в новой </w:t>
      </w:r>
      <w:r w:rsidR="00B4097E">
        <w:rPr>
          <w:spacing w:val="2"/>
          <w:sz w:val="28"/>
          <w:szCs w:val="28"/>
        </w:rPr>
        <w:t xml:space="preserve">прилагаемой </w:t>
      </w:r>
      <w:r w:rsidR="00C57238">
        <w:rPr>
          <w:spacing w:val="2"/>
          <w:sz w:val="28"/>
          <w:szCs w:val="28"/>
        </w:rPr>
        <w:t>редакции</w:t>
      </w:r>
      <w:r w:rsidR="00B4097E">
        <w:rPr>
          <w:spacing w:val="2"/>
          <w:sz w:val="28"/>
          <w:szCs w:val="28"/>
        </w:rPr>
        <w:t>.</w:t>
      </w:r>
      <w:r w:rsidR="009D3297">
        <w:rPr>
          <w:spacing w:val="2"/>
          <w:sz w:val="28"/>
          <w:szCs w:val="28"/>
        </w:rPr>
        <w:t xml:space="preserve"> </w:t>
      </w:r>
    </w:p>
    <w:p w:rsidR="009D3297" w:rsidRPr="009D3297" w:rsidRDefault="003E69AF" w:rsidP="000378A6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3297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МО «Красноборский муниципальный район» по социальной политике Овчинникову Т.В.</w:t>
      </w:r>
    </w:p>
    <w:p w:rsidR="000378A6" w:rsidRDefault="009D3297" w:rsidP="000378A6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860036" w:rsidRPr="00860036" w:rsidRDefault="00860036" w:rsidP="00860036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</w:p>
    <w:p w:rsidR="00387BFA" w:rsidRPr="009D3297" w:rsidRDefault="000378A6" w:rsidP="000378A6">
      <w:pPr>
        <w:spacing w:line="360" w:lineRule="auto"/>
        <w:rPr>
          <w:color w:val="000000"/>
          <w:sz w:val="28"/>
          <w:szCs w:val="28"/>
        </w:rPr>
        <w:sectPr w:rsidR="00387BFA" w:rsidRPr="009D3297" w:rsidSect="009F353C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9D3297">
        <w:rPr>
          <w:color w:val="000000"/>
          <w:sz w:val="28"/>
          <w:szCs w:val="28"/>
        </w:rPr>
        <w:t xml:space="preserve">Глава </w:t>
      </w:r>
      <w:r w:rsidR="00044475" w:rsidRPr="009D3297">
        <w:rPr>
          <w:color w:val="000000"/>
          <w:sz w:val="28"/>
          <w:szCs w:val="28"/>
        </w:rPr>
        <w:t>муниципального</w:t>
      </w:r>
      <w:r w:rsidRPr="009D3297">
        <w:rPr>
          <w:color w:val="000000"/>
          <w:sz w:val="28"/>
          <w:szCs w:val="28"/>
        </w:rPr>
        <w:t xml:space="preserve"> образования</w:t>
      </w:r>
      <w:r w:rsidR="009D3297">
        <w:rPr>
          <w:color w:val="000000"/>
          <w:sz w:val="28"/>
          <w:szCs w:val="28"/>
        </w:rPr>
        <w:t xml:space="preserve">                                                       Е.А. Вяткин</w:t>
      </w:r>
    </w:p>
    <w:p w:rsidR="009D3297" w:rsidRDefault="00201197" w:rsidP="009D3297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9F353C">
        <w:rPr>
          <w:sz w:val="28"/>
          <w:szCs w:val="28"/>
        </w:rPr>
        <w:t xml:space="preserve"> 2</w:t>
      </w:r>
    </w:p>
    <w:p w:rsidR="00201197" w:rsidRPr="00340CE0" w:rsidRDefault="00201197" w:rsidP="009D3297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>к постановлению</w:t>
      </w:r>
    </w:p>
    <w:p w:rsidR="009D3297" w:rsidRDefault="00201197" w:rsidP="009D3297">
      <w:pPr>
        <w:tabs>
          <w:tab w:val="left" w:pos="851"/>
        </w:tabs>
        <w:spacing w:line="360" w:lineRule="auto"/>
        <w:ind w:left="5670"/>
        <w:jc w:val="center"/>
        <w:rPr>
          <w:color w:val="000000"/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9D3297" w:rsidRPr="009D3297">
        <w:rPr>
          <w:color w:val="000000"/>
          <w:sz w:val="28"/>
          <w:szCs w:val="28"/>
        </w:rPr>
        <w:t>МО «Красноборский муниципальный район»</w:t>
      </w:r>
    </w:p>
    <w:p w:rsidR="00B4097E" w:rsidRPr="009D3297" w:rsidRDefault="00B4097E" w:rsidP="009D3297">
      <w:pPr>
        <w:tabs>
          <w:tab w:val="left" w:pos="851"/>
        </w:tabs>
        <w:spacing w:line="360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08.05.2020 г. № 233</w:t>
      </w:r>
    </w:p>
    <w:p w:rsidR="00201197" w:rsidRDefault="00B4097E" w:rsidP="00B4097E">
      <w:pPr>
        <w:tabs>
          <w:tab w:val="left" w:pos="851"/>
        </w:tabs>
        <w:spacing w:line="360" w:lineRule="auto"/>
        <w:ind w:left="524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(в ред. </w:t>
      </w:r>
      <w:r w:rsidR="009D3297" w:rsidRPr="003C1DE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25 </w:t>
      </w:r>
      <w:r w:rsidR="009D3297" w:rsidRPr="003C1DEB">
        <w:rPr>
          <w:color w:val="000000"/>
          <w:sz w:val="28"/>
          <w:szCs w:val="28"/>
        </w:rPr>
        <w:t xml:space="preserve">января 2023 г. № </w:t>
      </w:r>
      <w:r>
        <w:rPr>
          <w:color w:val="000000"/>
          <w:sz w:val="28"/>
          <w:szCs w:val="28"/>
        </w:rPr>
        <w:t>35)</w:t>
      </w:r>
    </w:p>
    <w:p w:rsidR="009D3297" w:rsidRDefault="009D32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9D3297">
        <w:rPr>
          <w:b/>
          <w:bCs/>
          <w:sz w:val="28"/>
          <w:szCs w:val="28"/>
        </w:rPr>
        <w:t>администрацией МО «Красноборский муниципальный район»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0C1" w:rsidRDefault="00D050C1" w:rsidP="00D050C1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D050C1" w:rsidRPr="009319EE" w:rsidRDefault="00D050C1" w:rsidP="00D050C1">
      <w:pPr>
        <w:jc w:val="center"/>
        <w:rPr>
          <w:b/>
          <w:bCs/>
          <w:sz w:val="28"/>
          <w:szCs w:val="28"/>
        </w:rPr>
      </w:pP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9D3297">
        <w:rPr>
          <w:sz w:val="28"/>
          <w:szCs w:val="28"/>
        </w:rPr>
        <w:t xml:space="preserve">администрациейМО «Красноборский муниципальный район" </w:t>
      </w:r>
      <w:r w:rsidRPr="009319EE">
        <w:rPr>
          <w:sz w:val="28"/>
          <w:szCs w:val="28"/>
        </w:rPr>
        <w:t xml:space="preserve">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lastRenderedPageBreak/>
        <w:t xml:space="preserve">услуг </w:t>
      </w:r>
      <w:r w:rsidR="009D3297">
        <w:rPr>
          <w:sz w:val="28"/>
          <w:szCs w:val="28"/>
        </w:rPr>
        <w:t>Управлением образования</w:t>
      </w:r>
      <w:r w:rsidR="009D3297">
        <w:rPr>
          <w:color w:val="000000"/>
          <w:sz w:val="28"/>
          <w:szCs w:val="28"/>
        </w:rPr>
        <w:t xml:space="preserve"> а</w:t>
      </w:r>
      <w:r w:rsidRPr="009319EE">
        <w:rPr>
          <w:color w:val="000000"/>
          <w:sz w:val="28"/>
          <w:szCs w:val="28"/>
        </w:rPr>
        <w:t xml:space="preserve">дминистрации </w:t>
      </w:r>
      <w:r w:rsidR="009D3297">
        <w:rPr>
          <w:sz w:val="28"/>
          <w:szCs w:val="28"/>
        </w:rPr>
        <w:t>МО «Красноборский муниципальный район»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0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>
        <w:rPr>
          <w:sz w:val="28"/>
          <w:szCs w:val="28"/>
        </w:rPr>
        <w:t>6.</w:t>
      </w:r>
      <w:bookmarkEnd w:id="0"/>
    </w:p>
    <w:p w:rsidR="00D050C1" w:rsidRPr="009319EE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D050C1" w:rsidRDefault="00D050C1" w:rsidP="00D050C1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D050C1" w:rsidRPr="00B814C7" w:rsidRDefault="00D050C1" w:rsidP="00D050C1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814C7">
        <w:rPr>
          <w:sz w:val="28"/>
          <w:szCs w:val="28"/>
        </w:rPr>
        <w:t>потребитель услуг – родитель (законный представитель) обучающегося, обучающийся, достигший возраста 14 лет,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D050C1" w:rsidRDefault="00D050C1" w:rsidP="00D050C1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="009D3297">
        <w:rPr>
          <w:sz w:val="28"/>
          <w:szCs w:val="28"/>
        </w:rPr>
        <w:t xml:space="preserve">администрацией МО «Красноборский муниципальный район» </w:t>
      </w:r>
      <w:r w:rsidRPr="009319EE">
        <w:rPr>
          <w:sz w:val="28"/>
          <w:szCs w:val="28"/>
        </w:rPr>
        <w:t>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lastRenderedPageBreak/>
        <w:t>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D050C1" w:rsidRPr="0090355A" w:rsidRDefault="00D050C1" w:rsidP="00D050C1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9D3297">
        <w:rPr>
          <w:sz w:val="28"/>
          <w:szCs w:val="28"/>
        </w:rPr>
        <w:t>Управлением образования</w:t>
      </w:r>
      <w:r w:rsidR="009D3297">
        <w:rPr>
          <w:color w:val="000000"/>
          <w:sz w:val="28"/>
          <w:szCs w:val="28"/>
        </w:rPr>
        <w:t xml:space="preserve"> а</w:t>
      </w:r>
      <w:r w:rsidRPr="0090355A">
        <w:rPr>
          <w:color w:val="000000"/>
          <w:sz w:val="28"/>
          <w:szCs w:val="28"/>
        </w:rPr>
        <w:t xml:space="preserve">дминистрации </w:t>
      </w:r>
      <w:r w:rsidR="009D3297">
        <w:rPr>
          <w:sz w:val="28"/>
          <w:szCs w:val="28"/>
        </w:rPr>
        <w:t>МО «Красноборский муниципальный район»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D050C1" w:rsidRPr="0090355A" w:rsidRDefault="00D050C1" w:rsidP="00D050C1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D050C1" w:rsidRDefault="00D050C1" w:rsidP="00D050C1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="009D3297">
        <w:rPr>
          <w:sz w:val="28"/>
          <w:szCs w:val="28"/>
        </w:rPr>
        <w:t>Управление образования</w:t>
      </w:r>
      <w:r w:rsidR="009D3297">
        <w:rPr>
          <w:color w:val="000000"/>
          <w:sz w:val="28"/>
          <w:szCs w:val="28"/>
        </w:rPr>
        <w:t xml:space="preserve"> а</w:t>
      </w:r>
      <w:r w:rsidRPr="0090355A">
        <w:rPr>
          <w:color w:val="000000"/>
          <w:sz w:val="28"/>
          <w:szCs w:val="28"/>
        </w:rPr>
        <w:t xml:space="preserve">дминистрации </w:t>
      </w:r>
      <w:r w:rsidR="009D3297">
        <w:rPr>
          <w:sz w:val="28"/>
          <w:szCs w:val="28"/>
        </w:rPr>
        <w:t>МО «Красноборский муниципальный район»</w:t>
      </w:r>
      <w:r>
        <w:rPr>
          <w:sz w:val="28"/>
          <w:szCs w:val="28"/>
        </w:rPr>
        <w:t>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D050C1" w:rsidRPr="0090355A" w:rsidRDefault="00D050C1" w:rsidP="00D050C1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9D3297">
        <w:rPr>
          <w:color w:val="000000"/>
          <w:sz w:val="28"/>
          <w:szCs w:val="28"/>
        </w:rPr>
        <w:t>Архангельской области</w:t>
      </w:r>
      <w:r>
        <w:rPr>
          <w:color w:val="000000"/>
          <w:sz w:val="28"/>
          <w:szCs w:val="28"/>
        </w:rPr>
        <w:t xml:space="preserve">, утвержденные </w:t>
      </w:r>
      <w:r w:rsidR="009D3297">
        <w:rPr>
          <w:color w:val="000000"/>
          <w:sz w:val="28"/>
          <w:szCs w:val="28"/>
        </w:rPr>
        <w:t>распоряжением министерства образования и науки Архангельской области</w:t>
      </w:r>
      <w:r>
        <w:rPr>
          <w:color w:val="000000"/>
          <w:sz w:val="28"/>
          <w:szCs w:val="28"/>
        </w:rPr>
        <w:t xml:space="preserve"> от </w:t>
      </w:r>
      <w:r w:rsidR="009D3297">
        <w:rPr>
          <w:color w:val="000000"/>
          <w:sz w:val="28"/>
          <w:szCs w:val="28"/>
        </w:rPr>
        <w:t xml:space="preserve">25 мая 2020 года </w:t>
      </w:r>
      <w:r>
        <w:rPr>
          <w:color w:val="000000"/>
          <w:sz w:val="28"/>
          <w:szCs w:val="28"/>
        </w:rPr>
        <w:t xml:space="preserve">№ </w:t>
      </w:r>
      <w:r w:rsidR="009D3297">
        <w:rPr>
          <w:color w:val="000000"/>
          <w:sz w:val="28"/>
          <w:szCs w:val="28"/>
        </w:rPr>
        <w:t>763</w:t>
      </w:r>
      <w:r>
        <w:rPr>
          <w:color w:val="000000"/>
          <w:sz w:val="28"/>
          <w:szCs w:val="28"/>
        </w:rPr>
        <w:t>.</w:t>
      </w:r>
    </w:p>
    <w:p w:rsidR="00D050C1" w:rsidRPr="00FF18E8" w:rsidRDefault="00D050C1" w:rsidP="00D050C1">
      <w:pPr>
        <w:spacing w:line="360" w:lineRule="auto"/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D050C1" w:rsidRPr="00FF18E8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9D3297">
        <w:rPr>
          <w:sz w:val="28"/>
          <w:szCs w:val="28"/>
        </w:rPr>
        <w:t>МО «Красноборский муниципальный район»</w:t>
      </w:r>
      <w:r w:rsidRPr="00FF18E8">
        <w:rPr>
          <w:sz w:val="28"/>
          <w:szCs w:val="28"/>
        </w:rPr>
        <w:t xml:space="preserve"> в соответствии с решением </w:t>
      </w:r>
      <w:r w:rsidR="009D3297">
        <w:rPr>
          <w:sz w:val="28"/>
          <w:szCs w:val="28"/>
        </w:rPr>
        <w:t xml:space="preserve">Собрания депутатов МО «Красноборский муниципальный район» </w:t>
      </w:r>
      <w:r w:rsidRPr="00FF18E8">
        <w:rPr>
          <w:sz w:val="28"/>
          <w:szCs w:val="28"/>
        </w:rPr>
        <w:t xml:space="preserve">о бюджете </w:t>
      </w:r>
      <w:r w:rsidR="009D3297">
        <w:rPr>
          <w:sz w:val="28"/>
          <w:szCs w:val="28"/>
        </w:rPr>
        <w:t xml:space="preserve">МО «Красноборский муниципальный </w:t>
      </w:r>
      <w:r w:rsidR="009D3297">
        <w:rPr>
          <w:sz w:val="28"/>
          <w:szCs w:val="28"/>
        </w:rPr>
        <w:lastRenderedPageBreak/>
        <w:t>район»</w:t>
      </w:r>
      <w:r w:rsidRPr="00FF18E8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3C1DEB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</w:t>
      </w:r>
      <w:r w:rsidRPr="003C1DEB">
        <w:rPr>
          <w:sz w:val="28"/>
          <w:szCs w:val="28"/>
        </w:rPr>
        <w:t xml:space="preserve">программы «Развитие образования </w:t>
      </w:r>
      <w:r w:rsidR="009D3297" w:rsidRPr="003C1DEB">
        <w:rPr>
          <w:sz w:val="28"/>
          <w:szCs w:val="28"/>
        </w:rPr>
        <w:t>в МО «Красноборский муниципальный район</w:t>
      </w:r>
      <w:r w:rsidRPr="003C1DEB">
        <w:rPr>
          <w:sz w:val="28"/>
          <w:szCs w:val="28"/>
        </w:rPr>
        <w:t xml:space="preserve">», утверждённой </w:t>
      </w:r>
      <w:r w:rsidR="009D3297" w:rsidRPr="003C1DEB">
        <w:rPr>
          <w:sz w:val="28"/>
          <w:szCs w:val="28"/>
        </w:rPr>
        <w:t>18.11.2019 г. № 561 (с последними изменениями от</w:t>
      </w:r>
      <w:r w:rsidR="00B4097E">
        <w:rPr>
          <w:sz w:val="28"/>
          <w:szCs w:val="28"/>
        </w:rPr>
        <w:t xml:space="preserve"> 12.01.2023</w:t>
      </w:r>
      <w:r w:rsidR="003C1DEB">
        <w:rPr>
          <w:sz w:val="28"/>
          <w:szCs w:val="28"/>
        </w:rPr>
        <w:t xml:space="preserve"> г. № </w:t>
      </w:r>
      <w:r w:rsidR="00B4097E">
        <w:rPr>
          <w:sz w:val="28"/>
          <w:szCs w:val="28"/>
        </w:rPr>
        <w:t>2</w:t>
      </w:r>
      <w:r w:rsidR="009D3297">
        <w:rPr>
          <w:sz w:val="28"/>
          <w:szCs w:val="28"/>
        </w:rPr>
        <w:t xml:space="preserve">). 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3C1DEB">
        <w:rPr>
          <w:sz w:val="28"/>
          <w:szCs w:val="28"/>
        </w:rPr>
        <w:t xml:space="preserve">«Обеспечение внедрения персонифицированного финансирования» муниципальной </w:t>
      </w:r>
      <w:r w:rsidR="009D3297" w:rsidRPr="003C1DEB">
        <w:rPr>
          <w:sz w:val="28"/>
          <w:szCs w:val="28"/>
        </w:rPr>
        <w:t>программы «Развитие образования в МО «Красноборский муниципальный район», утверждённой 18.11.2019 г. № 561 (с последними изменениями от</w:t>
      </w:r>
      <w:r w:rsidR="003C1DEB">
        <w:rPr>
          <w:sz w:val="28"/>
          <w:szCs w:val="28"/>
        </w:rPr>
        <w:t xml:space="preserve"> 19.12.2022 г. № 1066</w:t>
      </w:r>
      <w:r w:rsidR="009D3297">
        <w:rPr>
          <w:sz w:val="28"/>
          <w:szCs w:val="28"/>
        </w:rPr>
        <w:t xml:space="preserve">). </w:t>
      </w:r>
      <w:r w:rsidRPr="009319EE">
        <w:rPr>
          <w:sz w:val="28"/>
          <w:szCs w:val="28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9D3297">
        <w:rPr>
          <w:sz w:val="28"/>
          <w:szCs w:val="28"/>
        </w:rPr>
        <w:t>МО «Красноборский муниципальный район»</w:t>
      </w:r>
      <w:r w:rsidRPr="009319EE">
        <w:rPr>
          <w:sz w:val="28"/>
          <w:szCs w:val="28"/>
        </w:rPr>
        <w:t>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получателей </w:t>
      </w:r>
      <w:r w:rsidRPr="00704FD7">
        <w:rPr>
          <w:sz w:val="28"/>
          <w:szCs w:val="28"/>
        </w:rPr>
        <w:t xml:space="preserve">субсидий, имеющих право на получение </w:t>
      </w:r>
      <w:r>
        <w:rPr>
          <w:sz w:val="28"/>
          <w:szCs w:val="28"/>
        </w:rPr>
        <w:t xml:space="preserve">гранта в форме </w:t>
      </w:r>
      <w:r w:rsidRPr="00704FD7">
        <w:rPr>
          <w:sz w:val="28"/>
          <w:szCs w:val="28"/>
        </w:rPr>
        <w:t>субсиди</w:t>
      </w:r>
      <w:r>
        <w:rPr>
          <w:sz w:val="28"/>
          <w:szCs w:val="28"/>
        </w:rPr>
        <w:t xml:space="preserve">и: </w:t>
      </w:r>
      <w:r w:rsidRPr="009319EE">
        <w:rPr>
          <w:sz w:val="28"/>
          <w:szCs w:val="28"/>
        </w:rPr>
        <w:t>частны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государственны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муниципальны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 xml:space="preserve">, в отношении которых </w:t>
      </w:r>
      <w:r w:rsidR="009D3297">
        <w:rPr>
          <w:sz w:val="28"/>
          <w:szCs w:val="28"/>
        </w:rPr>
        <w:t xml:space="preserve">администрацией МО «Красноборский муниципальный район» </w:t>
      </w:r>
      <w:r w:rsidRPr="009319EE">
        <w:rPr>
          <w:sz w:val="28"/>
          <w:szCs w:val="28"/>
        </w:rPr>
        <w:t>не осуществляются функции и полномочия учредителя, включенны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 xml:space="preserve"> в соответствии с региональными Правилами.</w:t>
      </w:r>
    </w:p>
    <w:p w:rsidR="00D050C1" w:rsidRPr="009D3297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</w:t>
      </w:r>
      <w:r w:rsidR="003C1DEB">
        <w:rPr>
          <w:sz w:val="28"/>
          <w:szCs w:val="28"/>
          <w:shd w:val="clear" w:color="auto" w:fill="FFFFFF"/>
        </w:rPr>
        <w:t xml:space="preserve"> </w:t>
      </w:r>
      <w:r w:rsidRPr="009D3297">
        <w:rPr>
          <w:sz w:val="28"/>
          <w:szCs w:val="28"/>
        </w:rPr>
        <w:t xml:space="preserve">не позднее </w:t>
      </w:r>
      <w:commentRangeStart w:id="1"/>
      <w:r w:rsidRPr="009D3297">
        <w:rPr>
          <w:sz w:val="28"/>
          <w:szCs w:val="28"/>
        </w:rPr>
        <w:t>15-го рабочего дня</w:t>
      </w:r>
      <w:commentRangeEnd w:id="1"/>
      <w:r w:rsidRPr="009D3297">
        <w:rPr>
          <w:rStyle w:val="a7"/>
        </w:rPr>
        <w:commentReference w:id="1"/>
      </w:r>
      <w:r w:rsidRPr="009D3297">
        <w:rPr>
          <w:sz w:val="28"/>
          <w:szCs w:val="28"/>
        </w:rPr>
        <w:t>, следующего за днем принятия решения о бюджете (решения о внесении изменений в решение о бюджете).</w:t>
      </w:r>
    </w:p>
    <w:p w:rsidR="00D050C1" w:rsidRDefault="00D050C1" w:rsidP="00D050C1">
      <w:pPr>
        <w:spacing w:line="360" w:lineRule="auto"/>
        <w:jc w:val="both"/>
        <w:rPr>
          <w:b/>
          <w:bCs/>
          <w:sz w:val="28"/>
          <w:szCs w:val="28"/>
        </w:rPr>
      </w:pPr>
    </w:p>
    <w:p w:rsidR="00D050C1" w:rsidRDefault="00D050C1" w:rsidP="00D050C1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D050C1" w:rsidRPr="009319EE" w:rsidRDefault="00D050C1" w:rsidP="00D050C1">
      <w:pPr>
        <w:spacing w:line="360" w:lineRule="auto"/>
        <w:jc w:val="center"/>
        <w:rPr>
          <w:b/>
          <w:bCs/>
          <w:sz w:val="28"/>
          <w:szCs w:val="28"/>
        </w:rPr>
      </w:pP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D050C1" w:rsidRPr="00B814C7" w:rsidRDefault="00D050C1" w:rsidP="00D050C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297">
        <w:rPr>
          <w:sz w:val="28"/>
          <w:szCs w:val="28"/>
          <w:shd w:val="clear" w:color="auto" w:fill="FFFFFF"/>
        </w:rPr>
        <w:t xml:space="preserve">Информация о количестве получателей субсидии, соответствующих категории отбора </w:t>
      </w:r>
      <w:commentRangeStart w:id="2"/>
      <w:r w:rsidRPr="009D3297">
        <w:rPr>
          <w:sz w:val="28"/>
          <w:szCs w:val="28"/>
          <w:shd w:val="clear" w:color="auto" w:fill="FFFFFF"/>
        </w:rPr>
        <w:t>отсутствует</w:t>
      </w:r>
      <w:commentRangeEnd w:id="2"/>
      <w:r w:rsidRPr="009D3297">
        <w:rPr>
          <w:rStyle w:val="a7"/>
        </w:rPr>
        <w:commentReference w:id="2"/>
      </w:r>
      <w:r w:rsidRPr="009D3297">
        <w:rPr>
          <w:sz w:val="28"/>
          <w:szCs w:val="28"/>
          <w:shd w:val="clear" w:color="auto" w:fill="FFFFFF"/>
        </w:rPr>
        <w:t>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>
        <w:rPr>
          <w:rStyle w:val="blk"/>
          <w:sz w:val="28"/>
          <w:szCs w:val="28"/>
        </w:rPr>
        <w:t xml:space="preserve">официальном сайте уполномоченного органа в информационно-телекоммуникационной сети «Интернет» (далее – официальный сайт), на котором обеспечивается проведение отбора, </w:t>
      </w:r>
      <w:r w:rsidRPr="009D3297">
        <w:rPr>
          <w:rStyle w:val="blk"/>
          <w:sz w:val="28"/>
          <w:szCs w:val="28"/>
        </w:rPr>
        <w:t xml:space="preserve">не позднее </w:t>
      </w:r>
      <w:commentRangeStart w:id="3"/>
      <w:r w:rsidRPr="009D3297">
        <w:rPr>
          <w:rStyle w:val="blk"/>
          <w:sz w:val="28"/>
          <w:szCs w:val="28"/>
        </w:rPr>
        <w:t xml:space="preserve">10-го календарного дня </w:t>
      </w:r>
      <w:commentRangeEnd w:id="3"/>
      <w:r w:rsidRPr="009D3297">
        <w:rPr>
          <w:rStyle w:val="a7"/>
        </w:rPr>
        <w:commentReference w:id="3"/>
      </w:r>
      <w:r w:rsidRPr="009D3297">
        <w:rPr>
          <w:rStyle w:val="blk"/>
          <w:sz w:val="28"/>
          <w:szCs w:val="28"/>
        </w:rPr>
        <w:t>до даты начала проведения отбора</w:t>
      </w:r>
      <w:r w:rsidRPr="001B266C">
        <w:rPr>
          <w:rStyle w:val="blk"/>
          <w:sz w:val="28"/>
          <w:szCs w:val="28"/>
        </w:rPr>
        <w:t>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D050C1" w:rsidRDefault="00D050C1" w:rsidP="00D050C1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D050C1" w:rsidRDefault="00D050C1" w:rsidP="00D050C1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1276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bookmarkStart w:id="4" w:name="_Ref119052708"/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  <w:bookmarkEnd w:id="4"/>
    </w:p>
    <w:p w:rsidR="00D050C1" w:rsidRPr="005D2EB5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</w:t>
      </w:r>
      <w:r>
        <w:rPr>
          <w:sz w:val="28"/>
          <w:szCs w:val="28"/>
        </w:rPr>
        <w:t xml:space="preserve">, </w:t>
      </w:r>
      <w:r w:rsidRPr="009D3297">
        <w:rPr>
          <w:sz w:val="28"/>
          <w:szCs w:val="28"/>
        </w:rPr>
        <w:t>а также дата начала подачи заявок исполнителей услуг, которая не может быть ранее 10-го календарного дня, следующего за днем размещения объявления о проведении отбора;</w:t>
      </w:r>
    </w:p>
    <w:p w:rsidR="00D050C1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D050C1" w:rsidRPr="0097057C" w:rsidRDefault="00D050C1" w:rsidP="0097057C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32"/>
          <w:szCs w:val="28"/>
        </w:rPr>
      </w:pPr>
      <w:r w:rsidRPr="0097057C">
        <w:rPr>
          <w:sz w:val="28"/>
        </w:rPr>
        <w:t xml:space="preserve">результаты предоставления гранта в форме субсидии в соответствии с пунктом </w:t>
      </w:r>
      <w:fldSimple w:instr=" REF _Ref56163238 \r \h  \* MERGEFORMAT ">
        <w:r w:rsidR="00EA0D7A" w:rsidRPr="00EA0D7A">
          <w:rPr>
            <w:sz w:val="28"/>
          </w:rPr>
          <w:t>39</w:t>
        </w:r>
      </w:fldSimple>
      <w:r w:rsidRPr="0097057C">
        <w:rPr>
          <w:sz w:val="28"/>
        </w:rPr>
        <w:t xml:space="preserve"> настоящего Порядка;</w:t>
      </w:r>
    </w:p>
    <w:p w:rsidR="00D050C1" w:rsidRPr="005D2EB5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D050C1" w:rsidRPr="005D2EB5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fldSimple w:instr=" REF _Ref30949936 \r \h  \* MERGEFORMAT ">
        <w:r w:rsidR="00EA0D7A" w:rsidRPr="00EA0D7A">
          <w:rPr>
            <w:sz w:val="28"/>
            <w:szCs w:val="28"/>
          </w:rPr>
          <w:t>12</w:t>
        </w:r>
      </w:fldSimple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D050C1" w:rsidRPr="005D2EB5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 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3C1DEB">
        <w:rPr>
          <w:sz w:val="28"/>
          <w:szCs w:val="28"/>
        </w:rPr>
        <w:t xml:space="preserve"> </w:t>
      </w:r>
      <w:r w:rsidR="009D3297" w:rsidRPr="009D3297">
        <w:rPr>
          <w:sz w:val="28"/>
          <w:szCs w:val="28"/>
        </w:rPr>
        <w:t>14</w:t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D050C1" w:rsidRPr="005D2EB5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 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 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 исполнителей услуг</w:t>
      </w:r>
      <w:r w:rsidRPr="005D2EB5">
        <w:rPr>
          <w:sz w:val="28"/>
          <w:szCs w:val="28"/>
        </w:rPr>
        <w:t>;</w:t>
      </w:r>
    </w:p>
    <w:p w:rsidR="00D050C1" w:rsidRPr="005D2EB5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 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3C1DEB">
        <w:rPr>
          <w:sz w:val="28"/>
          <w:szCs w:val="28"/>
        </w:rPr>
        <w:t xml:space="preserve"> </w:t>
      </w:r>
      <w:r w:rsidR="009D3297" w:rsidRPr="009D3297">
        <w:rPr>
          <w:sz w:val="28"/>
          <w:szCs w:val="28"/>
        </w:rPr>
        <w:t>17</w:t>
      </w:r>
      <w:r w:rsidR="003C1DE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D050C1" w:rsidRPr="005D2EB5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D050C1" w:rsidRPr="005D2EB5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3C1DEB">
        <w:rPr>
          <w:sz w:val="28"/>
          <w:szCs w:val="28"/>
        </w:rPr>
        <w:t xml:space="preserve"> </w:t>
      </w:r>
      <w:r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D050C1" w:rsidRPr="005D2EB5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D050C1" w:rsidRPr="00E76F59" w:rsidRDefault="00D050C1" w:rsidP="00D050C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>
        <w:rPr>
          <w:sz w:val="28"/>
          <w:szCs w:val="28"/>
        </w:rPr>
        <w:t xml:space="preserve">официальном сайте, </w:t>
      </w:r>
      <w:r w:rsidRPr="005D2EB5">
        <w:rPr>
          <w:sz w:val="28"/>
          <w:szCs w:val="28"/>
        </w:rPr>
        <w:t>на котором обеспечивается проведение отбора,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D050C1" w:rsidRPr="00FF18E8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5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</w:t>
      </w:r>
      <w:r w:rsidRPr="00FF18E8">
        <w:rPr>
          <w:sz w:val="28"/>
          <w:szCs w:val="28"/>
        </w:rPr>
        <w:t>:</w:t>
      </w:r>
      <w:bookmarkEnd w:id="5"/>
    </w:p>
    <w:p w:rsidR="00D050C1" w:rsidRPr="00A54E40" w:rsidRDefault="00D050C1" w:rsidP="00D050C1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D050C1" w:rsidRDefault="00D050C1" w:rsidP="00D050C1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D050C1" w:rsidRPr="00077BD7" w:rsidRDefault="00D050C1" w:rsidP="00D050C1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050C1" w:rsidRPr="00077BD7" w:rsidRDefault="00D050C1" w:rsidP="00D050C1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r w:rsidR="009D3297">
        <w:rPr>
          <w:sz w:val="28"/>
          <w:szCs w:val="28"/>
        </w:rPr>
        <w:t xml:space="preserve">МО «Красноборский муниципальный район»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D050C1" w:rsidRPr="00077BD7" w:rsidRDefault="00D050C1" w:rsidP="00D050C1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9D3297">
        <w:rPr>
          <w:sz w:val="28"/>
          <w:szCs w:val="28"/>
        </w:rPr>
        <w:t>МО «Красноборский муниципальный район»</w:t>
      </w:r>
      <w:r w:rsidRPr="00077BD7">
        <w:rPr>
          <w:sz w:val="28"/>
          <w:szCs w:val="28"/>
        </w:rPr>
        <w:t xml:space="preserve"> субсидий, бюджетных инвестиций, предоставленных</w:t>
      </w:r>
      <w:r w:rsidR="009D3297">
        <w:rPr>
          <w:sz w:val="28"/>
          <w:szCs w:val="28"/>
        </w:rPr>
        <w:t>,</w:t>
      </w:r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D050C1" w:rsidRPr="00077BD7" w:rsidRDefault="00D050C1" w:rsidP="00D050C1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D050C1" w:rsidRDefault="00D050C1" w:rsidP="00D050C1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 xml:space="preserve"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</w:t>
      </w:r>
      <w:r w:rsidRPr="00077BD7">
        <w:rPr>
          <w:sz w:val="28"/>
          <w:szCs w:val="28"/>
        </w:rPr>
        <w:lastRenderedPageBreak/>
        <w:t>индивидуального предпринимателя</w:t>
      </w:r>
      <w:r>
        <w:rPr>
          <w:sz w:val="28"/>
          <w:szCs w:val="28"/>
        </w:rPr>
        <w:t>;</w:t>
      </w:r>
    </w:p>
    <w:p w:rsidR="00D050C1" w:rsidRDefault="00D050C1" w:rsidP="00D050C1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D050C1" w:rsidRPr="00CE34DD" w:rsidRDefault="00D050C1" w:rsidP="00D050C1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D050C1" w:rsidRPr="0097507C" w:rsidRDefault="00D050C1" w:rsidP="00D050C1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7507C">
        <w:rPr>
          <w:spacing w:val="2"/>
          <w:sz w:val="28"/>
          <w:szCs w:val="28"/>
          <w:shd w:val="clear" w:color="auto" w:fill="FFFFFF"/>
        </w:rPr>
        <w:t>Документы, подтверждающие соответствие исполнителя услуг критериям, указанным в пункте</w:t>
      </w:r>
      <w:r w:rsidR="003C1DEB">
        <w:rPr>
          <w:spacing w:val="2"/>
          <w:sz w:val="28"/>
          <w:szCs w:val="28"/>
          <w:shd w:val="clear" w:color="auto" w:fill="FFFFFF"/>
        </w:rPr>
        <w:t xml:space="preserve"> 12</w:t>
      </w:r>
      <w:r w:rsidRPr="0097507C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</w:p>
    <w:p w:rsidR="00D050C1" w:rsidRPr="00186C7D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6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9D3297">
        <w:rPr>
          <w:sz w:val="28"/>
          <w:szCs w:val="28"/>
        </w:rPr>
        <w:t>Архангельской области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</w:t>
      </w:r>
      <w:r w:rsidR="003C1DEB">
        <w:rPr>
          <w:sz w:val="28"/>
          <w:szCs w:val="28"/>
        </w:rPr>
        <w:t xml:space="preserve"> </w:t>
      </w:r>
      <w:r w:rsidRPr="00186C7D">
        <w:rPr>
          <w:sz w:val="28"/>
          <w:szCs w:val="28"/>
        </w:rPr>
        <w:t xml:space="preserve">с уполномоченным органом рамочного соглашения, содержащую, в том числе, согласие на публикацию </w:t>
      </w:r>
      <w:r w:rsidRPr="00186C7D">
        <w:rPr>
          <w:sz w:val="28"/>
          <w:szCs w:val="28"/>
        </w:rPr>
        <w:lastRenderedPageBreak/>
        <w:t>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6"/>
    </w:p>
    <w:p w:rsidR="00D050C1" w:rsidRPr="00DB3520" w:rsidRDefault="00D050C1" w:rsidP="00D050C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</w:t>
      </w:r>
      <w:r w:rsidR="00AC59D3">
        <w:rPr>
          <w:sz w:val="28"/>
          <w:szCs w:val="28"/>
        </w:rPr>
        <w:fldChar w:fldCharType="begin"/>
      </w:r>
      <w:r w:rsidR="000265DD">
        <w:rPr>
          <w:sz w:val="28"/>
          <w:szCs w:val="28"/>
        </w:rPr>
        <w:instrText xml:space="preserve"> REF _Ref119052708 \r \h </w:instrText>
      </w:r>
      <w:r w:rsidR="00AC59D3">
        <w:rPr>
          <w:sz w:val="28"/>
          <w:szCs w:val="28"/>
        </w:rPr>
      </w:r>
      <w:r w:rsidR="00AC59D3">
        <w:rPr>
          <w:sz w:val="28"/>
          <w:szCs w:val="28"/>
        </w:rPr>
        <w:fldChar w:fldCharType="separate"/>
      </w:r>
      <w:r w:rsidR="00EA0D7A">
        <w:rPr>
          <w:sz w:val="28"/>
          <w:szCs w:val="28"/>
        </w:rPr>
        <w:t>11</w:t>
      </w:r>
      <w:r w:rsidR="00AC59D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Порядка, либо посредством почтовой связи, либо в течение 2 рабочих дней после подачи заявки</w:t>
      </w:r>
      <w:r w:rsidR="003C1DEB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 xml:space="preserve">заявку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7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</w:t>
      </w:r>
      <w:r w:rsidR="009D3297">
        <w:rPr>
          <w:sz w:val="28"/>
          <w:szCs w:val="28"/>
        </w:rPr>
        <w:t>и</w:t>
      </w:r>
      <w:r>
        <w:rPr>
          <w:sz w:val="28"/>
          <w:szCs w:val="28"/>
        </w:rPr>
        <w:t xml:space="preserve"> рамочного соглашения с исполнителем услуг.</w:t>
      </w:r>
      <w:bookmarkEnd w:id="7"/>
    </w:p>
    <w:p w:rsidR="00D050C1" w:rsidRPr="00BF6628" w:rsidRDefault="00D050C1" w:rsidP="00D050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</w:t>
      </w:r>
      <w:r w:rsidRPr="00344DE6">
        <w:rPr>
          <w:sz w:val="28"/>
          <w:szCs w:val="28"/>
        </w:rPr>
        <w:lastRenderedPageBreak/>
        <w:t>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</w:t>
      </w:r>
      <w:r w:rsidR="009D3297">
        <w:rPr>
          <w:sz w:val="28"/>
          <w:szCs w:val="28"/>
        </w:rPr>
        <w:t>и</w:t>
      </w:r>
      <w:r w:rsidRPr="00816B39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D050C1" w:rsidRDefault="00D050C1" w:rsidP="00D050C1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AC59D3">
        <w:rPr>
          <w:sz w:val="28"/>
          <w:szCs w:val="28"/>
        </w:rPr>
        <w:fldChar w:fldCharType="begin"/>
      </w:r>
      <w:r w:rsidR="000265DD">
        <w:rPr>
          <w:sz w:val="28"/>
          <w:szCs w:val="28"/>
        </w:rPr>
        <w:instrText xml:space="preserve"> REF _Ref30949936 \r \h </w:instrText>
      </w:r>
      <w:r w:rsidR="00AC59D3">
        <w:rPr>
          <w:sz w:val="28"/>
          <w:szCs w:val="28"/>
        </w:rPr>
      </w:r>
      <w:r w:rsidR="00AC59D3">
        <w:rPr>
          <w:sz w:val="28"/>
          <w:szCs w:val="28"/>
        </w:rPr>
        <w:fldChar w:fldCharType="separate"/>
      </w:r>
      <w:r w:rsidR="00EA0D7A">
        <w:rPr>
          <w:sz w:val="28"/>
          <w:szCs w:val="28"/>
        </w:rPr>
        <w:t>12</w:t>
      </w:r>
      <w:r w:rsidR="00AC59D3">
        <w:rPr>
          <w:sz w:val="28"/>
          <w:szCs w:val="28"/>
        </w:rPr>
        <w:fldChar w:fldCharType="end"/>
      </w:r>
      <w:r w:rsidRPr="00250A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8" w:name="dst100079"/>
      <w:bookmarkEnd w:id="8"/>
    </w:p>
    <w:p w:rsidR="00D050C1" w:rsidRDefault="00D050C1" w:rsidP="00D050C1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B60F72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B60F72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9" w:name="dst100080"/>
      <w:bookmarkEnd w:id="9"/>
    </w:p>
    <w:p w:rsidR="00D050C1" w:rsidRDefault="00D050C1" w:rsidP="00D050C1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10" w:name="dst100081"/>
      <w:bookmarkEnd w:id="10"/>
    </w:p>
    <w:p w:rsidR="00D050C1" w:rsidRDefault="00D050C1" w:rsidP="00D050C1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D050C1" w:rsidRPr="00250A40" w:rsidRDefault="00D050C1" w:rsidP="00D050C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заявки исполнителя услуг размещается</w:t>
      </w:r>
      <w:r w:rsidRPr="001B266C">
        <w:rPr>
          <w:rStyle w:val="blk"/>
          <w:sz w:val="28"/>
          <w:szCs w:val="28"/>
        </w:rPr>
        <w:t xml:space="preserve"> на </w:t>
      </w:r>
      <w:r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>через 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определения победителей отбора и должна содержать:</w:t>
      </w:r>
    </w:p>
    <w:p w:rsidR="00D050C1" w:rsidRPr="00FA5A72" w:rsidRDefault="00D050C1" w:rsidP="00D050C1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D050C1" w:rsidRPr="00FA5A72" w:rsidRDefault="00D050C1" w:rsidP="00D050C1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D050C1" w:rsidRPr="00FA5A72" w:rsidRDefault="00D050C1" w:rsidP="00D050C1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D050C1" w:rsidRDefault="00D050C1" w:rsidP="00D050C1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lastRenderedPageBreak/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D050C1" w:rsidRPr="00250A40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D050C1" w:rsidRPr="00441E03" w:rsidRDefault="00D050C1" w:rsidP="00D050C1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D050C1" w:rsidRDefault="00D050C1" w:rsidP="00D050C1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D050C1" w:rsidRPr="00270A01" w:rsidRDefault="00D050C1" w:rsidP="00D050C1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D050C1" w:rsidRDefault="00D050C1" w:rsidP="00D050C1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</w:t>
      </w:r>
      <w:r w:rsidRPr="009D3297">
        <w:rPr>
          <w:sz w:val="28"/>
          <w:szCs w:val="28"/>
        </w:rPr>
        <w:t>условий и порядка</w:t>
      </w:r>
      <w:r w:rsidRPr="00E35CB5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, </w:t>
      </w:r>
      <w:r w:rsidRPr="009D3297">
        <w:rPr>
          <w:sz w:val="28"/>
          <w:szCs w:val="28"/>
        </w:rPr>
        <w:t>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 1 и 269 2 Бюджетного кодекса Российской Федерации</w:t>
      </w:r>
      <w:r>
        <w:rPr>
          <w:sz w:val="28"/>
          <w:szCs w:val="28"/>
        </w:rPr>
        <w:t>;</w:t>
      </w:r>
    </w:p>
    <w:p w:rsidR="00D050C1" w:rsidRPr="00161646" w:rsidRDefault="00D050C1" w:rsidP="00D050C1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D050C1" w:rsidRPr="00FF18E8" w:rsidRDefault="00D050C1" w:rsidP="00D050C1">
      <w:pPr>
        <w:spacing w:line="360" w:lineRule="auto"/>
        <w:ind w:firstLine="709"/>
        <w:jc w:val="both"/>
        <w:rPr>
          <w:sz w:val="28"/>
          <w:szCs w:val="28"/>
        </w:rPr>
      </w:pPr>
    </w:p>
    <w:p w:rsidR="00D050C1" w:rsidRDefault="00D050C1" w:rsidP="00D050C1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D050C1" w:rsidRPr="009319EE" w:rsidRDefault="00D050C1" w:rsidP="00D050C1">
      <w:pPr>
        <w:spacing w:line="360" w:lineRule="auto"/>
        <w:jc w:val="center"/>
        <w:rPr>
          <w:b/>
          <w:bCs/>
          <w:sz w:val="28"/>
          <w:szCs w:val="28"/>
        </w:rPr>
      </w:pP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1" w:name="_Ref25498205"/>
      <w:r>
        <w:rPr>
          <w:sz w:val="28"/>
          <w:szCs w:val="28"/>
        </w:rPr>
        <w:lastRenderedPageBreak/>
        <w:t xml:space="preserve">Проверка на соответствие исполнителя услуг требованиям, установленным пунктом </w:t>
      </w:r>
      <w:r w:rsidR="00AC59D3">
        <w:rPr>
          <w:sz w:val="28"/>
          <w:szCs w:val="28"/>
        </w:rPr>
        <w:fldChar w:fldCharType="begin"/>
      </w:r>
      <w:r w:rsidR="000265DD">
        <w:rPr>
          <w:sz w:val="28"/>
          <w:szCs w:val="28"/>
        </w:rPr>
        <w:instrText xml:space="preserve"> REF _Ref30949936 \r \h </w:instrText>
      </w:r>
      <w:r w:rsidR="00AC59D3">
        <w:rPr>
          <w:sz w:val="28"/>
          <w:szCs w:val="28"/>
        </w:rPr>
      </w:r>
      <w:r w:rsidR="00AC59D3">
        <w:rPr>
          <w:sz w:val="28"/>
          <w:szCs w:val="28"/>
        </w:rPr>
        <w:fldChar w:fldCharType="separate"/>
      </w:r>
      <w:r w:rsidR="00EA0D7A">
        <w:rPr>
          <w:sz w:val="28"/>
          <w:szCs w:val="28"/>
        </w:rPr>
        <w:t>12</w:t>
      </w:r>
      <w:r w:rsidR="00AC59D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настоящего Порядка.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D050C1" w:rsidRPr="00A550E0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0E0">
        <w:rPr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 следующей формуле:</w:t>
      </w:r>
    </w:p>
    <w:p w:rsidR="00D050C1" w:rsidRPr="00A550E0" w:rsidRDefault="00AC59D3" w:rsidP="00D050C1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D050C1" w:rsidRPr="00A550E0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050C1" w:rsidRPr="00A550E0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050C1" w:rsidRPr="00A550E0">
        <w:rPr>
          <w:sz w:val="28"/>
          <w:szCs w:val="28"/>
        </w:rPr>
        <w:t>), где</w:t>
      </w:r>
    </w:p>
    <w:p w:rsidR="00D050C1" w:rsidRPr="00A550E0" w:rsidRDefault="00AC59D3" w:rsidP="00D050C1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050C1" w:rsidRPr="00A550E0" w:rsidDel="000A27CD">
        <w:rPr>
          <w:sz w:val="28"/>
          <w:szCs w:val="28"/>
        </w:rPr>
        <w:t xml:space="preserve">– </w:t>
      </w:r>
      <w:r w:rsidR="00D050C1" w:rsidRPr="00A550E0">
        <w:rPr>
          <w:sz w:val="28"/>
          <w:szCs w:val="28"/>
        </w:rPr>
        <w:t>размер гранта в форме субсидии</w:t>
      </w:r>
      <w:r w:rsidR="00D050C1" w:rsidRPr="00A550E0" w:rsidDel="000A27CD">
        <w:rPr>
          <w:sz w:val="28"/>
          <w:szCs w:val="28"/>
        </w:rPr>
        <w:t>;</w:t>
      </w:r>
    </w:p>
    <w:p w:rsidR="00D050C1" w:rsidRPr="00A550E0" w:rsidRDefault="00AC59D3" w:rsidP="00D050C1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050C1" w:rsidRPr="00A550E0">
        <w:rPr>
          <w:i/>
          <w:sz w:val="28"/>
          <w:szCs w:val="28"/>
        </w:rPr>
        <w:t xml:space="preserve"> –</w:t>
      </w:r>
      <w:r w:rsidR="00D050C1" w:rsidRPr="00A550E0">
        <w:rPr>
          <w:sz w:val="28"/>
          <w:szCs w:val="28"/>
        </w:rPr>
        <w:t>объём услуги в</w:t>
      </w:r>
      <w:r w:rsidR="00B60F72">
        <w:rPr>
          <w:sz w:val="28"/>
          <w:szCs w:val="28"/>
        </w:rPr>
        <w:t xml:space="preserve"> </w:t>
      </w:r>
      <w:r w:rsidR="00D050C1" w:rsidRPr="00A550E0">
        <w:rPr>
          <w:sz w:val="28"/>
          <w:szCs w:val="28"/>
        </w:rPr>
        <w:t>чел./часах;</w:t>
      </w:r>
    </w:p>
    <w:p w:rsidR="00D050C1" w:rsidRPr="00D24646" w:rsidRDefault="00AC59D3" w:rsidP="00D050C1">
      <w:pPr>
        <w:tabs>
          <w:tab w:val="left" w:pos="709"/>
        </w:tabs>
        <w:spacing w:line="360" w:lineRule="auto"/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050C1" w:rsidRPr="00A550E0">
        <w:rPr>
          <w:sz w:val="28"/>
          <w:szCs w:val="28"/>
        </w:rPr>
        <w:t>– нормативные затраты на оказание услуги.</w:t>
      </w:r>
    </w:p>
    <w:p w:rsidR="00D050C1" w:rsidRPr="00441E03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B60F72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11"/>
    </w:p>
    <w:p w:rsidR="00D050C1" w:rsidRPr="00441E03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D050C1" w:rsidRPr="00F65386" w:rsidRDefault="00D050C1" w:rsidP="00D050C1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D050C1" w:rsidRPr="00F65386" w:rsidRDefault="00D050C1" w:rsidP="00D050C1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основной государственный регистрационный номер юридического лица (основной государственный регистрационный номер индивидуального </w:t>
      </w:r>
      <w:r w:rsidRPr="00F65386">
        <w:rPr>
          <w:sz w:val="28"/>
          <w:szCs w:val="28"/>
        </w:rPr>
        <w:lastRenderedPageBreak/>
        <w:t>предпринимателя);</w:t>
      </w:r>
    </w:p>
    <w:p w:rsidR="00D050C1" w:rsidRPr="00F65386" w:rsidRDefault="00D050C1" w:rsidP="00D050C1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D050C1" w:rsidRPr="00F65386" w:rsidRDefault="00D050C1" w:rsidP="00D050C1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D050C1" w:rsidRPr="00F65386" w:rsidRDefault="00D050C1" w:rsidP="00D050C1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D050C1" w:rsidRPr="00441E03" w:rsidRDefault="00D050C1" w:rsidP="00D050C1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D050C1" w:rsidRPr="00441E03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D050C1" w:rsidRPr="00441E03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D050C1" w:rsidRPr="00441E03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2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 w:rsidR="00B60F72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12"/>
    </w:p>
    <w:p w:rsidR="00D050C1" w:rsidRPr="00441E03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3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B60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3"/>
    </w:p>
    <w:p w:rsidR="00D050C1" w:rsidRPr="00441E03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D050C1" w:rsidRPr="00441E03" w:rsidRDefault="00D050C1" w:rsidP="00D050C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D050C1" w:rsidRPr="00441E03" w:rsidRDefault="00D050C1" w:rsidP="00D050C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D050C1" w:rsidRPr="00441E03" w:rsidRDefault="00D050C1" w:rsidP="00D050C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D050C1" w:rsidRPr="00441E03" w:rsidRDefault="00D050C1" w:rsidP="00D050C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D050C1" w:rsidRPr="00441E03" w:rsidRDefault="00D050C1" w:rsidP="00D050C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D050C1" w:rsidRPr="00441E03" w:rsidRDefault="00D050C1" w:rsidP="00D050C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D050C1" w:rsidRDefault="00D050C1" w:rsidP="00D050C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D050C1" w:rsidRPr="00FE69F6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4" w:name="_Ref25498208"/>
      <w:r w:rsidRPr="003336F5">
        <w:rPr>
          <w:sz w:val="28"/>
          <w:szCs w:val="28"/>
        </w:rPr>
        <w:t>Выполнение де</w:t>
      </w:r>
      <w:r w:rsidR="009D3297">
        <w:rPr>
          <w:sz w:val="28"/>
          <w:szCs w:val="28"/>
        </w:rPr>
        <w:t>йствий, предусмотренных пунктом 29</w:t>
      </w:r>
      <w:r w:rsidR="00B60F72">
        <w:rPr>
          <w:sz w:val="28"/>
          <w:szCs w:val="28"/>
        </w:rPr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декабре, осуществляется до 15 декабря текущего года.</w:t>
      </w:r>
      <w:bookmarkEnd w:id="14"/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D050C1" w:rsidRPr="00250A40" w:rsidRDefault="00D050C1" w:rsidP="00D050C1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несоответствие представленных исполнителем услуг документов </w:t>
      </w:r>
      <w:r w:rsidR="000265DD" w:rsidRPr="00250A40">
        <w:rPr>
          <w:rStyle w:val="blk"/>
          <w:sz w:val="28"/>
          <w:szCs w:val="28"/>
        </w:rPr>
        <w:t>требованиям настоящего</w:t>
      </w:r>
      <w:r w:rsidRPr="00250A40">
        <w:rPr>
          <w:rStyle w:val="blk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D050C1" w:rsidRPr="00250A40" w:rsidRDefault="00D050C1" w:rsidP="00D050C1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D050C1" w:rsidRPr="007F686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 xml:space="preserve"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</w:t>
      </w:r>
      <w:r w:rsidRPr="007F6861">
        <w:rPr>
          <w:sz w:val="28"/>
          <w:szCs w:val="28"/>
        </w:rPr>
        <w:lastRenderedPageBreak/>
        <w:t>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D050C1" w:rsidRPr="00441E03" w:rsidRDefault="00D050C1" w:rsidP="00D050C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D050C1" w:rsidRDefault="00D050C1" w:rsidP="00D050C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D050C1" w:rsidRDefault="00D050C1" w:rsidP="00D050C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D050C1" w:rsidRDefault="00D050C1" w:rsidP="00D050C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D050C1" w:rsidRPr="00F36880" w:rsidRDefault="00D050C1" w:rsidP="00D050C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B60F72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Pr="009D3297">
        <w:rPr>
          <w:sz w:val="28"/>
          <w:szCs w:val="28"/>
        </w:rPr>
        <w:t>результатов</w:t>
      </w:r>
      <w:r w:rsidRPr="00F36880">
        <w:rPr>
          <w:sz w:val="28"/>
          <w:szCs w:val="28"/>
        </w:rPr>
        <w:t xml:space="preserve">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D050C1" w:rsidRPr="00B16CAC" w:rsidRDefault="00D050C1" w:rsidP="00D050C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D050C1" w:rsidRPr="00B16CAC" w:rsidRDefault="00D050C1" w:rsidP="00D050C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</w:t>
      </w:r>
      <w:r>
        <w:rPr>
          <w:sz w:val="28"/>
          <w:szCs w:val="28"/>
        </w:rPr>
        <w:t xml:space="preserve">дии в случае нарушения </w:t>
      </w:r>
      <w:r w:rsidRPr="009D3297">
        <w:rPr>
          <w:sz w:val="28"/>
          <w:szCs w:val="28"/>
        </w:rPr>
        <w:t>порядка и условий</w:t>
      </w:r>
      <w:r w:rsidRPr="00B16CAC">
        <w:rPr>
          <w:sz w:val="28"/>
          <w:szCs w:val="28"/>
        </w:rPr>
        <w:t xml:space="preserve"> его предоставления;</w:t>
      </w:r>
    </w:p>
    <w:p w:rsidR="00D050C1" w:rsidRPr="00183B6C" w:rsidRDefault="00D050C1" w:rsidP="00D050C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D050C1" w:rsidRDefault="00D050C1" w:rsidP="00D050C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D050C1" w:rsidRPr="00B16CAC" w:rsidRDefault="00D050C1" w:rsidP="00D050C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Типовая форма соглашения о предоставлении исполнителю услуг гранта в форме субсидии (дополнительного соглашения</w:t>
      </w:r>
      <w:r w:rsidR="00B60F72">
        <w:rPr>
          <w:sz w:val="28"/>
          <w:szCs w:val="28"/>
        </w:rPr>
        <w:t xml:space="preserve"> </w:t>
      </w:r>
      <w:r w:rsidRPr="00117977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>
        <w:rPr>
          <w:sz w:val="28"/>
          <w:szCs w:val="28"/>
        </w:rPr>
        <w:t xml:space="preserve"> устанавливается финансовым</w:t>
      </w:r>
      <w:r w:rsidR="00B60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5" w:name="dst100088"/>
      <w:bookmarkStart w:id="16" w:name="dst100089"/>
      <w:bookmarkEnd w:id="15"/>
      <w:bookmarkEnd w:id="16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D050C1" w:rsidRPr="00F36880" w:rsidRDefault="00D050C1" w:rsidP="00D050C1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050C1" w:rsidRPr="00F36880" w:rsidRDefault="00D050C1" w:rsidP="00D050C1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D050C1" w:rsidRPr="00F36880" w:rsidRDefault="00D050C1" w:rsidP="00D050C1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D050C1" w:rsidRPr="00FF18E8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D050C1" w:rsidRPr="000D2151" w:rsidRDefault="00D050C1" w:rsidP="00D050C1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D050C1" w:rsidRPr="000D2151" w:rsidRDefault="00D050C1" w:rsidP="00D050C1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Pr="009D3297">
        <w:rPr>
          <w:sz w:val="28"/>
          <w:szCs w:val="28"/>
        </w:rPr>
        <w:t>результатов</w:t>
      </w:r>
      <w:r w:rsidRPr="000D2151">
        <w:rPr>
          <w:sz w:val="28"/>
          <w:szCs w:val="28"/>
        </w:rPr>
        <w:t xml:space="preserve">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D050C1" w:rsidRPr="000D2151" w:rsidRDefault="00D050C1" w:rsidP="00D050C1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D050C1" w:rsidRPr="00FF18E8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lastRenderedPageBreak/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9D3297" w:rsidRPr="009D3297">
        <w:rPr>
          <w:sz w:val="28"/>
          <w:szCs w:val="28"/>
        </w:rPr>
        <w:t>Управление образования а</w:t>
      </w:r>
      <w:r w:rsidRPr="009D3297">
        <w:rPr>
          <w:sz w:val="28"/>
          <w:szCs w:val="28"/>
        </w:rPr>
        <w:t xml:space="preserve">дминистрации </w:t>
      </w:r>
      <w:r w:rsidR="009D3297">
        <w:rPr>
          <w:sz w:val="28"/>
          <w:szCs w:val="28"/>
        </w:rPr>
        <w:t>МО «Красноборский муниципальный район»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D050C1" w:rsidRPr="00FF18E8" w:rsidRDefault="00D050C1" w:rsidP="00D050C1">
      <w:pPr>
        <w:spacing w:line="360" w:lineRule="auto"/>
        <w:ind w:firstLine="709"/>
        <w:jc w:val="both"/>
        <w:rPr>
          <w:sz w:val="28"/>
          <w:szCs w:val="28"/>
        </w:rPr>
      </w:pPr>
    </w:p>
    <w:p w:rsidR="00D050C1" w:rsidRDefault="00D050C1" w:rsidP="00D050C1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D050C1" w:rsidRPr="009319EE" w:rsidRDefault="00D050C1" w:rsidP="00D050C1">
      <w:pPr>
        <w:spacing w:line="360" w:lineRule="auto"/>
        <w:jc w:val="center"/>
        <w:rPr>
          <w:b/>
          <w:bCs/>
          <w:sz w:val="28"/>
          <w:szCs w:val="28"/>
        </w:rPr>
      </w:pP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7" w:name="_Ref56163238"/>
      <w:r w:rsidRPr="00594EB6">
        <w:rPr>
          <w:sz w:val="28"/>
          <w:szCs w:val="28"/>
        </w:rPr>
        <w:t xml:space="preserve">Результатом предоставления гранта является </w:t>
      </w:r>
      <w:r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r w:rsidRPr="006A252B">
        <w:rPr>
          <w:sz w:val="28"/>
          <w:szCs w:val="28"/>
        </w:rPr>
        <w:t xml:space="preserve">с даты заключения рамочного соглашения в соответствии с пунктом </w:t>
      </w:r>
      <w:r w:rsidR="00AC59D3">
        <w:rPr>
          <w:sz w:val="28"/>
          <w:szCs w:val="28"/>
        </w:rPr>
        <w:fldChar w:fldCharType="begin"/>
      </w:r>
      <w:r w:rsidR="000265DD">
        <w:rPr>
          <w:sz w:val="28"/>
          <w:szCs w:val="28"/>
        </w:rPr>
        <w:instrText xml:space="preserve"> REF _Ref56178150 \r \h </w:instrText>
      </w:r>
      <w:r w:rsidR="00AC59D3">
        <w:rPr>
          <w:sz w:val="28"/>
          <w:szCs w:val="28"/>
        </w:rPr>
      </w:r>
      <w:r w:rsidR="00AC59D3">
        <w:rPr>
          <w:sz w:val="28"/>
          <w:szCs w:val="28"/>
        </w:rPr>
        <w:fldChar w:fldCharType="separate"/>
      </w:r>
      <w:r w:rsidR="00EA0D7A">
        <w:rPr>
          <w:sz w:val="28"/>
          <w:szCs w:val="28"/>
        </w:rPr>
        <w:t>17</w:t>
      </w:r>
      <w:r w:rsidR="00AC59D3">
        <w:rPr>
          <w:sz w:val="28"/>
          <w:szCs w:val="28"/>
        </w:rPr>
        <w:fldChar w:fldCharType="end"/>
      </w:r>
      <w:r w:rsidRPr="006A252B">
        <w:rPr>
          <w:sz w:val="28"/>
          <w:szCs w:val="28"/>
        </w:rPr>
        <w:t xml:space="preserve">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соглашения.</w:t>
      </w:r>
      <w:bookmarkEnd w:id="17"/>
    </w:p>
    <w:p w:rsidR="00D050C1" w:rsidRPr="00977707" w:rsidRDefault="00D050C1" w:rsidP="00D050C1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297">
        <w:rPr>
          <w:color w:val="000000"/>
          <w:sz w:val="28"/>
          <w:szCs w:val="28"/>
          <w:shd w:val="clear" w:color="auto" w:fill="FFFFFF"/>
        </w:rPr>
        <w:t xml:space="preserve">Точная дата завершения и конечные значения результатов (конкретные количественные характеристики итогов) </w:t>
      </w:r>
      <w:commentRangeStart w:id="18"/>
      <w:r w:rsidRPr="009D3297">
        <w:rPr>
          <w:color w:val="000000"/>
          <w:sz w:val="28"/>
          <w:szCs w:val="28"/>
          <w:shd w:val="clear" w:color="auto" w:fill="FFFFFF"/>
        </w:rPr>
        <w:t xml:space="preserve">указываются в соглашении </w:t>
      </w:r>
      <w:commentRangeEnd w:id="18"/>
      <w:r w:rsidRPr="009D3297">
        <w:rPr>
          <w:rStyle w:val="a7"/>
        </w:rPr>
        <w:commentReference w:id="18"/>
      </w:r>
      <w:r w:rsidRPr="009D3297">
        <w:rPr>
          <w:color w:val="000000"/>
          <w:sz w:val="28"/>
          <w:szCs w:val="28"/>
          <w:shd w:val="clear" w:color="auto" w:fill="FFFFFF"/>
        </w:rPr>
        <w:t>о предоставлении гранта.</w:t>
      </w:r>
    </w:p>
    <w:p w:rsidR="00D050C1" w:rsidRPr="00CE34DD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D050C1" w:rsidRDefault="00D050C1" w:rsidP="00D050C1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D050C1" w:rsidRPr="00E84167" w:rsidRDefault="00D050C1" w:rsidP="00D050C1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D050C1" w:rsidRPr="00FF18E8" w:rsidRDefault="00D050C1" w:rsidP="00D050C1">
      <w:pPr>
        <w:spacing w:line="360" w:lineRule="auto"/>
        <w:ind w:firstLine="709"/>
        <w:jc w:val="both"/>
        <w:rPr>
          <w:sz w:val="28"/>
          <w:szCs w:val="28"/>
        </w:rPr>
      </w:pPr>
    </w:p>
    <w:p w:rsidR="00D050C1" w:rsidRDefault="00D050C1" w:rsidP="00D050C1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 xml:space="preserve">Раздел V. Порядок осуществления контроля </w:t>
      </w:r>
      <w:r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 xml:space="preserve">за соблюдением </w:t>
      </w:r>
      <w:r w:rsidRPr="009D3297">
        <w:rPr>
          <w:b/>
          <w:bCs/>
          <w:sz w:val="28"/>
          <w:szCs w:val="28"/>
        </w:rPr>
        <w:t>условий и порядка</w:t>
      </w:r>
      <w:r w:rsidRPr="009319EE">
        <w:rPr>
          <w:b/>
          <w:bCs/>
          <w:sz w:val="28"/>
          <w:szCs w:val="28"/>
        </w:rPr>
        <w:t xml:space="preserve"> предоставления грантов и ответственности за их несоблюдение</w:t>
      </w:r>
    </w:p>
    <w:p w:rsidR="00D050C1" w:rsidRPr="009319EE" w:rsidRDefault="00D050C1" w:rsidP="00D050C1">
      <w:pPr>
        <w:spacing w:line="360" w:lineRule="auto"/>
        <w:jc w:val="center"/>
        <w:rPr>
          <w:b/>
          <w:bCs/>
          <w:sz w:val="28"/>
          <w:szCs w:val="28"/>
        </w:rPr>
      </w:pPr>
    </w:p>
    <w:p w:rsidR="00D050C1" w:rsidRPr="00FF18E8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 xml:space="preserve">ет проверку соблюдения </w:t>
      </w:r>
      <w:r w:rsidRPr="009D3297">
        <w:rPr>
          <w:sz w:val="28"/>
          <w:szCs w:val="28"/>
        </w:rPr>
        <w:t>условий и порядка</w:t>
      </w:r>
      <w:r w:rsidRPr="00FF18E8">
        <w:rPr>
          <w:sz w:val="28"/>
          <w:szCs w:val="28"/>
        </w:rPr>
        <w:t xml:space="preserve"> предоставления грантов в форме субсидий их получателями</w:t>
      </w:r>
      <w:r>
        <w:rPr>
          <w:sz w:val="28"/>
          <w:szCs w:val="28"/>
        </w:rPr>
        <w:t xml:space="preserve">, в том числе </w:t>
      </w:r>
      <w:r w:rsidRPr="009D3297">
        <w:rPr>
          <w:sz w:val="28"/>
          <w:szCs w:val="28"/>
        </w:rPr>
        <w:t>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 1 и 269 2 Бюджетного кодекса Российской Федерации</w:t>
      </w:r>
      <w:r w:rsidRPr="00FF18E8">
        <w:rPr>
          <w:sz w:val="28"/>
          <w:szCs w:val="28"/>
        </w:rPr>
        <w:t>.</w:t>
      </w:r>
    </w:p>
    <w:p w:rsidR="00D050C1" w:rsidRPr="00FD3BB2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соблюдения </w:t>
      </w:r>
      <w:r w:rsidRPr="009D3297">
        <w:rPr>
          <w:sz w:val="28"/>
          <w:szCs w:val="28"/>
        </w:rPr>
        <w:t>условий и порядка</w:t>
      </w:r>
      <w:r w:rsidRPr="00FD3BB2">
        <w:rPr>
          <w:sz w:val="28"/>
          <w:szCs w:val="28"/>
        </w:rPr>
        <w:t xml:space="preserve">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D050C1" w:rsidRPr="00FD3BB2" w:rsidRDefault="00D050C1" w:rsidP="00D050C1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D050C1" w:rsidRPr="00FD3BB2" w:rsidRDefault="00D050C1" w:rsidP="00D050C1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D050C1" w:rsidRPr="00FD3BB2" w:rsidRDefault="00D050C1" w:rsidP="00D050C1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 xml:space="preserve">соблюдение </w:t>
      </w:r>
      <w:r w:rsidRPr="009D3297">
        <w:rPr>
          <w:sz w:val="28"/>
          <w:szCs w:val="28"/>
        </w:rPr>
        <w:t>условий и порядка</w:t>
      </w:r>
      <w:r w:rsidRPr="00FD3BB2">
        <w:rPr>
          <w:sz w:val="28"/>
          <w:szCs w:val="28"/>
        </w:rPr>
        <w:t xml:space="preserve"> предоставления гранта в форме субсидий.</w:t>
      </w:r>
    </w:p>
    <w:p w:rsidR="00D050C1" w:rsidRDefault="00D050C1" w:rsidP="00D050C1">
      <w:pPr>
        <w:spacing w:line="360" w:lineRule="auto"/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D050C1" w:rsidRPr="0057334C" w:rsidRDefault="00D050C1" w:rsidP="00D050C1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334C">
        <w:rPr>
          <w:sz w:val="28"/>
          <w:szCs w:val="28"/>
        </w:rPr>
        <w:t>Уполномоченный орган и финансов</w:t>
      </w:r>
      <w:r>
        <w:rPr>
          <w:sz w:val="28"/>
          <w:szCs w:val="28"/>
        </w:rPr>
        <w:t>ый орган муниципального образования</w:t>
      </w:r>
      <w:r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lastRenderedPageBreak/>
        <w:t>финансов Российской Федерации</w:t>
      </w:r>
      <w:r>
        <w:rPr>
          <w:sz w:val="28"/>
          <w:szCs w:val="28"/>
        </w:rPr>
        <w:t xml:space="preserve"> от 29.09.2021 № 138н «</w:t>
      </w:r>
      <w:r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</w:t>
      </w:r>
      <w:r>
        <w:rPr>
          <w:sz w:val="28"/>
          <w:szCs w:val="28"/>
        </w:rPr>
        <w:t>ринимателям, физическим лицам-</w:t>
      </w:r>
      <w:r w:rsidRPr="0057334C">
        <w:rPr>
          <w:sz w:val="28"/>
          <w:szCs w:val="28"/>
        </w:rPr>
        <w:t>производителям товаров, работ, услуг</w:t>
      </w:r>
      <w:r>
        <w:rPr>
          <w:sz w:val="28"/>
          <w:szCs w:val="28"/>
        </w:rPr>
        <w:t>».</w:t>
      </w:r>
    </w:p>
    <w:p w:rsidR="00D050C1" w:rsidRPr="00FF18E8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B60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D050C1" w:rsidRPr="009700F9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D050C1" w:rsidRPr="00FF18E8" w:rsidRDefault="00D050C1" w:rsidP="00D050C1">
      <w:pPr>
        <w:spacing w:line="360" w:lineRule="auto"/>
        <w:ind w:firstLine="709"/>
        <w:jc w:val="both"/>
        <w:rPr>
          <w:sz w:val="28"/>
          <w:szCs w:val="28"/>
        </w:rPr>
      </w:pPr>
    </w:p>
    <w:p w:rsidR="00D050C1" w:rsidRDefault="00D050C1" w:rsidP="00D050C1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D050C1" w:rsidRPr="009319EE" w:rsidRDefault="00D050C1" w:rsidP="00D050C1">
      <w:pPr>
        <w:spacing w:line="360" w:lineRule="auto"/>
        <w:jc w:val="center"/>
        <w:rPr>
          <w:b/>
          <w:bCs/>
          <w:sz w:val="28"/>
          <w:szCs w:val="28"/>
        </w:rPr>
      </w:pPr>
    </w:p>
    <w:p w:rsidR="00D050C1" w:rsidRPr="00FF18E8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случае нарушения </w:t>
      </w:r>
      <w:r w:rsidRPr="009D3297">
        <w:rPr>
          <w:sz w:val="28"/>
          <w:szCs w:val="28"/>
        </w:rPr>
        <w:t>порядка и условий</w:t>
      </w:r>
      <w:r w:rsidRPr="00FF18E8">
        <w:rPr>
          <w:sz w:val="28"/>
          <w:szCs w:val="28"/>
        </w:rPr>
        <w:t xml:space="preserve"> их предоставления, </w:t>
      </w:r>
      <w:r w:rsidRPr="009D3297">
        <w:rPr>
          <w:sz w:val="28"/>
          <w:szCs w:val="28"/>
        </w:rPr>
        <w:t xml:space="preserve">а также в </w:t>
      </w:r>
      <w:commentRangeStart w:id="19"/>
      <w:r w:rsidRPr="009D3297">
        <w:rPr>
          <w:sz w:val="28"/>
          <w:szCs w:val="28"/>
        </w:rPr>
        <w:t xml:space="preserve">случае недостижения </w:t>
      </w:r>
      <w:commentRangeEnd w:id="19"/>
      <w:r w:rsidRPr="009D3297">
        <w:rPr>
          <w:rStyle w:val="a7"/>
        </w:rPr>
        <w:commentReference w:id="19"/>
      </w:r>
      <w:r w:rsidRPr="009D3297">
        <w:rPr>
          <w:sz w:val="28"/>
          <w:szCs w:val="28"/>
        </w:rPr>
        <w:t>значений результатов предоставления гранта</w:t>
      </w:r>
      <w:r>
        <w:rPr>
          <w:sz w:val="28"/>
          <w:szCs w:val="28"/>
        </w:rPr>
        <w:t xml:space="preserve">, </w:t>
      </w:r>
      <w:r w:rsidRPr="00FF18E8">
        <w:rPr>
          <w:sz w:val="28"/>
          <w:szCs w:val="28"/>
        </w:rPr>
        <w:t>в том числе непредставления отчета о</w:t>
      </w:r>
      <w:r>
        <w:rPr>
          <w:sz w:val="28"/>
          <w:szCs w:val="28"/>
        </w:rPr>
        <w:t xml:space="preserve">б 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D050C1" w:rsidRPr="00FF18E8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D050C1" w:rsidRDefault="00D050C1" w:rsidP="00D050C1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</w:t>
      </w:r>
      <w:r w:rsidRPr="00FF18E8">
        <w:rPr>
          <w:sz w:val="28"/>
          <w:szCs w:val="28"/>
        </w:rPr>
        <w:lastRenderedPageBreak/>
        <w:t xml:space="preserve">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D050C1" w:rsidRDefault="00D050C1" w:rsidP="00D050C1">
      <w:pPr>
        <w:tabs>
          <w:tab w:val="left" w:pos="993"/>
        </w:tabs>
        <w:jc w:val="both"/>
        <w:rPr>
          <w:sz w:val="28"/>
          <w:szCs w:val="28"/>
        </w:rPr>
      </w:pPr>
    </w:p>
    <w:p w:rsidR="00D050C1" w:rsidRDefault="00D050C1" w:rsidP="00D050C1">
      <w:pPr>
        <w:tabs>
          <w:tab w:val="left" w:pos="993"/>
        </w:tabs>
        <w:jc w:val="both"/>
        <w:rPr>
          <w:sz w:val="28"/>
          <w:szCs w:val="28"/>
        </w:rPr>
      </w:pPr>
    </w:p>
    <w:p w:rsidR="00D050C1" w:rsidRDefault="00D050C1" w:rsidP="00D050C1">
      <w:pPr>
        <w:tabs>
          <w:tab w:val="left" w:pos="993"/>
        </w:tabs>
        <w:jc w:val="center"/>
        <w:rPr>
          <w:sz w:val="28"/>
          <w:szCs w:val="28"/>
        </w:rPr>
        <w:sectPr w:rsidR="00D050C1" w:rsidSect="009F353C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D050C1" w:rsidRDefault="00D050C1" w:rsidP="00D050C1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050C1" w:rsidRDefault="00D050C1" w:rsidP="00D050C1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D050C1" w:rsidRDefault="00D050C1" w:rsidP="00D050C1">
      <w:pPr>
        <w:widowControl w:val="0"/>
        <w:ind w:firstLine="709"/>
        <w:jc w:val="both"/>
        <w:rPr>
          <w:sz w:val="28"/>
          <w:szCs w:val="28"/>
        </w:rPr>
      </w:pPr>
    </w:p>
    <w:p w:rsidR="00D050C1" w:rsidRDefault="00D050C1" w:rsidP="00D050C1">
      <w:pPr>
        <w:widowControl w:val="0"/>
        <w:ind w:firstLine="709"/>
        <w:jc w:val="both"/>
        <w:rPr>
          <w:sz w:val="28"/>
          <w:szCs w:val="28"/>
        </w:rPr>
      </w:pPr>
    </w:p>
    <w:p w:rsidR="00D050C1" w:rsidRPr="00E428B6" w:rsidRDefault="00D050C1" w:rsidP="00D050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D050C1" w:rsidRPr="00E428B6" w:rsidRDefault="00D050C1" w:rsidP="00D050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E428B6" w:rsidRDefault="00D050C1" w:rsidP="00D050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E428B6" w:rsidRDefault="00D050C1" w:rsidP="00D05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D050C1" w:rsidRPr="00E428B6" w:rsidRDefault="00D050C1" w:rsidP="00D050C1">
      <w:pPr>
        <w:jc w:val="both"/>
      </w:pPr>
    </w:p>
    <w:p w:rsidR="00D050C1" w:rsidRPr="00E428B6" w:rsidRDefault="00D050C1" w:rsidP="00D050C1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9D3297">
        <w:t xml:space="preserve">МО «Красноборский муниципальный район»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9D3297">
        <w:t>администрацией МО «Красноборский муниципальный район»</w:t>
      </w:r>
      <w:r w:rsidRPr="003F55B8">
        <w:t xml:space="preserve">не осуществляются функции и полномочия учредителя, включенными в реестр </w:t>
      </w:r>
      <w:r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="00B60F72">
        <w:t xml:space="preserve"> </w:t>
      </w:r>
      <w:r>
        <w:t>Соглашение</w:t>
      </w:r>
      <w:r w:rsidRPr="00E428B6">
        <w:t xml:space="preserve"> о нижеследующем.</w:t>
      </w:r>
    </w:p>
    <w:p w:rsidR="00D050C1" w:rsidRPr="00E428B6" w:rsidRDefault="00D050C1" w:rsidP="00D050C1">
      <w:pPr>
        <w:jc w:val="both"/>
      </w:pPr>
    </w:p>
    <w:p w:rsidR="00D050C1" w:rsidRPr="00E428B6" w:rsidRDefault="00D050C1" w:rsidP="00D050C1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D050C1" w:rsidRPr="00E428B6" w:rsidRDefault="00D050C1" w:rsidP="00D050C1">
      <w:pPr>
        <w:pStyle w:val="a3"/>
        <w:ind w:left="0"/>
        <w:rPr>
          <w:b/>
        </w:rPr>
      </w:pPr>
    </w:p>
    <w:p w:rsidR="00D050C1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r w:rsidR="009D3297">
        <w:t>МО «Красноборский муниципальный район»</w:t>
      </w:r>
      <w:r>
        <w:t xml:space="preserve"> Исполнителю услуг</w:t>
      </w:r>
      <w:r w:rsidRPr="007A1B8D">
        <w:t xml:space="preserve"> в рамках мероприятия </w:t>
      </w:r>
      <w:r w:rsidRPr="009D3297">
        <w:t>«Обеспечение внедрения персонифицированного финансирования»</w:t>
      </w:r>
      <w:r w:rsidRPr="007A1B8D">
        <w:t xml:space="preserve"> муниципальной программы </w:t>
      </w:r>
      <w:r w:rsidRPr="009D3297">
        <w:t xml:space="preserve">«Развитие образования </w:t>
      </w:r>
      <w:r w:rsidR="009D3297" w:rsidRPr="009D3297">
        <w:t>в МО «Красноборский муниципальный район</w:t>
      </w:r>
      <w:r w:rsidRPr="009D3297">
        <w:t>»</w:t>
      </w:r>
      <w:r w:rsidRPr="007A1B8D">
        <w:t xml:space="preserve"> (далее </w:t>
      </w:r>
      <w:r>
        <w:t>- г</w:t>
      </w:r>
      <w:r w:rsidRPr="007A1B8D">
        <w:t>рант).</w:t>
      </w: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D050C1" w:rsidRPr="00E428B6" w:rsidRDefault="00D050C1" w:rsidP="00D050C1">
      <w:pPr>
        <w:pStyle w:val="a3"/>
        <w:ind w:left="709"/>
        <w:jc w:val="both"/>
      </w:pPr>
    </w:p>
    <w:p w:rsidR="00D050C1" w:rsidRPr="007A1B8D" w:rsidRDefault="00D050C1" w:rsidP="00D050C1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D050C1" w:rsidRPr="00E428B6" w:rsidRDefault="00D050C1" w:rsidP="00D050C1">
      <w:pPr>
        <w:pStyle w:val="a3"/>
        <w:ind w:left="0"/>
        <w:rPr>
          <w:b/>
        </w:rPr>
      </w:pPr>
    </w:p>
    <w:p w:rsidR="00D050C1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D050C1" w:rsidRPr="00FC3102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9D3297">
        <w:t>приказом министерства образования от </w:t>
      </w:r>
      <w:r w:rsidR="009D3297" w:rsidRPr="009D3297">
        <w:t>25.05</w:t>
      </w:r>
      <w:r w:rsidRPr="009D3297">
        <w:t>.20</w:t>
      </w:r>
      <w:r w:rsidR="009D3297" w:rsidRPr="009D3297">
        <w:t>20 № 763</w:t>
      </w:r>
      <w:r w:rsidRPr="009D3297">
        <w:t xml:space="preserve"> «Об утверждении Правил персонифицированного </w:t>
      </w:r>
      <w:r w:rsidRPr="009D3297">
        <w:lastRenderedPageBreak/>
        <w:t>финансирования дополнительного образования детей»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D050C1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D050C1" w:rsidRPr="00871408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9D3297">
        <w:t xml:space="preserve">Собрания депутатов МО «Красноборский муниципальный район» </w:t>
      </w:r>
      <w:r w:rsidRPr="00871408">
        <w:t xml:space="preserve">о бюджете </w:t>
      </w:r>
      <w:r w:rsidR="009D3297">
        <w:t>МО «Красноборский муниципальный район»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</w:t>
      </w:r>
      <w:r w:rsidRPr="00B60F72">
        <w:t xml:space="preserve">муниципальной программы «Развитие образования </w:t>
      </w:r>
      <w:r w:rsidR="009D3297" w:rsidRPr="00B60F72">
        <w:t>в МО «Красноборский муниципальный район</w:t>
      </w:r>
      <w:r w:rsidRPr="00B60F72">
        <w:t>», утвержденной</w:t>
      </w:r>
      <w:r w:rsidR="009D3297" w:rsidRPr="00B60F72">
        <w:t xml:space="preserve"> 18.11</w:t>
      </w:r>
      <w:r w:rsidRPr="00B60F72">
        <w:t>.</w:t>
      </w:r>
      <w:r w:rsidR="009D3297" w:rsidRPr="00B60F72">
        <w:t xml:space="preserve">2019 г. (с посл. изменениями от </w:t>
      </w:r>
      <w:r w:rsidR="00B60F72" w:rsidRPr="00B60F72">
        <w:t>19.12.2022 г. № 1066</w:t>
      </w:r>
      <w:r w:rsidR="009D3297" w:rsidRPr="00B60F72">
        <w:t>).</w:t>
      </w:r>
    </w:p>
    <w:p w:rsidR="00D050C1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AC59D3">
        <w:fldChar w:fldCharType="begin"/>
      </w:r>
      <w:r>
        <w:instrText xml:space="preserve"> REF _Ref35886223 \r \h </w:instrText>
      </w:r>
      <w:r w:rsidR="00AC59D3">
        <w:fldChar w:fldCharType="separate"/>
      </w:r>
      <w:r w:rsidR="00EA0D7A">
        <w:t>VII</w:t>
      </w:r>
      <w:r w:rsidR="00AC59D3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D050C1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D050C1" w:rsidRDefault="00D050C1" w:rsidP="00D050C1">
      <w:pPr>
        <w:pStyle w:val="a3"/>
        <w:ind w:left="709"/>
        <w:jc w:val="both"/>
      </w:pPr>
    </w:p>
    <w:p w:rsidR="00D050C1" w:rsidRPr="001B287F" w:rsidRDefault="00D050C1" w:rsidP="00D050C1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D050C1" w:rsidRPr="00E428B6" w:rsidRDefault="00D050C1" w:rsidP="00D050C1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D050C1" w:rsidRPr="00E428B6" w:rsidRDefault="00D050C1" w:rsidP="00D050C1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D050C1" w:rsidRPr="00E428B6" w:rsidRDefault="00D050C1" w:rsidP="00D050C1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9D3297">
        <w:t>МО «Красноборский муниципальный район»</w:t>
      </w:r>
      <w:r w:rsidRPr="00E428B6">
        <w:t>.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D050C1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</w:t>
      </w:r>
      <w:r w:rsidRPr="00E428B6">
        <w:lastRenderedPageBreak/>
        <w:t xml:space="preserve">финансирования дополнительного образования в </w:t>
      </w:r>
      <w:r w:rsidR="009D3297">
        <w:t>МО «Красноборский муниципальный район»</w:t>
      </w:r>
      <w:r w:rsidRPr="00E428B6">
        <w:t>.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D050C1" w:rsidRPr="00E428B6" w:rsidRDefault="00D050C1" w:rsidP="00D050C1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D050C1" w:rsidRPr="00E428B6" w:rsidRDefault="00D050C1" w:rsidP="00D050C1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B60F72">
        <w:t xml:space="preserve"> </w:t>
      </w:r>
      <w:r w:rsidR="009D3297">
        <w:t>МО «Красноборский муниципальный район»</w:t>
      </w:r>
      <w:r>
        <w:t xml:space="preserve">, </w:t>
      </w:r>
      <w:bookmarkStart w:id="20" w:name="_GoBack"/>
      <w:bookmarkEnd w:id="20"/>
      <w:r w:rsidRPr="00200FF9">
        <w:t xml:space="preserve">утвержденной </w:t>
      </w:r>
      <w:r w:rsidR="00200FF9">
        <w:t>23.12.2022 г. № 174</w:t>
      </w:r>
      <w:r w:rsidRPr="00E428B6">
        <w:t>;</w:t>
      </w:r>
    </w:p>
    <w:p w:rsidR="00D050C1" w:rsidRPr="00E428B6" w:rsidRDefault="00D050C1" w:rsidP="00D050C1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B60F72">
        <w:t xml:space="preserve"> </w:t>
      </w:r>
      <w:r w:rsidR="009D3297">
        <w:t>МО «Красноборский муниципальный район»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21" w:name="_Ref450823035"/>
    </w:p>
    <w:p w:rsidR="00D050C1" w:rsidRPr="00E428B6" w:rsidRDefault="00D050C1" w:rsidP="00D050C1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21"/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9D3297">
        <w:t>МО «Красноборский муниципальный район»</w:t>
      </w:r>
      <w:r w:rsidRPr="00E428B6">
        <w:t>.</w:t>
      </w: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9D3297">
        <w:t>МО «Красноборский муниципальный район»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D050C1" w:rsidRPr="00E428B6" w:rsidRDefault="00D050C1" w:rsidP="00D050C1">
      <w:pPr>
        <w:pStyle w:val="a3"/>
        <w:ind w:left="709"/>
        <w:jc w:val="both"/>
      </w:pPr>
    </w:p>
    <w:p w:rsidR="00D050C1" w:rsidRDefault="00D050C1" w:rsidP="00D050C1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22" w:name="_Ref9763529"/>
      <w:r w:rsidRPr="00C2600D">
        <w:rPr>
          <w:b/>
        </w:rPr>
        <w:t xml:space="preserve">Порядок </w:t>
      </w:r>
      <w:bookmarkEnd w:id="22"/>
      <w:r w:rsidRPr="00C2600D">
        <w:rPr>
          <w:b/>
        </w:rPr>
        <w:t xml:space="preserve">формирования и направления Уполномоченным органом Исполнителю услуг соглашений о предоставлении Исполнителю услуг гранта в форме субсидии </w:t>
      </w:r>
    </w:p>
    <w:p w:rsidR="00D050C1" w:rsidRPr="00C2600D" w:rsidRDefault="00D050C1" w:rsidP="00D050C1">
      <w:pPr>
        <w:pStyle w:val="a3"/>
        <w:spacing w:after="200" w:line="276" w:lineRule="auto"/>
        <w:ind w:left="0"/>
        <w:rPr>
          <w:b/>
        </w:rPr>
      </w:pPr>
    </w:p>
    <w:p w:rsidR="00D050C1" w:rsidRPr="00742854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B60F72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="00B60F72">
        <w:t xml:space="preserve"> 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D050C1" w:rsidRPr="00742854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</w:t>
      </w:r>
      <w:r w:rsidR="00B60F72">
        <w:rPr>
          <w:rStyle w:val="normaltextrun"/>
          <w:color w:val="000000"/>
          <w:shd w:val="clear" w:color="auto" w:fill="FFFFFF"/>
        </w:rPr>
        <w:t xml:space="preserve"> </w:t>
      </w:r>
      <w:r w:rsidRPr="00742854">
        <w:rPr>
          <w:rStyle w:val="normaltextrun"/>
          <w:color w:val="000000"/>
          <w:shd w:val="clear" w:color="auto" w:fill="FFFFFF"/>
        </w:rPr>
        <w:t>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D050C1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D050C1" w:rsidRPr="001264D2" w:rsidRDefault="00D050C1" w:rsidP="00D050C1">
      <w:pPr>
        <w:pStyle w:val="a3"/>
        <w:ind w:left="709"/>
        <w:jc w:val="both"/>
      </w:pPr>
    </w:p>
    <w:p w:rsidR="00D050C1" w:rsidRPr="00E428B6" w:rsidRDefault="00D050C1" w:rsidP="00D050C1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D050C1" w:rsidRPr="00E428B6" w:rsidRDefault="00D050C1" w:rsidP="00D050C1">
      <w:pPr>
        <w:pStyle w:val="a3"/>
        <w:ind w:left="0" w:firstLine="709"/>
        <w:rPr>
          <w:b/>
        </w:rPr>
      </w:pP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050C1" w:rsidRPr="001264D2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D050C1" w:rsidRPr="001264D2" w:rsidRDefault="00D050C1" w:rsidP="00D050C1">
      <w:pPr>
        <w:pStyle w:val="a3"/>
        <w:ind w:left="709"/>
        <w:jc w:val="both"/>
      </w:pPr>
    </w:p>
    <w:p w:rsidR="00D050C1" w:rsidRPr="00E428B6" w:rsidRDefault="00D050C1" w:rsidP="00D050C1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D050C1" w:rsidRPr="00E428B6" w:rsidRDefault="00D050C1" w:rsidP="00D050C1">
      <w:pPr>
        <w:pStyle w:val="a3"/>
        <w:ind w:left="0" w:firstLine="709"/>
        <w:rPr>
          <w:b/>
        </w:rPr>
      </w:pP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="00B60F72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B60F72">
        <w:t xml:space="preserve"> </w:t>
      </w:r>
      <w:r w:rsidR="009D3297">
        <w:t>МО «Красноборский муниципальный район»</w:t>
      </w:r>
      <w:r w:rsidRPr="00E428B6">
        <w:t>;</w:t>
      </w:r>
    </w:p>
    <w:p w:rsidR="00D050C1" w:rsidRPr="00E428B6" w:rsidRDefault="00D050C1" w:rsidP="00D050C1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9D3297">
        <w:t>МО «Красноборский муниципальный район»</w:t>
      </w:r>
      <w:r>
        <w:t>.</w:t>
      </w: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="00B60F72">
        <w:t xml:space="preserve"> </w:t>
      </w:r>
      <w:r>
        <w:t>Соглашение</w:t>
      </w:r>
      <w:r w:rsidRPr="00E428B6">
        <w:t xml:space="preserve"> может быть изменен</w:t>
      </w:r>
      <w:r>
        <w:t>о</w:t>
      </w:r>
      <w:r w:rsidRPr="00E428B6">
        <w:t xml:space="preserve"> и/или дополнен</w:t>
      </w:r>
      <w:r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Все споры и разногласия, которые могут возникнуть по настоящему </w:t>
      </w:r>
      <w:r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Настоящее Соглашение </w:t>
      </w:r>
      <w:r w:rsidRPr="00E428B6">
        <w:t>составлен</w:t>
      </w:r>
      <w:r>
        <w:t>о</w:t>
      </w:r>
      <w:r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Pr="00E428B6">
        <w:t>.</w:t>
      </w:r>
    </w:p>
    <w:p w:rsidR="00D050C1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Все приложения к настоящему </w:t>
      </w:r>
      <w:r>
        <w:t>Соглашению</w:t>
      </w:r>
      <w:r w:rsidRPr="00E428B6">
        <w:t xml:space="preserve"> являются его неотъемлемой частью.</w:t>
      </w:r>
    </w:p>
    <w:p w:rsidR="00D050C1" w:rsidRPr="00E428B6" w:rsidRDefault="00D050C1" w:rsidP="00D050C1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D050C1" w:rsidRPr="00E428B6" w:rsidRDefault="00D050C1" w:rsidP="00D050C1">
      <w:pPr>
        <w:pStyle w:val="a3"/>
        <w:ind w:left="709"/>
        <w:jc w:val="both"/>
      </w:pPr>
    </w:p>
    <w:p w:rsidR="00D050C1" w:rsidRPr="00E428B6" w:rsidRDefault="00D050C1" w:rsidP="00D050C1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23" w:name="_Ref35886223"/>
      <w:r w:rsidRPr="00E428B6">
        <w:rPr>
          <w:b/>
        </w:rPr>
        <w:t>Адреса и реквизиты сторон</w:t>
      </w:r>
      <w:bookmarkEnd w:id="23"/>
    </w:p>
    <w:p w:rsidR="00D050C1" w:rsidRPr="00E428B6" w:rsidRDefault="00D050C1" w:rsidP="00D050C1">
      <w:pPr>
        <w:jc w:val="both"/>
      </w:pPr>
    </w:p>
    <w:p w:rsidR="00D050C1" w:rsidRPr="00E428B6" w:rsidRDefault="00D050C1" w:rsidP="00D050C1">
      <w:pPr>
        <w:jc w:val="both"/>
      </w:pPr>
    </w:p>
    <w:p w:rsidR="00D050C1" w:rsidRPr="00FC3102" w:rsidRDefault="00D050C1" w:rsidP="00D050C1">
      <w:r w:rsidRPr="00E428B6">
        <w:br w:type="page"/>
      </w:r>
    </w:p>
    <w:p w:rsidR="00D050C1" w:rsidRPr="00E428B6" w:rsidRDefault="00D050C1" w:rsidP="00D050C1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D050C1" w:rsidRDefault="00D050C1" w:rsidP="00D050C1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:rsidR="00D050C1" w:rsidRPr="00E428B6" w:rsidRDefault="00D050C1" w:rsidP="00D050C1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D050C1" w:rsidRPr="00E428B6" w:rsidRDefault="00D050C1" w:rsidP="00D05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E428B6" w:rsidRDefault="00D050C1" w:rsidP="00D05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50C1" w:rsidRPr="00E428B6" w:rsidRDefault="00D050C1" w:rsidP="00D050C1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D050C1" w:rsidRPr="00E428B6" w:rsidRDefault="00D050C1" w:rsidP="00D050C1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050C1" w:rsidRPr="00E428B6" w:rsidRDefault="00D050C1" w:rsidP="00D05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50C1" w:rsidRPr="00E428B6" w:rsidRDefault="00D050C1" w:rsidP="00D050C1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D050C1" w:rsidRPr="00E428B6" w:rsidRDefault="00D050C1" w:rsidP="00D050C1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D050C1" w:rsidRPr="00E428B6" w:rsidRDefault="00D050C1" w:rsidP="00D050C1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</w:p>
    <w:p w:rsidR="00D050C1" w:rsidRPr="00E428B6" w:rsidRDefault="00D050C1" w:rsidP="00D050C1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D050C1" w:rsidRPr="00E428B6" w:rsidTr="008F0D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D050C1" w:rsidRPr="00E428B6" w:rsidTr="008F0D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</w:tr>
      <w:tr w:rsidR="00D050C1" w:rsidRPr="00E428B6" w:rsidTr="008F0D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</w:tr>
      <w:tr w:rsidR="00D050C1" w:rsidRPr="00E428B6" w:rsidTr="008F0D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</w:tr>
      <w:tr w:rsidR="00D050C1" w:rsidRPr="00E428B6" w:rsidTr="008F0D50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ED586E" w:rsidRDefault="00D050C1" w:rsidP="008F0D50">
            <w:pPr>
              <w:jc w:val="center"/>
            </w:pPr>
          </w:p>
        </w:tc>
      </w:tr>
    </w:tbl>
    <w:p w:rsidR="00D050C1" w:rsidRPr="00E428B6" w:rsidRDefault="00D050C1" w:rsidP="00D05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E428B6" w:rsidRDefault="00D050C1" w:rsidP="00D05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E428B6" w:rsidRDefault="00D050C1" w:rsidP="00D05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E428B6" w:rsidRDefault="00D050C1" w:rsidP="00D05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E428B6" w:rsidRDefault="00D050C1" w:rsidP="00D05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D050C1" w:rsidRPr="00E428B6" w:rsidTr="008F0D50">
        <w:tc>
          <w:tcPr>
            <w:tcW w:w="9587" w:type="dxa"/>
            <w:gridSpan w:val="2"/>
          </w:tcPr>
          <w:p w:rsidR="00D050C1" w:rsidRPr="00E428B6" w:rsidRDefault="00D050C1" w:rsidP="008F0D50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D050C1" w:rsidRPr="00E428B6" w:rsidRDefault="00D050C1" w:rsidP="008F0D50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C1" w:rsidRPr="00E428B6" w:rsidTr="008F0D50">
        <w:tc>
          <w:tcPr>
            <w:tcW w:w="4825" w:type="dxa"/>
          </w:tcPr>
          <w:p w:rsidR="00D050C1" w:rsidRPr="00E428B6" w:rsidRDefault="00D050C1" w:rsidP="008F0D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D050C1" w:rsidRPr="00E428B6" w:rsidRDefault="00D050C1" w:rsidP="008F0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D050C1" w:rsidRPr="00E428B6" w:rsidTr="008F0D50">
        <w:trPr>
          <w:trHeight w:val="23"/>
        </w:trPr>
        <w:tc>
          <w:tcPr>
            <w:tcW w:w="4825" w:type="dxa"/>
          </w:tcPr>
          <w:p w:rsidR="00D050C1" w:rsidRPr="00E428B6" w:rsidRDefault="00D050C1" w:rsidP="008F0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D050C1" w:rsidRPr="00E428B6" w:rsidRDefault="00D050C1" w:rsidP="008F0D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D050C1" w:rsidRPr="00E428B6" w:rsidRDefault="00D050C1" w:rsidP="008F0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D050C1" w:rsidRPr="00E428B6" w:rsidRDefault="00D050C1" w:rsidP="008F0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0C1" w:rsidRPr="00E428B6" w:rsidRDefault="00D050C1" w:rsidP="00D050C1">
      <w:pPr>
        <w:jc w:val="both"/>
      </w:pPr>
    </w:p>
    <w:p w:rsidR="00201197" w:rsidRPr="000265DD" w:rsidRDefault="00201197" w:rsidP="000265DD"/>
    <w:sectPr w:rsidR="00201197" w:rsidRPr="000265DD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Филипп Лыжов" w:date="2022-11-03T16:53:00Z" w:initials="ФЛ">
    <w:p w:rsidR="000265DD" w:rsidRDefault="00D050C1" w:rsidP="00FA1E25">
      <w:pPr>
        <w:pStyle w:val="a8"/>
      </w:pPr>
      <w:r>
        <w:rPr>
          <w:rStyle w:val="a7"/>
        </w:rPr>
        <w:annotationRef/>
      </w:r>
      <w:r w:rsidR="000265DD">
        <w:t>Пп. Ж пункта 3 ПП РФ 1492</w:t>
      </w:r>
    </w:p>
  </w:comment>
  <w:comment w:id="2" w:author="Филипп Лыжов" w:date="2022-11-03T16:53:00Z" w:initials="ФЛ">
    <w:p w:rsidR="000265DD" w:rsidRDefault="00D050C1" w:rsidP="002F5021">
      <w:pPr>
        <w:pStyle w:val="a8"/>
      </w:pPr>
      <w:r>
        <w:rPr>
          <w:rStyle w:val="a7"/>
        </w:rPr>
        <w:annotationRef/>
      </w:r>
      <w:r w:rsidR="000265DD">
        <w:t>Исходя из новой редакции пп. Б пункта 4 ПП РФ 1492</w:t>
      </w:r>
    </w:p>
  </w:comment>
  <w:comment w:id="3" w:author="Филипп Лыжов" w:date="2022-11-03T16:54:00Z" w:initials="ФЛ">
    <w:p w:rsidR="000265DD" w:rsidRDefault="00D050C1" w:rsidP="00F17A3C">
      <w:pPr>
        <w:pStyle w:val="a8"/>
      </w:pPr>
      <w:r>
        <w:rPr>
          <w:rStyle w:val="a7"/>
        </w:rPr>
        <w:annotationRef/>
      </w:r>
      <w:r w:rsidR="000265DD">
        <w:t>Исходя из новой редакции пп. Б пункта 4 ПП РФ 1492</w:t>
      </w:r>
    </w:p>
  </w:comment>
  <w:comment w:id="18" w:author="Филипп Лыжов" w:date="2022-11-03T16:59:00Z" w:initials="ФЛ">
    <w:p w:rsidR="000265DD" w:rsidRDefault="00D050C1" w:rsidP="00AA1FE6">
      <w:pPr>
        <w:pStyle w:val="a8"/>
      </w:pPr>
      <w:r>
        <w:rPr>
          <w:rStyle w:val="a7"/>
        </w:rPr>
        <w:annotationRef/>
      </w:r>
      <w:r w:rsidR="000265DD">
        <w:t>Подпункт М пункта 5 ПП РФ 1492 в новой редакции</w:t>
      </w:r>
    </w:p>
  </w:comment>
  <w:comment w:id="19" w:author="Филипп Лыжов" w:date="2022-11-03T17:04:00Z" w:initials="ФЛ">
    <w:p w:rsidR="000265DD" w:rsidRDefault="00D050C1" w:rsidP="00315D37">
      <w:pPr>
        <w:pStyle w:val="a8"/>
      </w:pPr>
      <w:r>
        <w:rPr>
          <w:rStyle w:val="a7"/>
        </w:rPr>
        <w:annotationRef/>
      </w:r>
      <w:r w:rsidR="000265DD">
        <w:t>Абзац второй пп. Б пункта 7 ПП РФ 1492 в новой редакции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6458C2" w15:done="0"/>
  <w15:commentEx w15:paraId="6DAE04FB" w15:done="0"/>
  <w15:commentEx w15:paraId="480210B6" w15:done="0"/>
  <w15:commentEx w15:paraId="1247F5F4" w15:done="0"/>
  <w15:commentEx w15:paraId="6DB351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7078" w16cex:dateUtc="2022-11-03T12:53:00Z"/>
  <w16cex:commentExtensible w16cex:durableId="270E7086" w16cex:dateUtc="2022-11-03T12:53:00Z"/>
  <w16cex:commentExtensible w16cex:durableId="270E70AD" w16cex:dateUtc="2022-11-03T12:54:00Z"/>
  <w16cex:commentExtensible w16cex:durableId="270E71FD" w16cex:dateUtc="2022-11-03T12:59:00Z"/>
  <w16cex:commentExtensible w16cex:durableId="270E7326" w16cex:dateUtc="2022-11-03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458C2" w16cid:durableId="270E7078"/>
  <w16cid:commentId w16cid:paraId="6DAE04FB" w16cid:durableId="270E7086"/>
  <w16cid:commentId w16cid:paraId="480210B6" w16cid:durableId="270E70AD"/>
  <w16cid:commentId w16cid:paraId="1247F5F4" w16cid:durableId="270E71FD"/>
  <w16cid:commentId w16cid:paraId="6DB35154" w16cid:durableId="270E732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F3" w:rsidRDefault="00F112F3" w:rsidP="009F353C">
      <w:r>
        <w:separator/>
      </w:r>
    </w:p>
  </w:endnote>
  <w:endnote w:type="continuationSeparator" w:id="1">
    <w:p w:rsidR="00F112F3" w:rsidRDefault="00F112F3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F3" w:rsidRDefault="00F112F3" w:rsidP="009F353C">
      <w:r>
        <w:separator/>
      </w:r>
    </w:p>
  </w:footnote>
  <w:footnote w:type="continuationSeparator" w:id="1">
    <w:p w:rsidR="00F112F3" w:rsidRDefault="00F112F3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AC59D3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885028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9F353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4060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050C1" w:rsidRPr="009F353C" w:rsidRDefault="00AC59D3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D050C1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EA0D7A">
          <w:rPr>
            <w:noProof/>
            <w:sz w:val="28"/>
            <w:szCs w:val="28"/>
          </w:rPr>
          <w:t>5</w:t>
        </w:r>
        <w:r w:rsidRPr="009F353C">
          <w:rPr>
            <w:sz w:val="28"/>
            <w:szCs w:val="28"/>
          </w:rPr>
          <w:fldChar w:fldCharType="end"/>
        </w:r>
      </w:p>
    </w:sdtContent>
  </w:sdt>
  <w:p w:rsidR="00D050C1" w:rsidRDefault="00D050C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1252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15B37"/>
    <w:rsid w:val="00024A20"/>
    <w:rsid w:val="000265DD"/>
    <w:rsid w:val="000366C9"/>
    <w:rsid w:val="000378A6"/>
    <w:rsid w:val="00041B5E"/>
    <w:rsid w:val="00044475"/>
    <w:rsid w:val="00044B41"/>
    <w:rsid w:val="000533DA"/>
    <w:rsid w:val="00074F96"/>
    <w:rsid w:val="00077BD7"/>
    <w:rsid w:val="00086AF9"/>
    <w:rsid w:val="000903FC"/>
    <w:rsid w:val="00091538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7977"/>
    <w:rsid w:val="00132ECC"/>
    <w:rsid w:val="00144E4D"/>
    <w:rsid w:val="001466FC"/>
    <w:rsid w:val="00152471"/>
    <w:rsid w:val="00156A3F"/>
    <w:rsid w:val="001715FB"/>
    <w:rsid w:val="001812D5"/>
    <w:rsid w:val="00183B6C"/>
    <w:rsid w:val="0019022C"/>
    <w:rsid w:val="00190D9B"/>
    <w:rsid w:val="00191F4B"/>
    <w:rsid w:val="001A1CFE"/>
    <w:rsid w:val="001D1FA8"/>
    <w:rsid w:val="001E4ECE"/>
    <w:rsid w:val="001E55D1"/>
    <w:rsid w:val="001F1746"/>
    <w:rsid w:val="00200FF9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77E02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1DEB"/>
    <w:rsid w:val="003C31E7"/>
    <w:rsid w:val="003E69AF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4E0F47"/>
    <w:rsid w:val="00505B9E"/>
    <w:rsid w:val="00506AF5"/>
    <w:rsid w:val="00510F33"/>
    <w:rsid w:val="00520DEF"/>
    <w:rsid w:val="00532A53"/>
    <w:rsid w:val="005402BB"/>
    <w:rsid w:val="00547B44"/>
    <w:rsid w:val="0057334C"/>
    <w:rsid w:val="005804EA"/>
    <w:rsid w:val="00587F50"/>
    <w:rsid w:val="00597B52"/>
    <w:rsid w:val="005B4D68"/>
    <w:rsid w:val="005D1555"/>
    <w:rsid w:val="005E0C0A"/>
    <w:rsid w:val="005E182F"/>
    <w:rsid w:val="005F198E"/>
    <w:rsid w:val="005F402A"/>
    <w:rsid w:val="006065D2"/>
    <w:rsid w:val="00606824"/>
    <w:rsid w:val="00616679"/>
    <w:rsid w:val="006343BC"/>
    <w:rsid w:val="00642E19"/>
    <w:rsid w:val="006507C9"/>
    <w:rsid w:val="00664545"/>
    <w:rsid w:val="006A1CA9"/>
    <w:rsid w:val="006A252B"/>
    <w:rsid w:val="006C307C"/>
    <w:rsid w:val="006C5CBD"/>
    <w:rsid w:val="006C7994"/>
    <w:rsid w:val="00704FD7"/>
    <w:rsid w:val="00711A8E"/>
    <w:rsid w:val="007151BE"/>
    <w:rsid w:val="00715EC0"/>
    <w:rsid w:val="007354DD"/>
    <w:rsid w:val="00740AF0"/>
    <w:rsid w:val="00740CAA"/>
    <w:rsid w:val="0076250E"/>
    <w:rsid w:val="00773A7A"/>
    <w:rsid w:val="007779C0"/>
    <w:rsid w:val="00792D17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0036"/>
    <w:rsid w:val="00867A9D"/>
    <w:rsid w:val="00871408"/>
    <w:rsid w:val="00885028"/>
    <w:rsid w:val="008A7F53"/>
    <w:rsid w:val="008B1204"/>
    <w:rsid w:val="008B4E7E"/>
    <w:rsid w:val="008C5E00"/>
    <w:rsid w:val="008C66A4"/>
    <w:rsid w:val="008E67FE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4E01"/>
    <w:rsid w:val="00935BBA"/>
    <w:rsid w:val="00936E09"/>
    <w:rsid w:val="00937F02"/>
    <w:rsid w:val="009472E5"/>
    <w:rsid w:val="009671E8"/>
    <w:rsid w:val="009700F9"/>
    <w:rsid w:val="0097057C"/>
    <w:rsid w:val="0097507C"/>
    <w:rsid w:val="00982C4D"/>
    <w:rsid w:val="009B4EE0"/>
    <w:rsid w:val="009C19CE"/>
    <w:rsid w:val="009D3297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83B5D"/>
    <w:rsid w:val="00A92711"/>
    <w:rsid w:val="00A97811"/>
    <w:rsid w:val="00AA27BC"/>
    <w:rsid w:val="00AA298D"/>
    <w:rsid w:val="00AB4FF0"/>
    <w:rsid w:val="00AB5888"/>
    <w:rsid w:val="00AC59D3"/>
    <w:rsid w:val="00AD31F7"/>
    <w:rsid w:val="00B03412"/>
    <w:rsid w:val="00B16CAC"/>
    <w:rsid w:val="00B4097E"/>
    <w:rsid w:val="00B46CEC"/>
    <w:rsid w:val="00B520FF"/>
    <w:rsid w:val="00B60148"/>
    <w:rsid w:val="00B60F72"/>
    <w:rsid w:val="00B936B4"/>
    <w:rsid w:val="00BA2191"/>
    <w:rsid w:val="00BB3243"/>
    <w:rsid w:val="00BB66E9"/>
    <w:rsid w:val="00BB7C20"/>
    <w:rsid w:val="00BC5F81"/>
    <w:rsid w:val="00BC6717"/>
    <w:rsid w:val="00BD00F5"/>
    <w:rsid w:val="00BD317B"/>
    <w:rsid w:val="00BE30DB"/>
    <w:rsid w:val="00BF6628"/>
    <w:rsid w:val="00BF7BF2"/>
    <w:rsid w:val="00C005A9"/>
    <w:rsid w:val="00C1155B"/>
    <w:rsid w:val="00C2154A"/>
    <w:rsid w:val="00C4098E"/>
    <w:rsid w:val="00C5191C"/>
    <w:rsid w:val="00C55A16"/>
    <w:rsid w:val="00C57238"/>
    <w:rsid w:val="00C6281D"/>
    <w:rsid w:val="00C86E0A"/>
    <w:rsid w:val="00CA0D4D"/>
    <w:rsid w:val="00CA5ED4"/>
    <w:rsid w:val="00CD4CFC"/>
    <w:rsid w:val="00CE0665"/>
    <w:rsid w:val="00CF5718"/>
    <w:rsid w:val="00D02DFB"/>
    <w:rsid w:val="00D050C1"/>
    <w:rsid w:val="00D1107C"/>
    <w:rsid w:val="00D23738"/>
    <w:rsid w:val="00D24603"/>
    <w:rsid w:val="00D24646"/>
    <w:rsid w:val="00D40A03"/>
    <w:rsid w:val="00D451FC"/>
    <w:rsid w:val="00D600DD"/>
    <w:rsid w:val="00D85117"/>
    <w:rsid w:val="00D905E7"/>
    <w:rsid w:val="00D9448E"/>
    <w:rsid w:val="00DA1AEB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92760"/>
    <w:rsid w:val="00EA0D7A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112F3"/>
    <w:rsid w:val="00F36880"/>
    <w:rsid w:val="00F44E68"/>
    <w:rsid w:val="00F45F19"/>
    <w:rsid w:val="00F6598C"/>
    <w:rsid w:val="00F71EA3"/>
    <w:rsid w:val="00F839B5"/>
    <w:rsid w:val="00FA069F"/>
    <w:rsid w:val="00FB3F59"/>
    <w:rsid w:val="00FB432A"/>
    <w:rsid w:val="00FC757C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1EC3-9A37-472D-B0D0-4462779E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28</Pages>
  <Words>7050</Words>
  <Characters>40190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Специалист 2</cp:lastModifiedBy>
  <cp:revision>11</cp:revision>
  <cp:lastPrinted>2023-01-30T08:11:00Z</cp:lastPrinted>
  <dcterms:created xsi:type="dcterms:W3CDTF">2023-01-17T19:07:00Z</dcterms:created>
  <dcterms:modified xsi:type="dcterms:W3CDTF">2023-01-30T08:11:00Z</dcterms:modified>
</cp:coreProperties>
</file>