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72" w:rsidRPr="00100172" w:rsidRDefault="00100172" w:rsidP="00100172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100172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Выплаты многодетным семьям станут назначать быстрее</w:t>
      </w:r>
    </w:p>
    <w:p w:rsidR="00100172" w:rsidRPr="00100172" w:rsidRDefault="00100172" w:rsidP="00100172">
      <w:pPr>
        <w:shd w:val="clear" w:color="auto" w:fill="FFFFFF"/>
        <w:spacing w:after="0" w:line="360" w:lineRule="atLeast"/>
        <w:ind w:left="-567"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00172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184390DD" wp14:editId="73191D30">
            <wp:extent cx="6911637" cy="3888188"/>
            <wp:effectExtent l="0" t="0" r="3810" b="0"/>
            <wp:docPr id="1" name="Рисунок 1" descr="Выплаты многодетным семьям станут назначать быстре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латы многодетным семьям станут назначать быстре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62" cy="38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172" w:rsidRPr="00100172" w:rsidRDefault="00100172" w:rsidP="00100172">
      <w:pPr>
        <w:shd w:val="clear" w:color="auto" w:fill="FFFFFF"/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17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Пенсионный фонд России и органы социальной защиты населения договорились об оперативном обмене </w:t>
      </w:r>
      <w:proofErr w:type="gramStart"/>
      <w:r w:rsidRPr="0010017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данными</w:t>
      </w:r>
      <w:proofErr w:type="gramEnd"/>
      <w:r w:rsidRPr="0010017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о многодетных семьях.</w:t>
      </w:r>
    </w:p>
    <w:p w:rsidR="00100172" w:rsidRPr="00100172" w:rsidRDefault="00100172" w:rsidP="00100172">
      <w:pPr>
        <w:shd w:val="clear" w:color="auto" w:fill="FFFFFF"/>
        <w:spacing w:before="18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0017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Соответствующие договоренности в течение мая были закреплены в действующих и новых соглашениях между региональными отделениями фонда и соцзащиты. Теперь имеющиеся в распоряжении социальной защиты сведения о </w:t>
      </w:r>
      <w:proofErr w:type="gramStart"/>
      <w:r w:rsidRPr="00100172">
        <w:rPr>
          <w:rFonts w:ascii="Times New Roman" w:eastAsia="Times New Roman" w:hAnsi="Times New Roman" w:cs="Times New Roman"/>
          <w:sz w:val="29"/>
          <w:szCs w:val="29"/>
          <w:lang w:eastAsia="ru-RU"/>
        </w:rPr>
        <w:t>многодетных</w:t>
      </w:r>
      <w:proofErr w:type="gramEnd"/>
      <w:r w:rsidRPr="0010017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будут поступать в отделения фонда ежедневно. Это позволит в более короткие сроки рассматривать заявления семей на ежемесячные пособия, введенные в этом и прошлом году по указам Президента.</w:t>
      </w:r>
    </w:p>
    <w:p w:rsidR="00100172" w:rsidRPr="00100172" w:rsidRDefault="00100172" w:rsidP="0010017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00172">
        <w:rPr>
          <w:rFonts w:ascii="Times New Roman" w:eastAsia="Times New Roman" w:hAnsi="Times New Roman" w:cs="Times New Roman"/>
          <w:sz w:val="29"/>
          <w:szCs w:val="29"/>
          <w:lang w:eastAsia="ru-RU"/>
        </w:rPr>
        <w:t>Ранее информация о семьях, воспитывающих трех и больше детей, направлялась в Пенсионный фонд с меньшей периодичностью. Для подтверждения статуса многодетных родителей специалисты ПФР делали запросы в органы соцзащиты, ответы на которые, по действующему регламенту, могут поступать до пяти рабочих дней. Оперативное обновление сведений в течение одного дня позволит исключить такие запросы и быстрее рассматривать обращения.</w:t>
      </w:r>
    </w:p>
    <w:p w:rsidR="00100172" w:rsidRPr="00100172" w:rsidRDefault="00100172" w:rsidP="0010017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0017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Напомним, что при назначении пособий на детей от восьми до 17 лет и беременным женщинам статус многодетной семьи является основанием для льготной оценки имущества. Таким семьям при определении нуждаемости в пособии не учитываются жилье, транспорт и участки, выделенные в качестве меры поддержки государства.</w:t>
      </w:r>
    </w:p>
    <w:p w:rsidR="00100172" w:rsidRPr="00100172" w:rsidRDefault="00100172" w:rsidP="00100172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0017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10017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10017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10017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proofErr w:type="spellEnd"/>
    </w:p>
    <w:p w:rsidR="00C555B4" w:rsidRDefault="00C555B4"/>
    <w:sectPr w:rsidR="00C555B4" w:rsidSect="00100172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72"/>
    <w:rsid w:val="00100172"/>
    <w:rsid w:val="00496E7F"/>
    <w:rsid w:val="006A550F"/>
    <w:rsid w:val="00806851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47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1239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4226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0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48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23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2022-06-10T06:50:00Z</dcterms:created>
  <dcterms:modified xsi:type="dcterms:W3CDTF">2022-06-10T06:52:00Z</dcterms:modified>
</cp:coreProperties>
</file>