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45" w:rsidRDefault="00486945" w:rsidP="00486945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04B" w:rsidRPr="00AD4939" w:rsidRDefault="00AD4939" w:rsidP="00AD6DDD">
      <w:pPr>
        <w:pStyle w:val="1"/>
        <w:shd w:val="clear" w:color="auto" w:fill="FFFFFF"/>
        <w:spacing w:after="120"/>
        <w:jc w:val="both"/>
        <w:rPr>
          <w:rFonts w:ascii="Times New Roman" w:hAnsi="Times New Roman"/>
          <w:color w:val="212121"/>
          <w:spacing w:val="-8"/>
          <w:sz w:val="26"/>
          <w:szCs w:val="26"/>
        </w:rPr>
      </w:pPr>
      <w:r w:rsidRPr="00AD4939">
        <w:rPr>
          <w:rFonts w:ascii="Times New Roman" w:hAnsi="Times New Roman"/>
          <w:color w:val="212121"/>
          <w:spacing w:val="-8"/>
          <w:sz w:val="26"/>
          <w:szCs w:val="26"/>
        </w:rPr>
        <w:t xml:space="preserve">Более </w:t>
      </w:r>
      <w:r w:rsidR="00181DBC">
        <w:rPr>
          <w:rFonts w:ascii="Times New Roman" w:hAnsi="Times New Roman"/>
          <w:color w:val="212121"/>
          <w:spacing w:val="-8"/>
          <w:sz w:val="26"/>
          <w:szCs w:val="26"/>
        </w:rPr>
        <w:t>350</w:t>
      </w:r>
      <w:r w:rsidR="003E45A3">
        <w:rPr>
          <w:rFonts w:ascii="Times New Roman" w:hAnsi="Times New Roman"/>
          <w:color w:val="212121"/>
          <w:spacing w:val="-8"/>
          <w:sz w:val="26"/>
          <w:szCs w:val="26"/>
        </w:rPr>
        <w:t xml:space="preserve"> </w:t>
      </w:r>
      <w:r w:rsidR="00A0004B" w:rsidRPr="00AD4939">
        <w:rPr>
          <w:rFonts w:ascii="Times New Roman" w:hAnsi="Times New Roman"/>
          <w:color w:val="212121"/>
          <w:spacing w:val="-8"/>
          <w:sz w:val="26"/>
          <w:szCs w:val="26"/>
        </w:rPr>
        <w:t xml:space="preserve">семей в Архангельской области и НАО в </w:t>
      </w:r>
      <w:r w:rsidR="00536946">
        <w:rPr>
          <w:rFonts w:ascii="Times New Roman" w:hAnsi="Times New Roman"/>
          <w:color w:val="212121"/>
          <w:spacing w:val="-8"/>
          <w:sz w:val="26"/>
          <w:szCs w:val="26"/>
        </w:rPr>
        <w:t>январе 2023 года</w:t>
      </w:r>
      <w:r w:rsidR="00A0004B" w:rsidRPr="00AD4939">
        <w:rPr>
          <w:rFonts w:ascii="Times New Roman" w:hAnsi="Times New Roman"/>
          <w:color w:val="212121"/>
          <w:spacing w:val="-8"/>
          <w:sz w:val="26"/>
          <w:szCs w:val="26"/>
        </w:rPr>
        <w:t xml:space="preserve"> получили единовременную выплату при рождении ребенка</w:t>
      </w:r>
    </w:p>
    <w:p w:rsidR="00423DBB" w:rsidRPr="00423DBB" w:rsidRDefault="00536946" w:rsidP="00AD6DDD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За первый месяц</w:t>
      </w:r>
      <w:r w:rsidR="00EE0E2B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 2023</w:t>
      </w:r>
      <w:r w:rsidR="00A0004B" w:rsidRPr="00AD4939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 года единовременное пособие при рождении ребенка в Архангельской области и НАО получил</w:t>
      </w:r>
      <w:r w:rsidR="00135A7C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и более</w:t>
      </w:r>
      <w:r w:rsidR="003E45A3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 </w:t>
      </w:r>
      <w:r w:rsidR="00181DBC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35</w:t>
      </w:r>
      <w:r w:rsidR="00135A7C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0</w:t>
      </w:r>
      <w:r w:rsidR="00A0004B" w:rsidRPr="00AD4939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 сем</w:t>
      </w:r>
      <w:r w:rsidR="00135A7C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ей</w:t>
      </w:r>
      <w:r w:rsidR="00A0004B" w:rsidRPr="00AD4939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. Общая сумма направленной родителям материальной поддержки превысила </w:t>
      </w:r>
      <w:r w:rsidR="00181DBC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9</w:t>
      </w:r>
      <w:r w:rsidR="003E45A3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 </w:t>
      </w:r>
      <w:r w:rsidR="00AD6DDD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миллионов</w:t>
      </w:r>
      <w:r w:rsidR="003E45A3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 </w:t>
      </w:r>
      <w:r w:rsidR="00A0004B" w:rsidRPr="00AD4939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рублей.</w:t>
      </w:r>
    </w:p>
    <w:p w:rsidR="00423DBB" w:rsidRPr="00423DBB" w:rsidRDefault="00423DBB" w:rsidP="00AD6DDD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</w:pPr>
      <w:r w:rsidRPr="00423DBB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По действующим правилам, выплата предоставля</w:t>
      </w:r>
      <w:r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ется</w:t>
      </w:r>
      <w:r w:rsidR="00536946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 маме или папе </w:t>
      </w:r>
      <w:r w:rsidRPr="00423DBB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на каждого появившегося в семье ребенка, также </w:t>
      </w:r>
      <w:r w:rsidR="00AD6DDD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это </w:t>
      </w:r>
      <w:r w:rsidRPr="00423DBB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пособие полагается опекуну, усыновителю или приемному родителю ребенка. Пособие при рождении положено всем российским семьям независимо от уровня дохода и количества детей. Получить выплату могут как работающие, так и неработающие родители.</w:t>
      </w:r>
    </w:p>
    <w:p w:rsidR="00AD6DDD" w:rsidRDefault="00423DBB" w:rsidP="00AD6DDD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</w:pPr>
      <w:r w:rsidRPr="00423DBB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Размер выплаты </w:t>
      </w:r>
      <w:r w:rsidR="00A0004B" w:rsidRPr="00423DBB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с февраля </w:t>
      </w:r>
      <w:r w:rsidR="00536946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2023 </w:t>
      </w:r>
      <w:r w:rsidR="00A0004B" w:rsidRPr="00423DBB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года составляет</w:t>
      </w:r>
      <w:r w:rsidR="00AD6DDD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:</w:t>
      </w:r>
    </w:p>
    <w:p w:rsidR="00000000" w:rsidRDefault="00164DB2">
      <w:pPr>
        <w:pStyle w:val="afa"/>
        <w:numPr>
          <w:ilvl w:val="0"/>
          <w:numId w:val="50"/>
        </w:numPr>
        <w:shd w:val="clear" w:color="auto" w:fill="FFFFFF"/>
        <w:spacing w:after="120"/>
        <w:jc w:val="both"/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</w:pPr>
      <w:r w:rsidRPr="00164DB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в районах Крайнего Севера</w:t>
      </w:r>
      <w:r w:rsidR="003E45A3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 Архангельской области</w:t>
      </w:r>
      <w:r w:rsidRPr="00164DB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 – 32 072,64 рубл</w:t>
      </w:r>
      <w:r w:rsidR="003E45A3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я;</w:t>
      </w:r>
    </w:p>
    <w:p w:rsidR="00000000" w:rsidRDefault="00164DB2">
      <w:pPr>
        <w:pStyle w:val="afa"/>
        <w:numPr>
          <w:ilvl w:val="0"/>
          <w:numId w:val="50"/>
        </w:numPr>
        <w:shd w:val="clear" w:color="auto" w:fill="FFFFFF"/>
        <w:spacing w:after="120"/>
        <w:jc w:val="both"/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</w:pPr>
      <w:r w:rsidRPr="00164DB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в районах</w:t>
      </w:r>
      <w:r w:rsidR="003E45A3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 Архангельской области</w:t>
      </w:r>
      <w:r w:rsidRPr="00164DB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, приравненных к Крайнему Северу</w:t>
      </w:r>
      <w:r w:rsidR="003E45A3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,</w:t>
      </w:r>
      <w:r w:rsidRPr="00164DB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 – 27 490,84  </w:t>
      </w:r>
      <w:r w:rsidR="003E45A3" w:rsidRPr="00164DB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рубл</w:t>
      </w:r>
      <w:r w:rsidR="003E45A3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я</w:t>
      </w:r>
      <w:r w:rsidRPr="00164DB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;</w:t>
      </w:r>
    </w:p>
    <w:p w:rsidR="00000000" w:rsidRDefault="00164DB2">
      <w:pPr>
        <w:pStyle w:val="afa"/>
        <w:numPr>
          <w:ilvl w:val="0"/>
          <w:numId w:val="50"/>
        </w:numPr>
        <w:shd w:val="clear" w:color="auto" w:fill="FFFFFF"/>
        <w:spacing w:after="120"/>
        <w:jc w:val="both"/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</w:pPr>
      <w:r w:rsidRPr="00164DB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в НАО – 34 363,55 </w:t>
      </w:r>
      <w:r w:rsidR="003E45A3" w:rsidRPr="00164DB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рубл</w:t>
      </w:r>
      <w:r w:rsidR="003E45A3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я</w:t>
      </w:r>
      <w:r w:rsidRPr="00164DB2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.</w:t>
      </w:r>
    </w:p>
    <w:p w:rsidR="00AD6DDD" w:rsidRDefault="00A0004B" w:rsidP="00AD6DDD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</w:pPr>
      <w:r w:rsidRPr="00423DBB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До 2023 года выплату в зависимости от трудоустройства родителя предоставлял либо Фонд социального страхования, либо Пенсионный фонд. С этого года средства </w:t>
      </w:r>
      <w:r w:rsidR="00AD6DDD" w:rsidRPr="00423DBB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централизовано </w:t>
      </w:r>
      <w:r w:rsidRPr="00423DBB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перечисляются через  Социальный фонд России.</w:t>
      </w:r>
    </w:p>
    <w:p w:rsidR="00A0004B" w:rsidRPr="00423DBB" w:rsidRDefault="00A0004B" w:rsidP="00AD6DDD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</w:pPr>
      <w:r w:rsidRPr="00423DBB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Работающему родителю пособие назначается автоматически на основе данных реестра ЗАГС о рождении ребенка. Неработающему родителю для оформления выплаты нужно подать заявление в клиентскую службу </w:t>
      </w:r>
      <w:r w:rsidR="00423DBB" w:rsidRPr="00423DBB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 xml:space="preserve">Отделения СФР по Архангельской области и НАО </w:t>
      </w:r>
      <w:r w:rsidRPr="00423DBB">
        <w:rPr>
          <w:rFonts w:ascii="Times New Roman" w:eastAsia="Times New Roman" w:hAnsi="Times New Roman"/>
          <w:color w:val="212121"/>
          <w:spacing w:val="-5"/>
          <w:sz w:val="26"/>
          <w:szCs w:val="26"/>
          <w:lang w:eastAsia="ru-RU"/>
        </w:rPr>
        <w:t>или многофункциональный центр, который оказывает такую услугу. Заявление также принимается на портале госуслуг.</w:t>
      </w:r>
    </w:p>
    <w:p w:rsidR="00486945" w:rsidRPr="00486945" w:rsidRDefault="00486945" w:rsidP="00486945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86945">
        <w:rPr>
          <w:rFonts w:ascii="Times New Roman" w:hAnsi="Times New Roman"/>
          <w:spacing w:val="-5"/>
          <w:sz w:val="26"/>
          <w:szCs w:val="26"/>
        </w:rPr>
        <w:tab/>
      </w:r>
    </w:p>
    <w:p w:rsidR="00486945" w:rsidRDefault="00486945" w:rsidP="00486945">
      <w:pPr>
        <w:pStyle w:val="a9"/>
        <w:spacing w:before="0" w:beforeAutospacing="0"/>
        <w:jc w:val="right"/>
        <w:rPr>
          <w:rFonts w:ascii="Times New Roman" w:hAnsi="Times New Roman"/>
          <w:sz w:val="24"/>
          <w:szCs w:val="24"/>
        </w:rPr>
      </w:pPr>
      <w:r w:rsidRPr="00423DBB">
        <w:rPr>
          <w:rFonts w:ascii="Times New Roman" w:hAnsi="Times New Roman"/>
          <w:sz w:val="24"/>
          <w:szCs w:val="24"/>
        </w:rPr>
        <w:t>Пресс-служба ОСФР по Архангельской области и НАО</w:t>
      </w:r>
    </w:p>
    <w:p w:rsidR="00D82DF1" w:rsidRPr="00423DBB" w:rsidRDefault="00D82DF1" w:rsidP="00BB0987">
      <w:pPr>
        <w:pStyle w:val="a9"/>
        <w:spacing w:before="0" w:beforeAutospacing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82DF1" w:rsidRPr="00423DBB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187" w:rsidRDefault="00B25187">
      <w:r>
        <w:separator/>
      </w:r>
    </w:p>
  </w:endnote>
  <w:endnote w:type="continuationSeparator" w:id="1">
    <w:p w:rsidR="00B25187" w:rsidRDefault="00B2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164D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24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24E8" w:rsidRDefault="009D24E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9D24E8">
    <w:pPr>
      <w:pStyle w:val="a4"/>
      <w:framePr w:wrap="around" w:vAnchor="text" w:hAnchor="margin" w:xAlign="right" w:y="1"/>
      <w:rPr>
        <w:rStyle w:val="a6"/>
      </w:rPr>
    </w:pPr>
  </w:p>
  <w:p w:rsidR="00BE327D" w:rsidRPr="00D179F3" w:rsidRDefault="00BE327D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="00A56A00" w:rsidRPr="00A56A00">
        <w:rPr>
          <w:rStyle w:val="ad"/>
          <w:rFonts w:ascii="Times New Roman" w:hAnsi="Times New Roman"/>
        </w:rPr>
        <w:t>https://sfr.gov.ru/</w:t>
      </w:r>
    </w:hyperlink>
  </w:p>
  <w:p w:rsidR="009D24E8" w:rsidRPr="00D179F3" w:rsidRDefault="00164DB2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A56A00" w:rsidRPr="00A56A00">
        <w:rPr>
          <w:rStyle w:val="ad"/>
          <w:rFonts w:ascii="Times New Roman" w:hAnsi="Times New Roman"/>
          <w:lang w:val="en-US"/>
        </w:rPr>
        <w:t>https</w:t>
      </w:r>
      <w:r w:rsidR="00A56A00" w:rsidRPr="00D179F3">
        <w:rPr>
          <w:rStyle w:val="ad"/>
          <w:rFonts w:ascii="Times New Roman" w:hAnsi="Times New Roman"/>
        </w:rPr>
        <w:t>://</w:t>
      </w:r>
      <w:r w:rsidR="00A56A00" w:rsidRPr="00A56A00">
        <w:rPr>
          <w:rStyle w:val="ad"/>
          <w:rFonts w:ascii="Times New Roman" w:hAnsi="Times New Roman"/>
          <w:lang w:val="en-US"/>
        </w:rPr>
        <w:t>vk</w:t>
      </w:r>
      <w:r w:rsidR="00A56A00" w:rsidRPr="00D179F3">
        <w:rPr>
          <w:rStyle w:val="ad"/>
          <w:rFonts w:ascii="Times New Roman" w:hAnsi="Times New Roman"/>
        </w:rPr>
        <w:t>.</w:t>
      </w:r>
      <w:r w:rsidR="00A56A00" w:rsidRPr="00A56A00">
        <w:rPr>
          <w:rStyle w:val="ad"/>
          <w:rFonts w:ascii="Times New Roman" w:hAnsi="Times New Roman"/>
          <w:lang w:val="en-US"/>
        </w:rPr>
        <w:t>com</w:t>
      </w:r>
      <w:r w:rsidR="00A56A00" w:rsidRPr="00D179F3">
        <w:rPr>
          <w:rStyle w:val="ad"/>
          <w:rFonts w:ascii="Times New Roman" w:hAnsi="Times New Roman"/>
        </w:rPr>
        <w:t>/</w:t>
      </w:r>
      <w:r w:rsidR="00A56A00" w:rsidRPr="00A56A00">
        <w:rPr>
          <w:rStyle w:val="ad"/>
          <w:rFonts w:ascii="Times New Roman" w:hAnsi="Times New Roman"/>
          <w:lang w:val="en-US"/>
        </w:rPr>
        <w:t>sfr</w:t>
      </w:r>
      <w:r w:rsidR="00A56A00" w:rsidRPr="00D179F3">
        <w:rPr>
          <w:rStyle w:val="ad"/>
          <w:rFonts w:ascii="Times New Roman" w:hAnsi="Times New Roman"/>
        </w:rPr>
        <w:t>_</w:t>
      </w:r>
      <w:r w:rsidR="00A56A00" w:rsidRPr="00A56A00">
        <w:rPr>
          <w:rStyle w:val="ad"/>
          <w:rFonts w:ascii="Times New Roman" w:hAnsi="Times New Roman"/>
          <w:lang w:val="en-US"/>
        </w:rPr>
        <w:t>arhobl</w:t>
      </w:r>
      <w:r w:rsidR="00A56A00" w:rsidRPr="00D179F3">
        <w:rPr>
          <w:rStyle w:val="ad"/>
          <w:rFonts w:ascii="Times New Roman" w:hAnsi="Times New Roman"/>
        </w:rPr>
        <w:t>_</w:t>
      </w:r>
      <w:r w:rsidR="00A56A00" w:rsidRPr="00A56A00">
        <w:rPr>
          <w:rStyle w:val="ad"/>
          <w:rFonts w:ascii="Times New Roman" w:hAnsi="Times New Roman"/>
          <w:lang w:val="en-US"/>
        </w:rPr>
        <w:t>nao</w:t>
      </w:r>
    </w:hyperlink>
  </w:p>
  <w:p w:rsidR="009D24E8" w:rsidRPr="00D179F3" w:rsidRDefault="009D24E8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187" w:rsidRDefault="00B25187">
      <w:r>
        <w:separator/>
      </w:r>
    </w:p>
  </w:footnote>
  <w:footnote w:type="continuationSeparator" w:id="1">
    <w:p w:rsidR="00B25187" w:rsidRDefault="00B25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E8" w:rsidRDefault="00164DB2">
    <w:pPr>
      <w:pStyle w:val="a3"/>
    </w:pPr>
    <w:r>
      <w:rPr>
        <w:noProof/>
        <w:lang w:eastAsia="ru-RU"/>
      </w:rPr>
      <w:pict>
        <v:rect id="Rectangle 5" o:spid="_x0000_s4100" style="position:absolute;margin-left:-31.5pt;margin-top:.45pt;width:98.25pt;height:9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+n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3Ivvp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A56A00" w:rsidRDefault="00A56A00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89.25pt;margin-top:77.3pt;width:351.75pt;height:5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E5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olK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DrR7cqKpleBaVK61hvJ2Wp+Vwqb/VApo97HRTrBWo5NazbgZ3ctwarZi3sjqERSs&#10;JAgMZApjDxaNVN8xGmCEZFh/21HFMGrfC3gFSUiInTluQ2bzCDbq3LI5t1BRAlSGDUbTcmWmObXr&#10;Fd82EGl6d0LewMupuRP1U1aH9wZjwnE7jDQ7h873zutp8C5/AQ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Py7ETm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9D24E8" w:rsidRDefault="009D24E8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9D24E8" w:rsidRPr="000C3214" w:rsidRDefault="00EE0E2B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0</w:t>
                </w:r>
                <w:r w:rsidR="005618CC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8 </w:t>
                </w: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февраля</w:t>
                </w:r>
                <w:r w:rsidR="003E771F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202</w:t>
                </w:r>
                <w:r w:rsidR="00A56A00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3</w:t>
                </w:r>
                <w:r w:rsidR="003E771F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9D24E8" w:rsidRPr="004F46EF" w:rsidRDefault="009D24E8" w:rsidP="004F46EF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251657216;visibility:visible;mso-wrap-distance-top:-8e-5mm;mso-wrap-distance-bottom:-8e-5mm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oCEgIAACk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AK&#10;uaoCEgIAACkEAAAOAAAAAAAAAAAAAAAAAC4CAABkcnMvZTJvRG9jLnhtbFBLAQItABQABgAIAAAA&#10;IQCdoPqH3wAAAAsBAAAPAAAAAAAAAAAAAAAAAGwEAABkcnMvZG93bnJldi54bWxQSwUGAAAAAAQA&#10;BADzAAAAeAUAAAAA&#10;" strokeweight="1pt"/>
      </w:pict>
    </w:r>
    <w:r>
      <w:rPr>
        <w:noProof/>
        <w:lang w:eastAsia="ru-RU"/>
      </w:rPr>
      <w:pict>
        <v:shape id="Text Box 1" o:spid="_x0000_s4097" type="#_x0000_t202" style="position:absolute;margin-left:72.9pt;margin-top:.45pt;width:424.8pt;height:1in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BJuA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" o:allowincell="f" filled="f" stroked="f">
          <v:textbox>
            <w:txbxContent>
              <w:p w:rsidR="009D24E8" w:rsidRDefault="009D24E8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фонда</w:t>
                </w:r>
                <w:r w:rsidR="005618CC"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</w:t>
                </w:r>
                <w:r w:rsidR="00A56A00">
                  <w:rPr>
                    <w:rFonts w:ascii="Arial" w:hAnsi="Arial"/>
                    <w:spacing w:val="30"/>
                    <w:w w:val="120"/>
                    <w:sz w:val="24"/>
                  </w:rPr>
                  <w:t>пенсионного и социального страхования</w:t>
                </w: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 Российской Федерации по Архангельской области и Ненецкому автономному округу</w:t>
                </w:r>
              </w:p>
              <w:p w:rsidR="009D24E8" w:rsidRPr="005461DD" w:rsidRDefault="009D24E8" w:rsidP="005461DD"/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9D24E8" w:rsidRDefault="009D24E8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9D24E8" w:rsidRPr="00940CDC" w:rsidRDefault="009D24E8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224A"/>
    <w:multiLevelType w:val="hybridMultilevel"/>
    <w:tmpl w:val="91ECA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22131"/>
    <w:multiLevelType w:val="hybridMultilevel"/>
    <w:tmpl w:val="0194FE04"/>
    <w:lvl w:ilvl="0" w:tplc="47ACFF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B4DF7"/>
    <w:multiLevelType w:val="multilevel"/>
    <w:tmpl w:val="8F46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21">
    <w:nsid w:val="397C7EF0"/>
    <w:multiLevelType w:val="multilevel"/>
    <w:tmpl w:val="293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787056"/>
    <w:multiLevelType w:val="multilevel"/>
    <w:tmpl w:val="E5B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DC6885"/>
    <w:multiLevelType w:val="multilevel"/>
    <w:tmpl w:val="205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F7EBD"/>
    <w:multiLevelType w:val="multilevel"/>
    <w:tmpl w:val="C99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B5C26A1"/>
    <w:multiLevelType w:val="hybridMultilevel"/>
    <w:tmpl w:val="4B8235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3D042F"/>
    <w:multiLevelType w:val="multilevel"/>
    <w:tmpl w:val="52F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FD4C13"/>
    <w:multiLevelType w:val="multilevel"/>
    <w:tmpl w:val="5DCA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DD2FF9"/>
    <w:multiLevelType w:val="multilevel"/>
    <w:tmpl w:val="240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315CEC"/>
    <w:multiLevelType w:val="multilevel"/>
    <w:tmpl w:val="6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1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5E34A8A"/>
    <w:multiLevelType w:val="multilevel"/>
    <w:tmpl w:val="852A0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CF30AB"/>
    <w:multiLevelType w:val="multilevel"/>
    <w:tmpl w:val="BDD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6"/>
  </w:num>
  <w:num w:numId="4">
    <w:abstractNumId w:val="17"/>
  </w:num>
  <w:num w:numId="5">
    <w:abstractNumId w:val="3"/>
  </w:num>
  <w:num w:numId="6">
    <w:abstractNumId w:val="20"/>
  </w:num>
  <w:num w:numId="7">
    <w:abstractNumId w:val="14"/>
  </w:num>
  <w:num w:numId="8">
    <w:abstractNumId w:val="32"/>
  </w:num>
  <w:num w:numId="9">
    <w:abstractNumId w:val="0"/>
  </w:num>
  <w:num w:numId="10">
    <w:abstractNumId w:val="1"/>
  </w:num>
  <w:num w:numId="11">
    <w:abstractNumId w:val="40"/>
  </w:num>
  <w:num w:numId="12">
    <w:abstractNumId w:val="27"/>
  </w:num>
  <w:num w:numId="13">
    <w:abstractNumId w:val="24"/>
  </w:num>
  <w:num w:numId="14">
    <w:abstractNumId w:val="33"/>
  </w:num>
  <w:num w:numId="15">
    <w:abstractNumId w:val="15"/>
  </w:num>
  <w:num w:numId="16">
    <w:abstractNumId w:val="43"/>
  </w:num>
  <w:num w:numId="17">
    <w:abstractNumId w:val="45"/>
  </w:num>
  <w:num w:numId="18">
    <w:abstractNumId w:val="16"/>
  </w:num>
  <w:num w:numId="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6"/>
  </w:num>
  <w:num w:numId="22">
    <w:abstractNumId w:val="49"/>
  </w:num>
  <w:num w:numId="23">
    <w:abstractNumId w:val="5"/>
  </w:num>
  <w:num w:numId="24">
    <w:abstractNumId w:val="13"/>
  </w:num>
  <w:num w:numId="25">
    <w:abstractNumId w:val="19"/>
  </w:num>
  <w:num w:numId="26">
    <w:abstractNumId w:val="7"/>
  </w:num>
  <w:num w:numId="27">
    <w:abstractNumId w:val="48"/>
  </w:num>
  <w:num w:numId="28">
    <w:abstractNumId w:val="8"/>
  </w:num>
  <w:num w:numId="29">
    <w:abstractNumId w:val="12"/>
  </w:num>
  <w:num w:numId="30">
    <w:abstractNumId w:val="29"/>
  </w:num>
  <w:num w:numId="31">
    <w:abstractNumId w:val="18"/>
  </w:num>
  <w:num w:numId="32">
    <w:abstractNumId w:val="44"/>
  </w:num>
  <w:num w:numId="33">
    <w:abstractNumId w:val="25"/>
  </w:num>
  <w:num w:numId="34">
    <w:abstractNumId w:val="34"/>
  </w:num>
  <w:num w:numId="35">
    <w:abstractNumId w:val="39"/>
  </w:num>
  <w:num w:numId="36">
    <w:abstractNumId w:val="28"/>
  </w:num>
  <w:num w:numId="37">
    <w:abstractNumId w:val="21"/>
  </w:num>
  <w:num w:numId="38">
    <w:abstractNumId w:val="42"/>
  </w:num>
  <w:num w:numId="39">
    <w:abstractNumId w:val="4"/>
  </w:num>
  <w:num w:numId="40">
    <w:abstractNumId w:val="31"/>
  </w:num>
  <w:num w:numId="41">
    <w:abstractNumId w:val="46"/>
  </w:num>
  <w:num w:numId="42">
    <w:abstractNumId w:val="23"/>
  </w:num>
  <w:num w:numId="43">
    <w:abstractNumId w:val="47"/>
  </w:num>
  <w:num w:numId="44">
    <w:abstractNumId w:val="37"/>
  </w:num>
  <w:num w:numId="45">
    <w:abstractNumId w:val="22"/>
  </w:num>
  <w:num w:numId="46">
    <w:abstractNumId w:val="26"/>
  </w:num>
  <w:num w:numId="47">
    <w:abstractNumId w:val="30"/>
  </w:num>
  <w:num w:numId="48">
    <w:abstractNumId w:val="11"/>
  </w:num>
  <w:num w:numId="49">
    <w:abstractNumId w:val="35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2D8A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4F5E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5A7C"/>
    <w:rsid w:val="0013792F"/>
    <w:rsid w:val="00137E73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4DB2"/>
    <w:rsid w:val="00165167"/>
    <w:rsid w:val="00165603"/>
    <w:rsid w:val="00167779"/>
    <w:rsid w:val="00171899"/>
    <w:rsid w:val="001719C4"/>
    <w:rsid w:val="00172697"/>
    <w:rsid w:val="001746BD"/>
    <w:rsid w:val="00175503"/>
    <w:rsid w:val="00176842"/>
    <w:rsid w:val="00177CA3"/>
    <w:rsid w:val="001800EA"/>
    <w:rsid w:val="00180E17"/>
    <w:rsid w:val="00181B62"/>
    <w:rsid w:val="00181BB3"/>
    <w:rsid w:val="00181DBC"/>
    <w:rsid w:val="00183CF9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84B"/>
    <w:rsid w:val="001966A3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3456"/>
    <w:rsid w:val="001B40CA"/>
    <w:rsid w:val="001B5648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99B"/>
    <w:rsid w:val="001F6352"/>
    <w:rsid w:val="00200379"/>
    <w:rsid w:val="00202C10"/>
    <w:rsid w:val="002033CB"/>
    <w:rsid w:val="00203859"/>
    <w:rsid w:val="0020435B"/>
    <w:rsid w:val="0020491D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85"/>
    <w:rsid w:val="00264F94"/>
    <w:rsid w:val="00266BC5"/>
    <w:rsid w:val="0026784D"/>
    <w:rsid w:val="00271DFA"/>
    <w:rsid w:val="00272F55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A6A"/>
    <w:rsid w:val="002B14A6"/>
    <w:rsid w:val="002B22DC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11B8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45A3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70C7"/>
    <w:rsid w:val="00417650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F1D"/>
    <w:rsid w:val="00435F48"/>
    <w:rsid w:val="0043723D"/>
    <w:rsid w:val="00437857"/>
    <w:rsid w:val="00437A23"/>
    <w:rsid w:val="0044142B"/>
    <w:rsid w:val="00441FA6"/>
    <w:rsid w:val="00442279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B65"/>
    <w:rsid w:val="00452DFC"/>
    <w:rsid w:val="00453F93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2AE3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9F9"/>
    <w:rsid w:val="004C2E18"/>
    <w:rsid w:val="004C46AC"/>
    <w:rsid w:val="004C49E2"/>
    <w:rsid w:val="004C5CE3"/>
    <w:rsid w:val="004C60FF"/>
    <w:rsid w:val="004C721E"/>
    <w:rsid w:val="004C7645"/>
    <w:rsid w:val="004C7865"/>
    <w:rsid w:val="004D02CA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11AA6"/>
    <w:rsid w:val="00512A3A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6946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CC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1F95"/>
    <w:rsid w:val="00575F5D"/>
    <w:rsid w:val="00577B3B"/>
    <w:rsid w:val="00581AEE"/>
    <w:rsid w:val="00583C82"/>
    <w:rsid w:val="00583D24"/>
    <w:rsid w:val="005846E8"/>
    <w:rsid w:val="00586177"/>
    <w:rsid w:val="00587D47"/>
    <w:rsid w:val="0059149A"/>
    <w:rsid w:val="005934B3"/>
    <w:rsid w:val="00593A7D"/>
    <w:rsid w:val="005940A5"/>
    <w:rsid w:val="00595AE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20BA"/>
    <w:rsid w:val="005E4030"/>
    <w:rsid w:val="005E6DC1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632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4601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7091"/>
    <w:rsid w:val="008175B7"/>
    <w:rsid w:val="00817C6B"/>
    <w:rsid w:val="00817D61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0E2F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D066E"/>
    <w:rsid w:val="008D091D"/>
    <w:rsid w:val="008D0B10"/>
    <w:rsid w:val="008D0C87"/>
    <w:rsid w:val="008D1337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7CF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479"/>
    <w:rsid w:val="009E3D80"/>
    <w:rsid w:val="009E5276"/>
    <w:rsid w:val="009E5872"/>
    <w:rsid w:val="009E5D7D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2032"/>
    <w:rsid w:val="00A04F5E"/>
    <w:rsid w:val="00A05441"/>
    <w:rsid w:val="00A073B1"/>
    <w:rsid w:val="00A07D61"/>
    <w:rsid w:val="00A10517"/>
    <w:rsid w:val="00A105D0"/>
    <w:rsid w:val="00A10935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D7D"/>
    <w:rsid w:val="00A616D2"/>
    <w:rsid w:val="00A61DE1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8156A"/>
    <w:rsid w:val="00A83858"/>
    <w:rsid w:val="00A8495A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6DDD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410B"/>
    <w:rsid w:val="00B25163"/>
    <w:rsid w:val="00B25187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77047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0987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B77F0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BF742D"/>
    <w:rsid w:val="00C035C0"/>
    <w:rsid w:val="00C03723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367"/>
    <w:rsid w:val="00C24797"/>
    <w:rsid w:val="00C24E58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1377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B60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5E71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7616"/>
    <w:rsid w:val="00D77D3F"/>
    <w:rsid w:val="00D82DF1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9FE"/>
    <w:rsid w:val="00D97148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507A"/>
    <w:rsid w:val="00DD5695"/>
    <w:rsid w:val="00DD7560"/>
    <w:rsid w:val="00DD7D90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289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39BB"/>
    <w:rsid w:val="00ED5FDF"/>
    <w:rsid w:val="00ED6087"/>
    <w:rsid w:val="00ED6C2B"/>
    <w:rsid w:val="00ED7232"/>
    <w:rsid w:val="00ED7D27"/>
    <w:rsid w:val="00EE0E2B"/>
    <w:rsid w:val="00EE0E4A"/>
    <w:rsid w:val="00EE1EA3"/>
    <w:rsid w:val="00EE20D3"/>
    <w:rsid w:val="00EE6223"/>
    <w:rsid w:val="00EE65D5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91177"/>
    <w:rsid w:val="00F9145C"/>
    <w:rsid w:val="00F92067"/>
    <w:rsid w:val="00F92213"/>
    <w:rsid w:val="00F925CE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0B73"/>
    <w:rsid w:val="00FF15CF"/>
    <w:rsid w:val="00FF26EC"/>
    <w:rsid w:val="00FF2CEC"/>
    <w:rsid w:val="00FF3293"/>
    <w:rsid w:val="00FF3C98"/>
    <w:rsid w:val="00FF4F7F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AD6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AD6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E8E0A07-9F12-45D7-8D1E-AE487D38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1527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039TuchinaOA</cp:lastModifiedBy>
  <cp:revision>4</cp:revision>
  <cp:lastPrinted>2023-02-08T13:16:00Z</cp:lastPrinted>
  <dcterms:created xsi:type="dcterms:W3CDTF">2023-02-07T09:32:00Z</dcterms:created>
  <dcterms:modified xsi:type="dcterms:W3CDTF">2023-02-08T13:24:00Z</dcterms:modified>
</cp:coreProperties>
</file>