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75" w:rsidRDefault="000F1F75" w:rsidP="000F1F75">
      <w:pPr>
        <w:pStyle w:val="a3"/>
        <w:shd w:val="clear" w:color="auto" w:fill="FFFFFF"/>
        <w:spacing w:after="80" w:afterAutospacing="0"/>
        <w:ind w:firstLine="709"/>
        <w:jc w:val="center"/>
        <w:rPr>
          <w:rFonts w:ascii="Arial" w:hAnsi="Arial" w:cs="Arial"/>
          <w:color w:val="1A1A1A"/>
          <w:sz w:val="15"/>
          <w:szCs w:val="15"/>
        </w:rPr>
      </w:pPr>
      <w:r>
        <w:rPr>
          <w:b/>
          <w:bCs/>
          <w:color w:val="1A1A1A"/>
          <w:sz w:val="28"/>
          <w:szCs w:val="28"/>
          <w:shd w:val="clear" w:color="auto" w:fill="FFFFFF"/>
        </w:rPr>
        <w:t>В Архангельской области и НАО родители более 25 тысяч детей получают единое пособие в максимальном размере</w:t>
      </w:r>
    </w:p>
    <w:p w:rsidR="000F1F75" w:rsidRDefault="000F1F75" w:rsidP="000F1F75">
      <w:pPr>
        <w:pStyle w:val="a3"/>
        <w:shd w:val="clear" w:color="auto" w:fill="FFFFFF"/>
        <w:spacing w:after="80" w:afterAutospacing="0"/>
        <w:jc w:val="both"/>
        <w:rPr>
          <w:rFonts w:ascii="Arial" w:hAnsi="Arial" w:cs="Arial"/>
          <w:color w:val="1A1A1A"/>
          <w:sz w:val="15"/>
          <w:szCs w:val="15"/>
        </w:rPr>
      </w:pPr>
      <w:r>
        <w:rPr>
          <w:rFonts w:ascii="Verdana" w:hAnsi="Verdana" w:cs="Arial"/>
          <w:i/>
          <w:iCs/>
          <w:color w:val="1A1A1A"/>
          <w:sz w:val="16"/>
          <w:szCs w:val="16"/>
        </w:rPr>
        <w:t>            </w:t>
      </w:r>
      <w:r>
        <w:rPr>
          <w:color w:val="1A1A1A"/>
        </w:rPr>
        <w:t>С начала 2023 года Отделение СФР по Архангельской области и НАО назначило единое пособие родителям 43,2 тысяч детей. При этом более 25,9 тысяч выплат были установлены в максимальном размере.</w:t>
      </w:r>
    </w:p>
    <w:p w:rsidR="000F1F75" w:rsidRDefault="000F1F75" w:rsidP="000F1F75">
      <w:pPr>
        <w:pStyle w:val="a3"/>
        <w:shd w:val="clear" w:color="auto" w:fill="FFFFFF"/>
        <w:spacing w:after="80" w:afterAutospacing="0"/>
        <w:ind w:firstLine="709"/>
        <w:jc w:val="both"/>
        <w:rPr>
          <w:rFonts w:ascii="Arial" w:hAnsi="Arial" w:cs="Arial"/>
          <w:color w:val="1A1A1A"/>
          <w:sz w:val="15"/>
          <w:szCs w:val="15"/>
        </w:rPr>
      </w:pPr>
      <w:r>
        <w:rPr>
          <w:color w:val="1A1A1A"/>
        </w:rPr>
        <w:t>Ежемесячное пособие в связи с рождением и воспитанием ребенка — мера государственной поддержки семей, которая введена с 1 января 2023 года.  </w:t>
      </w:r>
      <w:r>
        <w:rPr>
          <w:color w:val="1A1A1A"/>
          <w:shd w:val="clear" w:color="auto" w:fill="FFFFFF"/>
        </w:rPr>
        <w:t>Одно из условий его назначения</w:t>
      </w:r>
      <w:r>
        <w:rPr>
          <w:color w:val="000000"/>
          <w:shd w:val="clear" w:color="auto" w:fill="FFFFFF"/>
        </w:rPr>
        <w:t> — доход на каждого члена семьи не должен превышать прожиточного минимума на душу населения в регионе. Расчетный период, за который оцениваются доходы, составляет 12 месяцев, однако отсчет начинается за месяц до даты подачи заявления. Также проводится комплексная оценка имущества семьи и учитывается занятость родителей. При этом дети и родители должны быть гражданами РФ и постоянно проживать в России.</w:t>
      </w:r>
    </w:p>
    <w:p w:rsidR="000F1F75" w:rsidRDefault="000F1F75" w:rsidP="000F1F75">
      <w:pPr>
        <w:pStyle w:val="a3"/>
        <w:shd w:val="clear" w:color="auto" w:fill="FFFFFF"/>
        <w:spacing w:after="80" w:afterAutospacing="0"/>
        <w:jc w:val="both"/>
        <w:rPr>
          <w:rFonts w:ascii="Arial" w:hAnsi="Arial" w:cs="Arial"/>
          <w:color w:val="1A1A1A"/>
          <w:sz w:val="15"/>
          <w:szCs w:val="15"/>
        </w:rPr>
      </w:pPr>
      <w:r>
        <w:rPr>
          <w:rStyle w:val="a4"/>
          <w:rFonts w:ascii="Verdana" w:hAnsi="Verdana" w:cs="Arial"/>
          <w:color w:val="1A1A1A"/>
          <w:sz w:val="16"/>
          <w:szCs w:val="16"/>
        </w:rPr>
        <w:t>            </w:t>
      </w:r>
      <w:r>
        <w:rPr>
          <w:color w:val="1A1A1A"/>
        </w:rPr>
        <w:t>Для получения выплаты родителям, как правило, достаточно подать заявление через портал «</w:t>
      </w:r>
      <w:proofErr w:type="spellStart"/>
      <w:r>
        <w:rPr>
          <w:color w:val="1A1A1A"/>
        </w:rPr>
        <w:t>Госуслуг</w:t>
      </w:r>
      <w:proofErr w:type="spellEnd"/>
      <w:r>
        <w:rPr>
          <w:color w:val="1A1A1A"/>
        </w:rPr>
        <w:t>». Остальные сведения поступают в рамках межведомственного взаимодействия. Также оформить пособие можно в клиентской службе СФР или МФЦ. </w:t>
      </w:r>
      <w:r>
        <w:rPr>
          <w:rStyle w:val="a4"/>
          <w:b w:val="0"/>
          <w:bCs w:val="0"/>
          <w:color w:val="1A1A1A"/>
        </w:rPr>
        <w:t>Единое пособие назначается</w:t>
      </w:r>
      <w:r>
        <w:rPr>
          <w:color w:val="1A1A1A"/>
        </w:rPr>
        <w:t> на год. По истечении этого срока</w:t>
      </w:r>
      <w:r>
        <w:rPr>
          <w:rStyle w:val="a4"/>
          <w:color w:val="1A1A1A"/>
        </w:rPr>
        <w:t> </w:t>
      </w:r>
      <w:r>
        <w:rPr>
          <w:rStyle w:val="a4"/>
          <w:b w:val="0"/>
          <w:bCs w:val="0"/>
          <w:color w:val="1A1A1A"/>
        </w:rPr>
        <w:t>нужно снова обратиться с заявлением</w:t>
      </w:r>
      <w:r>
        <w:rPr>
          <w:b/>
          <w:bCs/>
          <w:color w:val="1A1A1A"/>
        </w:rPr>
        <w:t> </w:t>
      </w:r>
      <w:r>
        <w:rPr>
          <w:color w:val="1A1A1A"/>
        </w:rPr>
        <w:t>на оформление выплаты на новый период.</w:t>
      </w:r>
    </w:p>
    <w:p w:rsidR="000F1F75" w:rsidRDefault="000F1F75" w:rsidP="000F1F75">
      <w:pPr>
        <w:pStyle w:val="a3"/>
        <w:shd w:val="clear" w:color="auto" w:fill="FFFFFF"/>
        <w:spacing w:after="80" w:afterAutospacing="0"/>
        <w:jc w:val="both"/>
        <w:rPr>
          <w:rFonts w:ascii="Arial" w:hAnsi="Arial" w:cs="Arial"/>
          <w:color w:val="1A1A1A"/>
          <w:sz w:val="15"/>
          <w:szCs w:val="15"/>
        </w:rPr>
      </w:pPr>
      <w:r>
        <w:rPr>
          <w:color w:val="1A1A1A"/>
          <w:shd w:val="clear" w:color="auto" w:fill="FFFFFF"/>
        </w:rPr>
        <w:t>            Размер пособия зависит от доходов семьи. </w:t>
      </w:r>
      <w:r>
        <w:rPr>
          <w:color w:val="1A1A1A"/>
        </w:rPr>
        <w:t>Это может быть 50, 75 или 100% регионального прожиточного минимума на детей. В Архангельской области максимальный размер выплаты составляет для жителей Крайнего Севера — 18 948 рублей, для районов, приравненных к Крайнему Северу, — 15 664 рублей, в НАО — 28 019 рублей.</w:t>
      </w:r>
    </w:p>
    <w:p w:rsidR="000F1F75" w:rsidRDefault="000F1F75" w:rsidP="000F1F75">
      <w:pPr>
        <w:pStyle w:val="a3"/>
        <w:shd w:val="clear" w:color="auto" w:fill="FFFFFF"/>
        <w:spacing w:after="80" w:afterAutospacing="0"/>
        <w:jc w:val="both"/>
        <w:rPr>
          <w:rFonts w:ascii="Arial" w:hAnsi="Arial" w:cs="Arial"/>
          <w:color w:val="1A1A1A"/>
          <w:sz w:val="15"/>
          <w:szCs w:val="15"/>
        </w:rPr>
      </w:pPr>
      <w:r>
        <w:rPr>
          <w:color w:val="1A1A1A"/>
          <w:shd w:val="clear" w:color="auto" w:fill="FFFFFF"/>
        </w:rPr>
        <w:t>            Первое перечисление средств происходит в течение 5 рабочих дней после одобрения пособия. В дальнейшем средства выплачиваются в текущем месяце за предыдущий</w:t>
      </w:r>
      <w:r>
        <w:rPr>
          <w:color w:val="000000"/>
          <w:shd w:val="clear" w:color="auto" w:fill="FFFFFF"/>
        </w:rPr>
        <w:t>, например: в июне — за май, в июле — за июнь и т.д. Через кредитные учреждения выплата перечисляется 3 числа каждого месяца. </w:t>
      </w:r>
      <w:r>
        <w:rPr>
          <w:color w:val="1A1A1A"/>
          <w:shd w:val="clear" w:color="auto" w:fill="FFFFFF"/>
        </w:rPr>
        <w:t>Семьи также могут получать единое пособие через почтовые отделения с 3 по 25 число ежемесячно. С  графиком выплат можно ознакомиться в своем отделении почтовой связи.</w:t>
      </w:r>
    </w:p>
    <w:p w:rsidR="00D22CF3" w:rsidRDefault="000F1F75"/>
    <w:sectPr w:rsidR="00D22CF3" w:rsidSect="003F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0F1F75"/>
    <w:rsid w:val="000F1F75"/>
    <w:rsid w:val="003F3295"/>
    <w:rsid w:val="00BE521A"/>
    <w:rsid w:val="00C2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F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Sk1Fme</dc:creator>
  <cp:lastModifiedBy>Sk1Fme</cp:lastModifiedBy>
  <cp:revision>1</cp:revision>
  <dcterms:created xsi:type="dcterms:W3CDTF">2023-06-02T07:39:00Z</dcterms:created>
  <dcterms:modified xsi:type="dcterms:W3CDTF">2023-06-02T07:39:00Z</dcterms:modified>
</cp:coreProperties>
</file>