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20" w:rsidRPr="009553DC" w:rsidRDefault="00226B20" w:rsidP="00226B20">
      <w:pPr>
        <w:suppressAutoHyphens/>
        <w:jc w:val="center"/>
        <w:rPr>
          <w:b/>
          <w:lang w:eastAsia="ar-SA"/>
        </w:rPr>
      </w:pPr>
      <w:r w:rsidRPr="009553DC">
        <w:rPr>
          <w:b/>
          <w:lang w:eastAsia="ar-SA"/>
        </w:rPr>
        <w:t>КРАСНОБОРСКАЯ ТЕРРИТОРИАЛЬНАЯ ИЗБИРАТЕЛЬНАЯ КОМИССИЯ</w:t>
      </w:r>
    </w:p>
    <w:p w:rsidR="00226B20" w:rsidRPr="00226B20" w:rsidRDefault="00226B20" w:rsidP="00226B20">
      <w:pPr>
        <w:suppressAutoHyphens/>
        <w:jc w:val="center"/>
        <w:rPr>
          <w:sz w:val="16"/>
          <w:szCs w:val="16"/>
          <w:lang w:eastAsia="ar-SA"/>
        </w:rPr>
      </w:pPr>
    </w:p>
    <w:p w:rsidR="00226B20" w:rsidRDefault="00226B20" w:rsidP="00CE6A09">
      <w:pPr>
        <w:pStyle w:val="3"/>
        <w:jc w:val="left"/>
        <w:outlineLvl w:val="2"/>
        <w:rPr>
          <w:sz w:val="28"/>
        </w:rPr>
      </w:pPr>
    </w:p>
    <w:p w:rsidR="00226B20" w:rsidRDefault="00226B20" w:rsidP="00226B20">
      <w:pPr>
        <w:pStyle w:val="3"/>
        <w:outlineLvl w:val="2"/>
        <w:rPr>
          <w:sz w:val="28"/>
        </w:rPr>
      </w:pPr>
      <w:r>
        <w:rPr>
          <w:sz w:val="28"/>
        </w:rPr>
        <w:t>ПОСТАНОВЛЕНИЕ</w:t>
      </w:r>
    </w:p>
    <w:p w:rsidR="00CE6A09" w:rsidRPr="00CE6A09" w:rsidRDefault="00CE6A09" w:rsidP="00CE6A09"/>
    <w:p w:rsidR="00226B20" w:rsidRDefault="00226B20" w:rsidP="00226B20">
      <w:pPr>
        <w:pStyle w:val="3"/>
        <w:outlineLvl w:val="2"/>
      </w:pPr>
    </w:p>
    <w:p w:rsidR="00F510C9" w:rsidRDefault="009553DC" w:rsidP="00277470">
      <w:pPr>
        <w:pStyle w:val="3"/>
        <w:jc w:val="left"/>
        <w:outlineLvl w:val="2"/>
        <w:rPr>
          <w:sz w:val="28"/>
          <w:szCs w:val="28"/>
        </w:rPr>
      </w:pPr>
      <w:r>
        <w:rPr>
          <w:sz w:val="28"/>
          <w:szCs w:val="28"/>
        </w:rPr>
        <w:t>18</w:t>
      </w:r>
      <w:r w:rsidR="004F456F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4F456F">
        <w:rPr>
          <w:sz w:val="28"/>
          <w:szCs w:val="28"/>
        </w:rPr>
        <w:t xml:space="preserve">я </w:t>
      </w:r>
      <w:r>
        <w:rPr>
          <w:sz w:val="28"/>
          <w:szCs w:val="28"/>
        </w:rPr>
        <w:t>2023</w:t>
      </w:r>
      <w:r w:rsidR="00277470">
        <w:rPr>
          <w:sz w:val="28"/>
          <w:szCs w:val="28"/>
        </w:rPr>
        <w:t xml:space="preserve"> года                                                       </w:t>
      </w:r>
      <w:r w:rsidR="0006556A">
        <w:rPr>
          <w:sz w:val="28"/>
          <w:szCs w:val="28"/>
        </w:rPr>
        <w:t xml:space="preserve">                          № 56/</w:t>
      </w:r>
      <w:r w:rsidR="00B4044A">
        <w:rPr>
          <w:sz w:val="28"/>
          <w:szCs w:val="28"/>
        </w:rPr>
        <w:t>4</w:t>
      </w:r>
    </w:p>
    <w:p w:rsidR="00F510C9" w:rsidRDefault="00F510C9" w:rsidP="00277470">
      <w:pPr>
        <w:pStyle w:val="3"/>
        <w:jc w:val="left"/>
        <w:outlineLvl w:val="2"/>
        <w:rPr>
          <w:sz w:val="28"/>
          <w:szCs w:val="28"/>
        </w:rPr>
      </w:pPr>
    </w:p>
    <w:p w:rsidR="00226B20" w:rsidRPr="00F510C9" w:rsidRDefault="004F456F" w:rsidP="004F4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календарном плане мероприятий Красноборской территориальной избирательной комиссии по подготовке и проведению выборов депутатов Собрания депутатов </w:t>
      </w:r>
      <w:r w:rsidR="009553DC">
        <w:rPr>
          <w:b/>
          <w:sz w:val="28"/>
          <w:szCs w:val="28"/>
        </w:rPr>
        <w:t xml:space="preserve">вновь образованного </w:t>
      </w:r>
      <w:proofErr w:type="spellStart"/>
      <w:r>
        <w:rPr>
          <w:b/>
          <w:sz w:val="28"/>
          <w:szCs w:val="28"/>
        </w:rPr>
        <w:t>Красноборск</w:t>
      </w:r>
      <w:r w:rsidR="00873B5B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муниципальн</w:t>
      </w:r>
      <w:r w:rsidR="00873B5B">
        <w:rPr>
          <w:b/>
          <w:sz w:val="28"/>
          <w:szCs w:val="28"/>
        </w:rPr>
        <w:t>ого</w:t>
      </w:r>
      <w:r w:rsidR="00C770F5">
        <w:rPr>
          <w:b/>
          <w:sz w:val="28"/>
          <w:szCs w:val="28"/>
        </w:rPr>
        <w:t xml:space="preserve"> </w:t>
      </w:r>
      <w:r w:rsidR="009553DC">
        <w:rPr>
          <w:b/>
          <w:sz w:val="28"/>
          <w:szCs w:val="28"/>
        </w:rPr>
        <w:t>округ</w:t>
      </w:r>
      <w:r w:rsidR="00873B5B">
        <w:rPr>
          <w:b/>
          <w:sz w:val="28"/>
          <w:szCs w:val="28"/>
        </w:rPr>
        <w:t>а</w:t>
      </w:r>
      <w:r w:rsidR="000F6F66">
        <w:rPr>
          <w:b/>
          <w:sz w:val="28"/>
          <w:szCs w:val="28"/>
        </w:rPr>
        <w:t xml:space="preserve"> Архангельской</w:t>
      </w:r>
      <w:r w:rsidR="00C770F5">
        <w:rPr>
          <w:b/>
          <w:sz w:val="28"/>
          <w:szCs w:val="28"/>
        </w:rPr>
        <w:t xml:space="preserve"> области </w:t>
      </w:r>
      <w:r w:rsidR="009553DC">
        <w:rPr>
          <w:b/>
          <w:sz w:val="28"/>
          <w:szCs w:val="28"/>
        </w:rPr>
        <w:t>первого созыва</w:t>
      </w:r>
    </w:p>
    <w:p w:rsidR="00226B20" w:rsidRPr="00226B20" w:rsidRDefault="00226B20" w:rsidP="00226B20"/>
    <w:p w:rsidR="00873B5B" w:rsidRPr="00873B5B" w:rsidRDefault="004F456F" w:rsidP="006B04E0">
      <w:pPr>
        <w:pStyle w:val="a3"/>
        <w:spacing w:before="120"/>
        <w:jc w:val="both"/>
        <w:rPr>
          <w:b/>
          <w:spacing w:val="20"/>
          <w:sz w:val="28"/>
          <w:szCs w:val="28"/>
        </w:rPr>
      </w:pPr>
      <w:r w:rsidRPr="00873B5B">
        <w:rPr>
          <w:sz w:val="28"/>
          <w:szCs w:val="28"/>
        </w:rPr>
        <w:t xml:space="preserve">Руководствуясь Федеральным законом «Об основных гарантиях избирательных прав и права на участие в референдуме граждан Российской Федерации», областным законом «О выборах в органы местного самоуправления в Архангельской области» в целях обеспечения единообразного применения законодательства   </w:t>
      </w:r>
      <w:r w:rsidR="00226B20" w:rsidRPr="00873B5B">
        <w:rPr>
          <w:sz w:val="28"/>
          <w:szCs w:val="28"/>
        </w:rPr>
        <w:t xml:space="preserve">Красноборская  территориальная избирательная комиссия </w:t>
      </w:r>
      <w:r w:rsidR="00226B20" w:rsidRPr="00873B5B">
        <w:rPr>
          <w:b/>
          <w:sz w:val="28"/>
          <w:szCs w:val="28"/>
        </w:rPr>
        <w:t>п</w:t>
      </w:r>
      <w:r w:rsidR="00226B20" w:rsidRPr="00873B5B">
        <w:rPr>
          <w:b/>
          <w:spacing w:val="20"/>
          <w:sz w:val="28"/>
          <w:szCs w:val="28"/>
        </w:rPr>
        <w:t>остановляет:</w:t>
      </w:r>
    </w:p>
    <w:p w:rsidR="004F456F" w:rsidRPr="00873B5B" w:rsidRDefault="004F456F" w:rsidP="00873B5B">
      <w:pPr>
        <w:pStyle w:val="a3"/>
        <w:jc w:val="both"/>
        <w:rPr>
          <w:sz w:val="28"/>
          <w:szCs w:val="28"/>
        </w:rPr>
      </w:pPr>
      <w:r w:rsidRPr="00873B5B">
        <w:rPr>
          <w:spacing w:val="20"/>
          <w:sz w:val="28"/>
          <w:szCs w:val="28"/>
        </w:rPr>
        <w:t xml:space="preserve">       1. </w:t>
      </w:r>
      <w:r w:rsidRPr="00873B5B">
        <w:rPr>
          <w:sz w:val="28"/>
          <w:szCs w:val="28"/>
        </w:rPr>
        <w:t>Утвердить календарный план мероприятий Красноборской территориальной избирательной комиссии</w:t>
      </w:r>
      <w:r w:rsidR="00241CA5" w:rsidRPr="00873B5B">
        <w:rPr>
          <w:sz w:val="28"/>
          <w:szCs w:val="28"/>
        </w:rPr>
        <w:t xml:space="preserve"> по подготовке  и проведению выборов депутатов Собрания </w:t>
      </w:r>
      <w:r w:rsidR="006A762A">
        <w:rPr>
          <w:sz w:val="28"/>
          <w:szCs w:val="28"/>
        </w:rPr>
        <w:t xml:space="preserve">депутатов </w:t>
      </w:r>
      <w:r w:rsidR="009553DC" w:rsidRPr="00873B5B">
        <w:rPr>
          <w:sz w:val="28"/>
          <w:szCs w:val="28"/>
        </w:rPr>
        <w:t>вновь образованного Красноборск</w:t>
      </w:r>
      <w:r w:rsidR="000F6F66">
        <w:rPr>
          <w:sz w:val="28"/>
          <w:szCs w:val="28"/>
        </w:rPr>
        <w:t>ого</w:t>
      </w:r>
      <w:r w:rsidR="009553DC" w:rsidRPr="00873B5B">
        <w:rPr>
          <w:sz w:val="28"/>
          <w:szCs w:val="28"/>
        </w:rPr>
        <w:t xml:space="preserve"> муниципальн</w:t>
      </w:r>
      <w:r w:rsidR="000F6F66">
        <w:rPr>
          <w:sz w:val="28"/>
          <w:szCs w:val="28"/>
        </w:rPr>
        <w:t>ого</w:t>
      </w:r>
      <w:r w:rsidR="009553DC" w:rsidRPr="00873B5B">
        <w:rPr>
          <w:sz w:val="28"/>
          <w:szCs w:val="28"/>
        </w:rPr>
        <w:t xml:space="preserve"> округ</w:t>
      </w:r>
      <w:r w:rsidR="000F6F66">
        <w:rPr>
          <w:sz w:val="28"/>
          <w:szCs w:val="28"/>
        </w:rPr>
        <w:t xml:space="preserve">аАрхангельской области </w:t>
      </w:r>
      <w:r w:rsidR="009553DC" w:rsidRPr="00873B5B">
        <w:rPr>
          <w:sz w:val="28"/>
          <w:szCs w:val="28"/>
        </w:rPr>
        <w:t>первого созыва15октября</w:t>
      </w:r>
      <w:r w:rsidR="00241CA5" w:rsidRPr="00873B5B">
        <w:rPr>
          <w:sz w:val="28"/>
          <w:szCs w:val="28"/>
        </w:rPr>
        <w:t xml:space="preserve"> 20</w:t>
      </w:r>
      <w:r w:rsidR="009553DC" w:rsidRPr="00873B5B">
        <w:rPr>
          <w:sz w:val="28"/>
          <w:szCs w:val="28"/>
        </w:rPr>
        <w:t>23</w:t>
      </w:r>
      <w:r w:rsidR="00241CA5" w:rsidRPr="00873B5B">
        <w:rPr>
          <w:sz w:val="28"/>
          <w:szCs w:val="28"/>
        </w:rPr>
        <w:t xml:space="preserve"> года.</w:t>
      </w:r>
    </w:p>
    <w:p w:rsidR="00241CA5" w:rsidRPr="004F456F" w:rsidRDefault="00241CA5" w:rsidP="006B04E0">
      <w:pPr>
        <w:pStyle w:val="a3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сайте администрации муниципального образования «Красноборский муниципальный район»</w:t>
      </w:r>
      <w:r w:rsidR="00B4044A">
        <w:rPr>
          <w:sz w:val="28"/>
          <w:szCs w:val="28"/>
        </w:rPr>
        <w:t xml:space="preserve"> в</w:t>
      </w:r>
      <w:r w:rsidR="002D3845">
        <w:rPr>
          <w:sz w:val="28"/>
          <w:szCs w:val="28"/>
        </w:rPr>
        <w:t>овкладке</w:t>
      </w:r>
      <w:r w:rsidR="00B4044A">
        <w:rPr>
          <w:sz w:val="28"/>
          <w:szCs w:val="28"/>
        </w:rPr>
        <w:t xml:space="preserve"> «Красноборская ТИК»</w:t>
      </w:r>
      <w:r>
        <w:rPr>
          <w:sz w:val="28"/>
          <w:szCs w:val="28"/>
        </w:rPr>
        <w:t>.</w:t>
      </w:r>
    </w:p>
    <w:p w:rsidR="00226B20" w:rsidRDefault="00B4044A" w:rsidP="003A40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226B20" w:rsidRPr="003A4039">
        <w:rPr>
          <w:sz w:val="28"/>
          <w:szCs w:val="28"/>
        </w:rPr>
        <w:t>. Кон</w:t>
      </w:r>
      <w:r w:rsidR="002601B0" w:rsidRPr="003A4039">
        <w:rPr>
          <w:sz w:val="28"/>
          <w:szCs w:val="28"/>
        </w:rPr>
        <w:t>троль за</w:t>
      </w:r>
      <w:r w:rsidR="00375BE3" w:rsidRPr="003A4039">
        <w:rPr>
          <w:sz w:val="28"/>
          <w:szCs w:val="28"/>
        </w:rPr>
        <w:t>исполнением настоящего</w:t>
      </w:r>
      <w:r w:rsidR="006B04E0">
        <w:rPr>
          <w:sz w:val="28"/>
          <w:szCs w:val="28"/>
        </w:rPr>
        <w:t xml:space="preserve"> оставляю за собой</w:t>
      </w:r>
      <w:r w:rsidR="00375BE3" w:rsidRPr="003A4039">
        <w:rPr>
          <w:sz w:val="28"/>
          <w:szCs w:val="28"/>
        </w:rPr>
        <w:t>.</w:t>
      </w:r>
    </w:p>
    <w:p w:rsidR="006B04E0" w:rsidRPr="003A4039" w:rsidRDefault="006B04E0" w:rsidP="003A4039">
      <w:pPr>
        <w:pStyle w:val="a5"/>
        <w:jc w:val="both"/>
        <w:rPr>
          <w:sz w:val="28"/>
          <w:szCs w:val="28"/>
        </w:rPr>
      </w:pPr>
    </w:p>
    <w:p w:rsidR="00226B20" w:rsidRDefault="00226B20" w:rsidP="003A4039">
      <w:pPr>
        <w:pStyle w:val="a5"/>
        <w:jc w:val="both"/>
        <w:rPr>
          <w:sz w:val="28"/>
          <w:szCs w:val="28"/>
        </w:rPr>
      </w:pPr>
    </w:p>
    <w:p w:rsidR="00873B5B" w:rsidRPr="003A4039" w:rsidRDefault="00873B5B" w:rsidP="003A4039">
      <w:pPr>
        <w:pStyle w:val="a5"/>
        <w:jc w:val="both"/>
        <w:rPr>
          <w:sz w:val="28"/>
          <w:szCs w:val="28"/>
        </w:rPr>
      </w:pPr>
    </w:p>
    <w:p w:rsidR="0026548C" w:rsidRPr="009553DC" w:rsidRDefault="0026548C" w:rsidP="0026548C">
      <w:pPr>
        <w:suppressAutoHyphens/>
        <w:jc w:val="both"/>
        <w:rPr>
          <w:sz w:val="28"/>
          <w:szCs w:val="28"/>
          <w:lang w:eastAsia="ar-SA"/>
        </w:rPr>
      </w:pPr>
      <w:r w:rsidRPr="009553DC">
        <w:rPr>
          <w:sz w:val="28"/>
          <w:szCs w:val="28"/>
          <w:lang w:eastAsia="ar-SA"/>
        </w:rPr>
        <w:t xml:space="preserve">Председатель комиссии                                    </w:t>
      </w:r>
      <w:r w:rsidR="00C770F5">
        <w:rPr>
          <w:sz w:val="28"/>
          <w:szCs w:val="28"/>
          <w:lang w:eastAsia="ar-SA"/>
        </w:rPr>
        <w:t xml:space="preserve">        </w:t>
      </w:r>
      <w:r w:rsidRPr="009553DC">
        <w:rPr>
          <w:sz w:val="28"/>
          <w:szCs w:val="28"/>
          <w:lang w:eastAsia="ar-SA"/>
        </w:rPr>
        <w:t xml:space="preserve">    </w:t>
      </w:r>
      <w:r w:rsidR="009553DC" w:rsidRPr="009553DC">
        <w:rPr>
          <w:sz w:val="28"/>
          <w:szCs w:val="28"/>
          <w:lang w:eastAsia="ar-SA"/>
        </w:rPr>
        <w:t>Н.В.Паршина</w:t>
      </w:r>
    </w:p>
    <w:p w:rsidR="00CE6A09" w:rsidRPr="009553DC" w:rsidRDefault="00C770F5" w:rsidP="0026548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26548C" w:rsidRPr="009553DC" w:rsidRDefault="0026548C" w:rsidP="0006556A">
      <w:pPr>
        <w:suppressAutoHyphens/>
        <w:jc w:val="both"/>
        <w:rPr>
          <w:sz w:val="28"/>
          <w:szCs w:val="28"/>
          <w:lang w:eastAsia="ar-SA"/>
        </w:rPr>
      </w:pPr>
      <w:r w:rsidRPr="009553DC">
        <w:rPr>
          <w:sz w:val="28"/>
          <w:szCs w:val="28"/>
          <w:lang w:eastAsia="ar-SA"/>
        </w:rPr>
        <w:t xml:space="preserve">Секретарь комиссии                            </w:t>
      </w:r>
      <w:r w:rsidR="00C770F5">
        <w:rPr>
          <w:sz w:val="28"/>
          <w:szCs w:val="28"/>
          <w:lang w:eastAsia="ar-SA"/>
        </w:rPr>
        <w:t xml:space="preserve">                      </w:t>
      </w:r>
      <w:r w:rsidRPr="009553DC">
        <w:rPr>
          <w:sz w:val="28"/>
          <w:szCs w:val="28"/>
          <w:lang w:eastAsia="ar-SA"/>
        </w:rPr>
        <w:t xml:space="preserve"> </w:t>
      </w:r>
      <w:proofErr w:type="spellStart"/>
      <w:r w:rsidR="009553DC">
        <w:rPr>
          <w:sz w:val="28"/>
          <w:szCs w:val="28"/>
          <w:lang w:eastAsia="ar-SA"/>
        </w:rPr>
        <w:t>Г.Г.Зашихина</w:t>
      </w:r>
      <w:proofErr w:type="spellEnd"/>
    </w:p>
    <w:p w:rsidR="00653B25" w:rsidRDefault="00C770F5" w:rsidP="0026548C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</w:t>
      </w:r>
    </w:p>
    <w:p w:rsidR="00653B25" w:rsidRDefault="00653B25" w:rsidP="0026548C">
      <w:pPr>
        <w:suppressAutoHyphens/>
        <w:jc w:val="both"/>
        <w:rPr>
          <w:b/>
          <w:sz w:val="28"/>
          <w:szCs w:val="28"/>
          <w:lang w:eastAsia="ar-SA"/>
        </w:rPr>
      </w:pPr>
    </w:p>
    <w:p w:rsidR="00B21E24" w:rsidRDefault="00B21E24">
      <w:pPr>
        <w:spacing w:after="200" w:line="276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</w:p>
    <w:p w:rsidR="00B21E24" w:rsidRDefault="00B21E24" w:rsidP="0026548C">
      <w:pPr>
        <w:suppressAutoHyphens/>
        <w:jc w:val="both"/>
        <w:rPr>
          <w:b/>
          <w:sz w:val="28"/>
          <w:szCs w:val="28"/>
          <w:lang w:eastAsia="ar-SA"/>
        </w:rPr>
        <w:sectPr w:rsidR="00B21E24" w:rsidSect="006039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7"/>
        <w:gridCol w:w="4790"/>
        <w:gridCol w:w="4790"/>
        <w:gridCol w:w="4511"/>
      </w:tblGrid>
      <w:tr w:rsidR="00B21E24" w:rsidRPr="00B031FB" w:rsidTr="00AA7C6A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24" w:rsidRPr="00B031FB" w:rsidRDefault="00B21E24" w:rsidP="00AA7C6A">
            <w:pPr>
              <w:jc w:val="center"/>
              <w:rPr>
                <w:b/>
                <w:bCs/>
                <w:sz w:val="28"/>
                <w:szCs w:val="28"/>
              </w:rPr>
            </w:pPr>
            <w:r w:rsidRPr="00B031FB">
              <w:rPr>
                <w:b/>
                <w:bCs/>
                <w:sz w:val="28"/>
                <w:szCs w:val="28"/>
              </w:rPr>
              <w:lastRenderedPageBreak/>
              <w:t>Дата муниципальных выборов 15 октября 2023 года</w:t>
            </w:r>
          </w:p>
        </w:tc>
      </w:tr>
      <w:tr w:rsidR="00B21E24" w:rsidRPr="00B031FB" w:rsidTr="00AA7C6A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24" w:rsidRPr="00B031FB" w:rsidRDefault="00B21E24" w:rsidP="00AA7C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21E24" w:rsidRPr="00B031FB" w:rsidTr="00AA7C6A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b/>
                <w:bCs/>
              </w:rPr>
            </w:pPr>
            <w:r w:rsidRPr="00B031FB">
              <w:rPr>
                <w:b/>
                <w:bCs/>
              </w:rPr>
              <w:t xml:space="preserve">пример календарного плана для выборов по мажоритарной системе, исходя из даты назначения выборов 18 июля и опубликования решения </w:t>
            </w:r>
            <w:r w:rsidRPr="00B031FB">
              <w:rPr>
                <w:b/>
                <w:bCs/>
              </w:rPr>
              <w:br/>
              <w:t>21 июля 2023 года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sz w:val="20"/>
                <w:szCs w:val="20"/>
              </w:rPr>
            </w:pPr>
            <w:r w:rsidRPr="00B031FB">
              <w:rPr>
                <w:sz w:val="20"/>
                <w:szCs w:val="20"/>
              </w:rPr>
              <w:t xml:space="preserve">№ </w:t>
            </w:r>
            <w:proofErr w:type="gramStart"/>
            <w:r w:rsidRPr="00B031FB">
              <w:rPr>
                <w:sz w:val="20"/>
                <w:szCs w:val="20"/>
              </w:rPr>
              <w:t>п</w:t>
            </w:r>
            <w:proofErr w:type="gramEnd"/>
            <w:r w:rsidRPr="00B031FB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sz w:val="20"/>
                <w:szCs w:val="20"/>
              </w:rPr>
            </w:pPr>
            <w:r w:rsidRPr="00B031FB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sz w:val="20"/>
                <w:szCs w:val="20"/>
              </w:rPr>
            </w:pPr>
            <w:r w:rsidRPr="00B031FB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sz w:val="20"/>
                <w:szCs w:val="20"/>
              </w:rPr>
            </w:pPr>
            <w:r w:rsidRPr="00B031FB">
              <w:rPr>
                <w:sz w:val="20"/>
                <w:szCs w:val="20"/>
              </w:rPr>
              <w:t>Исполнители</w:t>
            </w:r>
          </w:p>
        </w:tc>
      </w:tr>
      <w:tr w:rsidR="00B21E24" w:rsidRPr="00B031FB" w:rsidTr="00AA7C6A"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b/>
                <w:bCs/>
              </w:rPr>
            </w:pPr>
            <w:r w:rsidRPr="00B031FB">
              <w:rPr>
                <w:b/>
                <w:bCs/>
              </w:rPr>
              <w:t>Избирательные участки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Образование избирательных участков в местах временного пребывания избирателей (больницах, санаториях, домах отдыха, местах содержания под </w:t>
            </w:r>
            <w:proofErr w:type="gramStart"/>
            <w:r w:rsidRPr="00B031FB">
              <w:t>стражей</w:t>
            </w:r>
            <w:proofErr w:type="gramEnd"/>
            <w:r w:rsidRPr="00B031FB">
              <w:t xml:space="preserve"> подозреваемых и обвиняемых и других местах временного пребывания), труднодоступных или отдаленных местностях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 по согласованию с руководителем объекта, расположенного в труднодоступной или отдаленной местности, руководителем организации, в которой избиратели временно пребывают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14.09.2023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исключительных случаях по согласованию с территориальной избирательной комиссией, организующей подготовку и проведение выборов, - не позднее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11.10.2023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Образование избирательных участков на территориях воинских частей, расположенных в обособленных, удаленных от населенных пунктов местностях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командиры воинских частей по решению территориальной избирательной комиссии, организующей подготовку и проведение выборов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14.09.2023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в исключительных случаях по согласованию с территориальной избирательной комиссией, организующей подготовку и проведение выборов, - не позднее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11.10.2023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Опубликование списков избирательных участков с указанием их номеров и границ (если избирательный участок образован </w:t>
            </w:r>
            <w:proofErr w:type="gramStart"/>
            <w:r w:rsidRPr="00B031FB">
              <w:t>на части территории</w:t>
            </w:r>
            <w:proofErr w:type="gramEnd"/>
            <w:r w:rsidRPr="00B031FB">
              <w:t xml:space="preserve"> населенного пункта) либо перечня населенных пунктов (если избирательный участок образован на территориях одного или нескольких населенных пунктов), мест нахождения участковых избирательных комиссий, помещений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глава местной администрации муниципального района, в соответствующих случаях - территориальная избирательная комиссия (в случаях, когда избирательные участки </w:t>
            </w:r>
            <w:proofErr w:type="gramStart"/>
            <w:r w:rsidRPr="00B031FB">
              <w:t>образованы на территориях воинских частей текст согласовывается</w:t>
            </w:r>
            <w:proofErr w:type="gramEnd"/>
            <w:r w:rsidRPr="00B031FB">
              <w:t xml:space="preserve"> с командиром соответствующей воинской части)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04.09.2023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proofErr w:type="gramStart"/>
            <w:r w:rsidRPr="00B031FB">
              <w:t>об</w:t>
            </w:r>
            <w:proofErr w:type="gramEnd"/>
            <w:r w:rsidRPr="00B031FB">
              <w:t xml:space="preserve"> образованных территориальными избирательными комиссиями, командирами воинских частей - не позднее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11.10.2023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b/>
                <w:bCs/>
              </w:rPr>
            </w:pPr>
            <w:r w:rsidRPr="00B031FB">
              <w:rPr>
                <w:b/>
                <w:bCs/>
              </w:rPr>
              <w:lastRenderedPageBreak/>
              <w:t>Списки избирателей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Представление сведений об избирателях в территориальную избирательную комиссию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сразу после назначения дня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глава администрации муниципального района, командиры воинских частей при организации голосования избирателей, проживающих в пределах расположения воинских частей, на общих избирательных участках; руководитель организации, в которой избиратели временно пребывают, при организации голосования избирателей, находящихся в месте временного пребывания, на общих избирательных участках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Представление сведений об избирателях в участковые избирательные комиссии, избирательных участков, образованных в труднодоступных или отдаленных местностях, на территориях воинских частей, в больницах, санаториях, домах отдыха, местах содержания под </w:t>
            </w:r>
            <w:proofErr w:type="gramStart"/>
            <w:r w:rsidRPr="00B031FB">
              <w:t>стражей</w:t>
            </w:r>
            <w:proofErr w:type="gramEnd"/>
            <w:r w:rsidRPr="00B031FB">
              <w:t xml:space="preserve"> подозреваемых и обвиняемых и других местах временного пребывания избирателей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сразу после сформирования участковой избирательной комиссии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руководители организаций, в которых избиратели временно пребывают, в случае образования избирательного участка на территории организации; командир воинской части в случае образования избирательного участка на территории воинской части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Информирование территориальной избирательной комиссии об изменениях в ранее представленных для составления списков избирателей сведениях об избирателях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еженедельно </w:t>
            </w:r>
            <w:r w:rsidRPr="00B031FB">
              <w:br/>
              <w:t>со дня представления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глава местной администрации муниципального района, руководители организаций, в которых избиратели временно пребывают, командиры воинских частей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Составление списков избирателей в случае проведения досрочного голосования в целом на избирательном участке либо отдельных групп избирателей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не </w:t>
            </w:r>
            <w:proofErr w:type="gramStart"/>
            <w:r w:rsidRPr="00B031FB">
              <w:t>позднее</w:t>
            </w:r>
            <w:proofErr w:type="gramEnd"/>
            <w:r w:rsidRPr="00B031FB">
              <w:t xml:space="preserve"> чем за 4 дня до дня досрочного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Составление списков избирателей отдельно по каждому избирательному участку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03.10.2023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Составление списков избирателей для </w:t>
            </w:r>
            <w:r w:rsidRPr="00B031FB">
              <w:lastRenderedPageBreak/>
              <w:t>голосования на избирательном участке,</w:t>
            </w:r>
            <w:r w:rsidRPr="00B031FB">
              <w:rPr>
                <w:sz w:val="28"/>
                <w:szCs w:val="28"/>
              </w:rPr>
              <w:t xml:space="preserve"> </w:t>
            </w:r>
            <w:r w:rsidRPr="00B031FB">
              <w:t>образованном в труднодоступной или отдаленной местности, на территории воинской части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>не позднее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участковая избирательная комиссия на </w:t>
            </w:r>
            <w:r w:rsidRPr="00B031FB">
              <w:lastRenderedPageBreak/>
              <w:t>основании сведений об избирателях, представляемых соответственно главой администрации муниципального образования, командиром воинской части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04.10.2023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исключительных случаях - не позднее чем в день сформирования участковой избирательной комиссии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Составление списка избирателей для голосования на избирательном участке,</w:t>
            </w:r>
            <w:r w:rsidRPr="00B031FB">
              <w:rPr>
                <w:sz w:val="28"/>
                <w:szCs w:val="28"/>
              </w:rPr>
              <w:t xml:space="preserve"> </w:t>
            </w:r>
            <w:r w:rsidRPr="00B031FB">
              <w:t>образованном в месте временного пребывания избирателей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участковая избирательная комиссия на основании сведений об избирателях, представляемых руководителем организации, в которой избиратели временно пребывают, и личных письменных заявлений избирателей 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14.10.2023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Передача по акту первых экземпляров списков избирателей в участковые избирательные комиссии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не позднее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04.10.2023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 xml:space="preserve">в случае проведения по решению территориальной избирательной комиссии досрочного голосования - не </w:t>
            </w:r>
            <w:proofErr w:type="gramStart"/>
            <w:r w:rsidRPr="009D3F6A">
              <w:t>позднее</w:t>
            </w:r>
            <w:proofErr w:type="gramEnd"/>
            <w:r w:rsidRPr="009D3F6A">
              <w:t xml:space="preserve"> чем за три дня до дня досрочного голосования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Предоставление списков избирателей для всеобщего ознакомления и дополнительного уточнения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участковые 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04.10.2023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в случае составления списка позднее этого срока – непосредственно после составления списка избирателей;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 xml:space="preserve">в случае проведения досрочного голосования – </w:t>
            </w:r>
            <w:proofErr w:type="spellStart"/>
            <w:proofErr w:type="gramStart"/>
            <w:r w:rsidRPr="009D3F6A">
              <w:t>c</w:t>
            </w:r>
            <w:proofErr w:type="gramEnd"/>
            <w:r w:rsidRPr="009D3F6A">
              <w:t>о</w:t>
            </w:r>
            <w:proofErr w:type="spellEnd"/>
            <w:r w:rsidRPr="009D3F6A">
              <w:t xml:space="preserve"> дня передачи первого экземпляра списка избирателей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Реализация избирателем права подачи в участковую избирательную комиссию личного письменного заявления о включении в список избирателей по месту временного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roofErr w:type="gramStart"/>
            <w:r w:rsidRPr="00B031FB">
              <w:t xml:space="preserve">избиратели, находящиеся в местах временного пребывания,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избирателей из числа военнослужащих, находящихся вне места </w:t>
            </w:r>
            <w:r w:rsidRPr="00B031FB">
              <w:lastRenderedPageBreak/>
              <w:t>расположения воинской части и избиратели, работающие вахтовым методом</w:t>
            </w:r>
            <w:proofErr w:type="gramEnd"/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12.10.2023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rPr>
                <w:rFonts w:ascii="Cambria" w:hAnsi="Cambria" w:cs="Arial CYR"/>
              </w:rPr>
            </w:pPr>
            <w:r w:rsidRPr="00B031FB">
              <w:rPr>
                <w:rFonts w:ascii="Cambria" w:hAnsi="Cambria" w:cs="Arial CYR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Передача в каждую участковую избирательную комиссию списка досрочно проголосовавших избирателей с заявлениями избирателей о досрочном голосовании и конвертов с избирательными бюллетенями этих избирателей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>
            <w:pPr>
              <w:rPr>
                <w:rFonts w:ascii="Cambria" w:hAnsi="Cambria" w:cs="Arial CY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11.10.2023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Рассмотрение заявления избирателя о включении его в список избирателей, о любой ошибке или неточности в сведениях о нем, внесенных в список избирателей, проверка и устранение ошибки или неточности либо принятие решения об отклонении заявления с указанием причин такого отклонения, вручение заверенной копии этого решения заявителю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24 часов, 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участковые 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15.10.2023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и в день досрочного голосования - в течение двух часов с момента обращения, но не позднее момента окончания голосования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Уточнение списков избирателей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после получения списка избирателей из территориальной избирательной комиссии (его составления участковой избирательной комиссией) и до окончания времени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участковые 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Подписание выверенного и уточненного списка избирателей, с указанием числа избирателей, включенных в список избирателей на момент его подписания, заверение его печатью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 18 часов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председатель и секретарь участковой избирательной комиссии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14.10.2023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Оформление при необходимости отдельных книг первого экземпляра списка избирателей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незамедлительно после подписания списка избирателей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председатель участковой избирательной комиссии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14.10.2023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b/>
                <w:bCs/>
              </w:rPr>
            </w:pPr>
            <w:r w:rsidRPr="00B031FB">
              <w:rPr>
                <w:b/>
                <w:bCs/>
              </w:rPr>
              <w:t>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Принятие решения о возложении </w:t>
            </w:r>
            <w:r w:rsidRPr="00B031FB">
              <w:lastRenderedPageBreak/>
              <w:t xml:space="preserve">полномочий окружных избирательных комиссий на территориальную избирательную комиссию или на иную избирательную комиссию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территориальная избирательная </w:t>
            </w:r>
            <w:r w:rsidRPr="00B031FB">
              <w:lastRenderedPageBreak/>
              <w:t>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10.08.2023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Формирование участковых избирательных комиссий на избирательных участках, образованных в результате уточнения перечня избирательных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вне периода избирательной кампании в течение 60 дней со дня принятия решения об уточнении перечня, а в период избирательной кампании 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09.09.2023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Срок приема предложений составляет 30 дней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Прием предложений для дополнительного зачисления в резерв составов участковых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в период </w:t>
            </w:r>
            <w:proofErr w:type="gramStart"/>
            <w:r w:rsidRPr="00B031FB">
              <w:t>с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 по решению избирательной комиссии Архангельской области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25.08.2023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14.09.2023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Формирование участковых избирательных комиссий на избирательных участках, образованных в местах временного пребывания избирателей; в труднодоступных или отдаленных местностях; </w:t>
            </w:r>
            <w:r w:rsidRPr="00B031FB">
              <w:br/>
              <w:t>на территориях воинских частей, расположенных в обособленных, удаленных от населенных пунктов местностях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 из резерва составов участковых комиссий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29.09.2023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исключительных случаях не позднее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14.10.2023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rPr>
                <w:color w:val="FF0000"/>
              </w:rPr>
            </w:pPr>
            <w:r w:rsidRPr="00B031FB">
              <w:rPr>
                <w:color w:val="FF0000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Формирование участковых избирательных комиссий на избирательных участках, образованных в вахтовом поселке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после образования избирательного участка, 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руководитель (иное должностное лицо) организации из работников, привлекаемых к работам вахтовым методом, в том числе не входящих в резерв составов участковых комиссий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29.09.2023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в исключительных случаях не позднее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14.10.2023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Запрет на подачу заявления о сложении полномочий члена избирательной комиссии за исключением случаев, когда оно подается в связи с тяжелой болезнью, </w:t>
            </w:r>
            <w:r w:rsidRPr="00B031FB">
              <w:lastRenderedPageBreak/>
              <w:t>стойким расстройством здоровья члена комиссии, его близких родственников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lastRenderedPageBreak/>
              <w:t xml:space="preserve">в период </w:t>
            </w:r>
            <w:proofErr w:type="gramStart"/>
            <w:r w:rsidRPr="009D3F6A">
              <w:t>с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члены избирательных комиссий c правом решающего голоса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04.10.2023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до дня установления итогов голосования, определения результатов выборов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Рассмотрение обращений о нарушении закона, проведение проверки по этим обращениям и направление письменных ответов лицам, направившим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 xml:space="preserve">в пятидневный срок, но не позднее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14.10.2023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по обращениям, поступившим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15.10.2023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16.10.2023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- немедленно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В случае проведения дополнительной проверки - не позднее чем в десятидневный срок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26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Представление в территориальную избирательную комиссию списка назначенных в ТИК, ОИК, УИК наблюдателей из числа граждан Российской Федерации, обладающих активным избирательным правом на выборах в органы государственной власти Архангельской области, не более трех наблюдателей на каждый день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избирательное объединение, выдвинувшее зарегистрированного кандидата (зарегистрированных кандидатов); зарегистрированный кандидат; Общественная палата Российской Федерации и Общественная палата Архангельской области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11.10.2023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в случае проведения досрочного голосования - не </w:t>
            </w:r>
            <w:proofErr w:type="gramStart"/>
            <w:r w:rsidRPr="00B031FB">
              <w:t>позднее</w:t>
            </w:r>
            <w:proofErr w:type="gramEnd"/>
            <w:r w:rsidRPr="00B031FB">
              <w:t xml:space="preserve"> чем за 3 дня до дня досрочного голосования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b/>
                <w:bCs/>
              </w:rPr>
            </w:pPr>
            <w:r w:rsidRPr="00B031FB">
              <w:rPr>
                <w:b/>
                <w:bCs/>
              </w:rPr>
              <w:t>Выдвижение и регистрация кандидатов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Опубликование в региональных государственных или муниципальных периодических печатных изданиях и размещение в сети Интернет списка политических партий, их структурных подразделений, иных общественных объединений, имеющих право принимать участие в выборах в качестве избирательных объединений и направление его в территориальную избирательную комиссию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Управление Министерства юстиции Российской Федерации по Архангельской области и Ненецкому автономному округу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24.07.2023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Письменное извещение территориальной избирательной </w:t>
            </w:r>
            <w:proofErr w:type="spellStart"/>
            <w:r w:rsidRPr="00B031FB">
              <w:t>комиссии</w:t>
            </w:r>
            <w:proofErr w:type="gramStart"/>
            <w:r w:rsidRPr="00B031FB">
              <w:t>,У</w:t>
            </w:r>
            <w:proofErr w:type="gramEnd"/>
            <w:r w:rsidRPr="00B031FB">
              <w:t>правления</w:t>
            </w:r>
            <w:proofErr w:type="spellEnd"/>
            <w:r w:rsidRPr="00B031FB">
              <w:t xml:space="preserve"> Минюста России по Архангельской области и Ненецкому автономному округу о проведении мероприятий, связанных с выдвижением кандидата (кандидатов)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не </w:t>
            </w:r>
            <w:proofErr w:type="gramStart"/>
            <w:r w:rsidRPr="00B031FB">
              <w:t>позднее</w:t>
            </w:r>
            <w:proofErr w:type="gramEnd"/>
            <w:r w:rsidRPr="00B031FB">
              <w:t xml:space="preserve"> чем за один день до дня проведения мероприятия при проведении мероприятия в пределах населенного пункта, в котором расположена ТИК, и не позднее за три дня до дня проведения мероприятия при его проведении за его пределами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избирательные объединения 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29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Выдвижение кандидатов в депутаты. Представление необходимых документов в территориальную избирательную комиссию, в том числе списка кандидатов по </w:t>
            </w:r>
            <w:r>
              <w:t xml:space="preserve">многомандатным </w:t>
            </w:r>
            <w:r w:rsidRPr="00B031FB">
              <w:t>избирательным округам и прилагаемых к нему заявлений кандидатов в депутаты о согласии баллотироваться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избирательные объединения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22.07.2023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до 18 часов по местному времени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21.08.2023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Представление в территориальную избирательную комиссию документов о выдвижении кандидата в депутаты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кандидаты, выдвинутые избирательными объединениями по </w:t>
            </w:r>
            <w:r>
              <w:t xml:space="preserve">многомандатным </w:t>
            </w:r>
            <w:r w:rsidRPr="00B031FB">
              <w:t>избирательным округам и включенные в заверенные списки кандидатов по соответствующим округам (иные лица в случае, если кандидат болен или содержится в месте содержания под стражей подозреваемых и обвиняемых)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22.07.2023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но не ранее дня официального опубликования (обнародования) схемы избирательных округов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до 18 часов по местному времени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21.08.2023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31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Самовыдвижение кандидатов по </w:t>
            </w:r>
            <w:r>
              <w:t xml:space="preserve">многомандатным </w:t>
            </w:r>
            <w:r w:rsidRPr="00B031FB">
              <w:t>избирательным округам  и представление соответствующих документов в территориальную избирательную комиссию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граждане Российской Федерации, обладающие пассивным избирательным правом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22.07.2023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(для кандидата в депутаты - не ранее дня официального опубликования (обнародования) схемы избирательных округов)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до 18 часов по местному времени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21.08.2023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Проведение </w:t>
            </w:r>
            <w:proofErr w:type="gramStart"/>
            <w:r w:rsidRPr="00B031FB">
              <w:t>проверки соответствия порядка выдвижения кандидата</w:t>
            </w:r>
            <w:proofErr w:type="gramEnd"/>
            <w:r w:rsidRPr="00B031FB">
              <w:t xml:space="preserve"> требованиям </w:t>
            </w:r>
            <w:r w:rsidRPr="00B031FB">
              <w:lastRenderedPageBreak/>
              <w:t>Федерального закона, областного закона «О выборах в органы местного самоуправления в Архангельской области» (далее - областной закон), достоверности сведений, представляемых при выдвижении кандидатов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>незамедлительно после приема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Принятие решения о </w:t>
            </w:r>
            <w:proofErr w:type="gramStart"/>
            <w:r w:rsidRPr="00B031FB">
              <w:t>заверении списка</w:t>
            </w:r>
            <w:proofErr w:type="gramEnd"/>
            <w:r w:rsidRPr="00B031FB">
              <w:t xml:space="preserve"> кандидатов в депутаты, выдвинутых избирательным объединением, либо об отказе в заверении указанного списка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трех дней со дня приема необходимых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Выдача решения о </w:t>
            </w:r>
            <w:proofErr w:type="gramStart"/>
            <w:r w:rsidRPr="00B031FB">
              <w:t>заверении списка</w:t>
            </w:r>
            <w:proofErr w:type="gramEnd"/>
            <w:r w:rsidRPr="00B031FB">
              <w:t xml:space="preserve"> кандидатов в депутаты с копией заверенного списка либо об отказе в его заверении уполномоченному представителю избирательного объединения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одних суток с момента принятия соответствующего решения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Реализация права на обжалование в избирательную комиссию Архангельской области решения об отказе в </w:t>
            </w:r>
            <w:proofErr w:type="gramStart"/>
            <w:r w:rsidRPr="00B031FB">
              <w:t>заверении списка</w:t>
            </w:r>
            <w:proofErr w:type="gramEnd"/>
            <w:r w:rsidRPr="00B031FB">
              <w:t xml:space="preserve"> кандидатов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5 дней со дня принятия обжалуемого решения (указанный срок восстановлению не подлежит)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избирательное объединение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Реализация права на обжалование в районный суд решения об отказе в </w:t>
            </w:r>
            <w:proofErr w:type="gramStart"/>
            <w:r w:rsidRPr="00B031FB">
              <w:t>заверении списка</w:t>
            </w:r>
            <w:proofErr w:type="gramEnd"/>
            <w:r w:rsidRPr="00B031FB">
              <w:t xml:space="preserve"> кандидатов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10 дней со дня принятия обжалуемого решения (указанный срок восстановлению не подлежит)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избирательное объединение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37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Сбор подписей в поддержку кандидата в депутаты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со дня, следующего за днем получения территориальной избирательной комиссией уведомления о выдвижении кандидата;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кандидаты в депутаты, за исключением выдвинутых политической партией (ее структурным подразделением), на которую распространяется действие пунктов 3-4, 6–7 статьи 35.1 Федерального закона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кандидат в депутаты, выдвинутый избирательным объединением, - со дня, следующего за днем личного представления в ТИК необходимых документов, но не ранее дня </w:t>
            </w:r>
            <w:proofErr w:type="gramStart"/>
            <w:r w:rsidRPr="00B031FB">
              <w:t>заверения списка</w:t>
            </w:r>
            <w:proofErr w:type="gramEnd"/>
            <w:r w:rsidRPr="00B031FB">
              <w:t xml:space="preserve"> кандидатов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39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Представление в территориальную избирательную комиссию всех документов </w:t>
            </w:r>
            <w:r w:rsidRPr="00B031FB">
              <w:lastRenderedPageBreak/>
              <w:t>для регистрации кандидата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>не позднее 18 часов по местному времени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кандидат, уполномоченный представитель избирательного </w:t>
            </w:r>
            <w:r w:rsidRPr="00B031FB">
              <w:lastRenderedPageBreak/>
              <w:t>объединения, выдвинувшего кандидата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21.08.2023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Проведение проверки соблюдения порядка сбора подписей, оформления подписных листов, достоверности сведений об избирателях и подписей избирателей, содержащихся в этих подписных листах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7 дней</w:t>
            </w:r>
            <w:r w:rsidRPr="00B031FB">
              <w:br/>
              <w:t>со дня предоставления подписных листов в поддержку выдвижения кандидата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Извещение кандидата о времени проведения проверки подписных листов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до проведения проверки подписных листов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Передача кандидату копии итогового протокола проверки подписных листов, а если количества достоверных подписей избирателей недостаточно для регистрации кандидата - также копий иных документов, предусмотренных Федеральным законом, областным законом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не </w:t>
            </w:r>
            <w:proofErr w:type="gramStart"/>
            <w:r w:rsidRPr="00B031FB">
              <w:t>позднее</w:t>
            </w:r>
            <w:proofErr w:type="gramEnd"/>
            <w:r w:rsidRPr="00B031FB">
              <w:t xml:space="preserve"> чем за 2 суток до дня заседания комиссии, на котором будет рассматриваться вопрос о регистрации этого кандидата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Извещение кандидата, избирательного объединения о выявлении неполноты сведений о кандидатах, несоблюдения требований областного закона к оформлению документов, отсутствия каких-либо документов, необходимых для выдвижения и регистрации кандидата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не </w:t>
            </w:r>
            <w:proofErr w:type="gramStart"/>
            <w:r w:rsidRPr="00B031FB">
              <w:t>позднее</w:t>
            </w:r>
            <w:proofErr w:type="gramEnd"/>
            <w:r w:rsidRPr="00B031FB">
              <w:t xml:space="preserve"> чем за 3 дня до дня заседания комиссии, на котором будет рассматриваться вопрос о регистрации этого кандидата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Реализация права на внесение уточнения и дополнения в представленные документы (за исключением подписных листов с подписями избирателей), замену представленного документа в случае, если он оформлен с нарушением требований законодательства, представление отсутствующей копии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не </w:t>
            </w:r>
            <w:proofErr w:type="gramStart"/>
            <w:r w:rsidRPr="00B031FB">
              <w:t>позднее</w:t>
            </w:r>
            <w:proofErr w:type="gramEnd"/>
            <w:r w:rsidRPr="00B031FB">
              <w:t xml:space="preserve"> чем за 1 день до дня заседания комиссии, на котором будет рассматриваться вопрос о регистрации этого кандидата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кандидат, уполномоченный представитель избирательного объединения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Проверка соответствия порядка выдвижения кандидата требованиям законодательства, обращение о проверке </w:t>
            </w:r>
            <w:r w:rsidRPr="00B031FB">
              <w:lastRenderedPageBreak/>
              <w:t>сведений, представляемых кандидатами при выдвижении в соответствующие органы и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>незамедлительно после приема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Осуществление на безвозмездной основе проверки сведений, представляемых кандидатами при выдвижении, и сообщение о результатах проверки территориальной избирательной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в течение 10 дней со дня поступления представления соответствующей избирательной комиссии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структурные подразделения Управления по вопросам миграции УМВД по Архангельской области, УМВД по Архангельской области, Управление Минюста России по Архангельской области и НАО, иные органы и организации</w:t>
            </w:r>
          </w:p>
        </w:tc>
      </w:tr>
      <w:tr w:rsidR="00B21E24" w:rsidRPr="00B031FB" w:rsidTr="00AA7C6A"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Принятие решения о регистрации кандидата либо о признании кандидата, </w:t>
            </w:r>
            <w:proofErr w:type="gramStart"/>
            <w:r w:rsidRPr="00B031FB">
              <w:t>утратившим</w:t>
            </w:r>
            <w:proofErr w:type="gramEnd"/>
            <w:r w:rsidRPr="00B031FB">
              <w:t xml:space="preserve"> статус кандидата, либо мотивированного решения об отказе в регистрации кандидата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10 дней со дня приема необходимых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Выдача кандидату копии решения об отказе в регистрации с изложением оснований отказа (в случае принятия такого решения)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суток с момента принятия решения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Передача в </w:t>
            </w:r>
            <w:proofErr w:type="gramStart"/>
            <w:r w:rsidRPr="00B031FB">
              <w:t>СМИ</w:t>
            </w:r>
            <w:proofErr w:type="gramEnd"/>
            <w:r w:rsidRPr="00B031FB">
              <w:t xml:space="preserve"> данных о зарегистрированных кандидатах, включая сведения о доходах и об имуществе кандидатов по форме, установленной территориальной избирательной комиссией, а также сведений о выбытии кандидатов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48 часов с момента регистрации кандидата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Реализация права на обжалование в избирательную комиссию Архангельской области решения об отказе в регистрации кандидата, о признании кандидата, </w:t>
            </w:r>
            <w:proofErr w:type="gramStart"/>
            <w:r w:rsidRPr="00B031FB">
              <w:t>утратившим</w:t>
            </w:r>
            <w:proofErr w:type="gramEnd"/>
            <w:r w:rsidRPr="00B031FB">
              <w:t xml:space="preserve"> статус кандидата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5 дней со дня принятия обжалуемого решения (указанный срок восстановлению не подлежит)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кандидат, в отношении которого вынесено такое решение, 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Реализация права на обжалование в районный суд решения о регистрации кандидата либо об отказе в его регистрации, о признании кандидата </w:t>
            </w:r>
            <w:proofErr w:type="gramStart"/>
            <w:r w:rsidRPr="00B031FB">
              <w:t>утратившим</w:t>
            </w:r>
            <w:proofErr w:type="gramEnd"/>
            <w:r w:rsidRPr="00B031FB">
              <w:t xml:space="preserve"> статус кандидата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10 дней со дня принятия обжалуемого решения (указанный срок восстановлению не подлежит)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кандидат, в отношении которого вынесено такое решение, кандидат, зарегистрированный по тому же избирательному округу, 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b/>
                <w:bCs/>
              </w:rPr>
            </w:pPr>
            <w:r w:rsidRPr="00B031FB">
              <w:rPr>
                <w:b/>
                <w:bCs/>
              </w:rPr>
              <w:lastRenderedPageBreak/>
              <w:t>Статус кандидатов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Представление в территориальную избирательную комиссию заверенных копий приказов (распоряжений) об освобождении на время участия в выборах от выполнения должностных или служебных обязанностей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не позднее чем через 5 дней со дня регистрации кандидата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зарегистрированные кандидаты (за исключением находящихся на государственной службе кандидатов в депутаты, зарегистрированных по избирательному округу, численность избирателей в котором не превышает 5000)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53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Реализация права кандидата на снятие своей кандидатуры путем подачи письменного заявления в территориальную избирательную комиссию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кандидат, зарегистрированный кандидат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09.10.2023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при наличии вынуждающих к тому обстоятельств - не позднее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13.10.2023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54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Реализация права избирательного объединения отозвать кандидата, представив решение об отзыве в территориальную избирательную комиссию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уполномоченный орган избирательного объединения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09.10.2023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55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Подача заявления в районный  суд об отмене регистрации кандидата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кандидат, зарегистрированный по тому же избирательному округу, 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06.10.2023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Представление в территориальную избирательную комиссию заявления о назначении доверенных лиц вместе с заявлениями граждан о согласии быть доверенными лицами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 момента получения кандидатом, избирательным объединением подтверждения о приеме документов о выдвижении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кандидат, зарегистрированный кандидат, избирательное объединение, выдвинувшее кандидата (кандидатов) 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Регистрация доверенных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5-ти дней со дня поступления необходимых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b/>
                <w:bCs/>
              </w:rPr>
            </w:pPr>
            <w:r w:rsidRPr="00B031FB">
              <w:rPr>
                <w:b/>
                <w:bCs/>
              </w:rPr>
              <w:t>Информирование избирателей и предвыборная агитация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58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Предоставление территориальной </w:t>
            </w:r>
            <w:r w:rsidRPr="00B031FB">
              <w:lastRenderedPageBreak/>
              <w:t>избирательной комиссии безвозмездно эфирного времени и печатной площади для информирования избирателей, а также для ответов на вопросы граждан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>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муниципальные организации </w:t>
            </w:r>
            <w:r w:rsidRPr="00B031FB">
              <w:lastRenderedPageBreak/>
              <w:t>телерадиовещания, редакции муниципальных периодических печатных изданий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21.07.2023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до даты сдачи территориальной избирательной комиссией финансового отчета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59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Представление в Управление </w:t>
            </w:r>
            <w:proofErr w:type="spellStart"/>
            <w:r w:rsidRPr="00B031FB">
              <w:t>Роскомнадзора</w:t>
            </w:r>
            <w:proofErr w:type="spellEnd"/>
            <w:r w:rsidRPr="00B031FB">
              <w:t xml:space="preserve"> по Архангельской области и Ненецкому автономному округу списка соответствующих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орган местного самоуправления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27.07.2023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Управление </w:t>
            </w:r>
            <w:proofErr w:type="spellStart"/>
            <w:r w:rsidRPr="00B031FB">
              <w:t>Роскомнадзора</w:t>
            </w:r>
            <w:proofErr w:type="spellEnd"/>
            <w:r w:rsidRPr="00B031FB">
              <w:t xml:space="preserve"> по Архангельской области и Ненецкому автономному округу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01.08.2023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61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Опубликование перечня муниципальных организаций телерадиовещания и редакций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территориальная избирательная комиссия по представлению Управления </w:t>
            </w:r>
            <w:proofErr w:type="spellStart"/>
            <w:r w:rsidRPr="00B031FB">
              <w:t>Роскомнадзора</w:t>
            </w:r>
            <w:proofErr w:type="spellEnd"/>
            <w:r w:rsidRPr="00B031FB">
              <w:t xml:space="preserve"> по Архангельской области и Ненецкому автономному округу, СМИ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06.08.2023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62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Опубликование сведений о размере и других условиях оплаты эфирного времени, печатной площади, услуг по размещению агитационных материалов, по изготовлению печатных агитационных материалов. Представление в территориальную избирательную комиссию указанных сведений, информации об издании </w:t>
            </w:r>
            <w:r w:rsidRPr="00B031FB">
              <w:lastRenderedPageBreak/>
              <w:t>(организации, индивидуальном предпринимателе) и об опубликовании сведений с уведомлением о готовности предоставить эфирное время, печатную площадь и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>не позднее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- муниципальные организации телерадиовещания и редакции периодических печатных изданий;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20.08.2023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-государственные организации телерадиовещания и редакции периодических печатных изданий,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24" w:rsidRPr="00B031FB" w:rsidRDefault="00B21E24" w:rsidP="00AA7C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-редакции специализированных печатных изданий в случае намерения </w:t>
            </w:r>
            <w:r w:rsidRPr="00B031FB">
              <w:lastRenderedPageBreak/>
              <w:t>предоставлять платную печатную площадь,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24" w:rsidRPr="00B031FB" w:rsidRDefault="00B21E24" w:rsidP="00AA7C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-редакции выходящих реже одного раза в неделю государственных периодических печатных изданий в случае намерения предоставлять платную печатную площадь,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E24" w:rsidRPr="00B031FB" w:rsidRDefault="00B21E24" w:rsidP="00AA7C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- негосударственные организации телерадиовещания и редакции негосударственных периодических печатных изданий, редакции сетевых изданий, осуществляющие выпуск СМИ, зарегистрированные не позднее </w:t>
            </w:r>
            <w:r>
              <w:t>20</w:t>
            </w:r>
            <w:r w:rsidRPr="00B031FB">
              <w:t xml:space="preserve"> июля 2022г.;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- зарегистрированные редакции негосударственных периодических печатных изданий, редакции сетевых изданий, учрежденные избирательными объединениями (их структурными подразделениями);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- 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63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Публикация информации об общем объеме бесплатной печатной площади, которую редакция муниципального периодического печатного издания предоставляет для целей предвыборной агитации, направление ее в территориальную избирательную комиссию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редакции муниципальных периодических печатных изданий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20.08.2023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Подача заявки на участие в жеребьевках по распределению платных печатной площади </w:t>
            </w:r>
            <w:r w:rsidRPr="00B031FB">
              <w:lastRenderedPageBreak/>
              <w:t>и эфирного времени в муниципальные и государственные редакции печатных изданий, организации телерадиовещания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зарегистрированные кандидаты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14.09.2023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>65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Проведение жеребьевки по распределению платных (на основании письменных заявок) и бесплатных печатной площади и эфирного времени для проведения предвыборной агитации с последующей публикацией графика распределения бесплатного эфирного времени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после завершения регистрации кандидатов, 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редакции муниципальных периодических печатных изданий, муниципальные организации телерадиовещания, зарегистрированные кандидаты, их доверенные лица, уполномоченные представители по финансовым вопросам, территориальная избирательная комиссия в отношении организаций телерадиовещания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14.09.2023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66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Проведение жеребьевки на основании письменных заявок по распределению платных печатной площади и эфирного времени для проведения предвыборной агитации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редакции государственных периодических печатных изданий, государственные организации телерадиовещания, выполнившие условия п.7 ст.58 областного закона, зарегистрированные кандидаты, их доверенные лица, уполномоченные представители по финансовым вопросам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14.09.2023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67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Подача в избирательную комиссию Архангельской области заявки на аккредитацию представителей средства массовой информации и прилагаемых к ней документов для осуществления полномочий, связанных с присутствием в помещениях для голосования в день голосования и в дни досрочного голосования, а также в помещениях избирательных комиссий, при установлении ими итогов голосования, определении результатов выборов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главный редактор (либо обладающее соответствующими правами должностное лицо организации) средства массовой информации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15.08.2023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11.10.2023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 xml:space="preserve">в случае проведения досрочного голосования - не </w:t>
            </w:r>
            <w:proofErr w:type="gramStart"/>
            <w:r w:rsidRPr="009D3F6A">
              <w:t>позднее</w:t>
            </w:r>
            <w:proofErr w:type="gramEnd"/>
            <w:r w:rsidRPr="009D3F6A">
              <w:t xml:space="preserve"> чем за 3 дня до дня досрочного голосования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Выдача </w:t>
            </w:r>
            <w:proofErr w:type="spellStart"/>
            <w:r w:rsidRPr="00B031FB">
              <w:t>аккредитационных</w:t>
            </w:r>
            <w:proofErr w:type="spellEnd"/>
            <w:r w:rsidRPr="00B031FB">
              <w:t xml:space="preserve"> удостоверений </w:t>
            </w:r>
            <w:r w:rsidRPr="00B031FB">
              <w:lastRenderedPageBreak/>
              <w:t>представителям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 xml:space="preserve">не позднее чем через 15 дней после приема </w:t>
            </w:r>
            <w:r w:rsidRPr="00B031FB">
              <w:lastRenderedPageBreak/>
              <w:t xml:space="preserve">заявки, но не </w:t>
            </w:r>
            <w:proofErr w:type="gramStart"/>
            <w:r w:rsidRPr="00B031FB">
              <w:t>позднее</w:t>
            </w:r>
            <w:proofErr w:type="gramEnd"/>
            <w:r w:rsidRPr="00B031FB">
              <w:t xml:space="preserve"> чем за сутки до дня голосования (досрочного голосования)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 xml:space="preserve">избирательная комиссия Архангельской </w:t>
            </w:r>
            <w:r w:rsidRPr="00B031FB">
              <w:lastRenderedPageBreak/>
              <w:t>области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Реализация права на отказ от использования печатной площади, эфирного времени после проведения жеребьевки путем подачи письменного сообщения об этом в редакцию соответствующего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не </w:t>
            </w:r>
            <w:proofErr w:type="gramStart"/>
            <w:r w:rsidRPr="00B031FB">
              <w:t>позднее</w:t>
            </w:r>
            <w:proofErr w:type="gramEnd"/>
            <w:r w:rsidRPr="00B031FB">
              <w:t xml:space="preserve"> чем за 5 дней до дня публикации предвыборного агитационного материала, до выхода материала в эфир, а если выход материала в эфир должен состояться менее чем через 5 дней со дня проведения жеребьевки - в день жеребьевки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зарегистрированный кандидат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Представление в филиал ПАО Сбербанк платежного документа о перечислении в полном объеме средств в оплату стоимости эфирного времени, печатной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не </w:t>
            </w:r>
            <w:proofErr w:type="gramStart"/>
            <w:r w:rsidRPr="00B031FB">
              <w:t>позднее</w:t>
            </w:r>
            <w:proofErr w:type="gramEnd"/>
            <w:r w:rsidRPr="00B031FB">
              <w:t xml:space="preserve"> чем за 2 дня до дня опубликования предвыборного агитационного материала, предоставления эфирного времени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зарегистрированный кандидат или его уполномоченный представитель по финансовым вопросам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Предоставление копии платежного документа с отметкой филиала ПАО Сбербанк в организацию телерадиовещания, редакцию периодического печатного издания о перечислении в полном объеме средств в оплату стоимости эфирного времени, печатной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 до предоставления печатной площади, эфирного времени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зарегистрированный кандидат или его уполномоченный представитель по финансовым вопросам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72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Оповещение избирателей о дне, времени и месте голосования через СМИ или иным способом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территориальные и участковые 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04.10.2023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и не </w:t>
            </w:r>
            <w:proofErr w:type="gramStart"/>
            <w:r w:rsidRPr="00B031FB">
              <w:t>позднее</w:t>
            </w:r>
            <w:proofErr w:type="gramEnd"/>
            <w:r w:rsidRPr="00B031FB">
              <w:t xml:space="preserve"> чем за 5 дней до дня досрочного голосования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Принятие решения об определении избирательных участков на информационных </w:t>
            </w:r>
            <w:proofErr w:type="gramStart"/>
            <w:r w:rsidRPr="00B031FB">
              <w:t>стендах</w:t>
            </w:r>
            <w:proofErr w:type="gramEnd"/>
            <w:r w:rsidRPr="00B031FB">
              <w:t xml:space="preserve"> которых размещаются материалы, выполненные крупным шрифтом и (или) с применением рельефно-точечного шрифта Брайля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заблаговременно с учетом времени изготовления и доставки до избирательных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74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Агитационный период </w:t>
            </w:r>
            <w:proofErr w:type="gramStart"/>
            <w:r w:rsidRPr="00B031FB">
              <w:t>для</w:t>
            </w:r>
            <w:proofErr w:type="gramEnd"/>
            <w:r w:rsidRPr="00B031FB">
              <w:t xml:space="preserve">: 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- кандидата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со дня представления кандидатом в ТИК документов, необходимых для выдвижения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кандидат, граждане Российской Федерации, общественные объединения </w:t>
            </w:r>
            <w:r w:rsidRPr="00B031FB">
              <w:lastRenderedPageBreak/>
              <w:t xml:space="preserve">в допускаемых законом формах и законными методами 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- избирательного объединения, выдвинувшего кандидата (кандидатов)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707261" w:rsidRDefault="00B21E24" w:rsidP="00AA7C6A">
            <w:pPr>
              <w:jc w:val="center"/>
            </w:pPr>
            <w:r w:rsidRPr="00707261">
              <w:t>со дня принятия избирательным объединением решения о выдвижении кандидата (кандидатов)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избирательное объединение, доверенные лица избирательных объединений, граждане Российской Федерации, общественные объединения 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707261" w:rsidRDefault="00B21E24" w:rsidP="00AA7C6A">
            <w:pPr>
              <w:jc w:val="center"/>
            </w:pPr>
            <w:r w:rsidRPr="00707261">
              <w:t>и до 0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707261" w:rsidRDefault="00B21E24" w:rsidP="00AA7C6A">
            <w:pPr>
              <w:jc w:val="center"/>
            </w:pPr>
            <w:r w:rsidRPr="00707261">
              <w:t>14.10.2023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 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75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Проведение предвыборной агитации на каналах организаций телерадиовещания, в периодических печатных изданиях и в сетевых изданиях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707261" w:rsidRDefault="00B21E24" w:rsidP="00AA7C6A">
            <w:pPr>
              <w:jc w:val="center"/>
            </w:pPr>
            <w:r w:rsidRPr="00707261">
              <w:t>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зарегистрированные кандидаты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707261" w:rsidRDefault="00B21E24" w:rsidP="00AA7C6A">
            <w:pPr>
              <w:jc w:val="center"/>
            </w:pPr>
            <w:r w:rsidRPr="00707261">
              <w:t>16.09.2023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707261" w:rsidRDefault="00B21E24" w:rsidP="00AA7C6A">
            <w:pPr>
              <w:jc w:val="center"/>
            </w:pPr>
            <w:r w:rsidRPr="00707261">
              <w:t>до 0 часов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707261" w:rsidRDefault="00B21E24" w:rsidP="00AA7C6A">
            <w:pPr>
              <w:jc w:val="center"/>
            </w:pPr>
            <w:r w:rsidRPr="00707261">
              <w:t>14.10.2023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76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Выделение специальных мест для размещения предвыборных печатных агитационных материалов  и информационных материалов избирательных комиссий на территории каждого избирательного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органы местного самоуправления по предложению территориальной избирательной комиссии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14.09.2023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Рассмотрение заявок о предоставлении помещений для проведения встреч зарегистрированных кандидатов с избирателями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3 дней со дня подачи заявки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roofErr w:type="gramStart"/>
            <w:r w:rsidRPr="00B031FB">
              <w:t xml:space="preserve">собственники, владельцы помещений, пригодных для проведения агитационных публичных мероприятий в форме собраний и находящиеся в государственной или муниципальной собственности, а также помещений, находящихся в собственности организации, имеющей на </w:t>
            </w:r>
            <w:r>
              <w:t>21</w:t>
            </w:r>
            <w:r w:rsidRPr="00B031FB">
              <w:t>.07.2023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</w:t>
            </w:r>
            <w:proofErr w:type="gramEnd"/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Письменное уведомление территориальной избирательной комиссии о факте предоставления помещения, об условиях, на которых оно было предоставлено,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 дня, следующего за днем предоставления помещения кандидату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Размещение в сети Интернет информации, содержащейся в уведомлении о факте </w:t>
            </w:r>
            <w:r w:rsidRPr="00B031FB">
              <w:lastRenderedPageBreak/>
              <w:t>предоставления помещения зарегистрированному кандидату или доведение ее иным способом до сведения других кандидатов, зарегистрированных по соответствующему избирательному округу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 xml:space="preserve">в течение 2 суток с момента получения уведомления о факте предоставления </w:t>
            </w:r>
            <w:r w:rsidRPr="00B031FB">
              <w:lastRenderedPageBreak/>
              <w:t>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lastRenderedPageBreak/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Оповещение других кандидатов, зарегистрированных по соответствующему избирательному округу, о времени и месте встречи с избирателями из числа военнослужащих, организуемой в расположении воинской части (при отсутствии иных пригодных для проведения собраний помещений)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не </w:t>
            </w:r>
            <w:proofErr w:type="gramStart"/>
            <w:r w:rsidRPr="00B031FB">
              <w:t>позднее</w:t>
            </w:r>
            <w:proofErr w:type="gramEnd"/>
            <w:r w:rsidRPr="00B031FB">
              <w:t xml:space="preserve"> чем за 3 дня до проведения встречи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комиссия, по запросу которой командиром воинской части предоставлено помещение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Представление в территориальную избирательную комиссию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 вместе со сведениями об организации (лице</w:t>
            </w:r>
            <w:proofErr w:type="gramStart"/>
            <w:r w:rsidRPr="00B031FB">
              <w:t>)-</w:t>
            </w:r>
            <w:proofErr w:type="gramEnd"/>
            <w:r w:rsidRPr="00B031FB">
              <w:t>изготовителе и иными необходимыми сведениями, копией документа об оплате изготовления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до начала распространения соответствующих агитационных материалов (в том числе распространяемых в информационно-телекоммуникационных сетях, включая сеть Интернет)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кандидат, зарегистрированный кандидат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Представление в территориальную избирательную комиссию копий агитационных материалов, предназначенных для размещения в СМИ, вместе с информацией о том, изображение какого кандидата использовано в этих агитационных материалах (в случае использования такого изображения)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после направления (передачи) агитационного материала в СМИ и до начала его распространения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зарегистрированный кандидат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>83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Публикация предвыборной программы политической партии в рамках использования бесплатной или печатной площади либо за плату из избирательного фонда кандидата не менее чем в одном муниципальном периодическом печатном издании, размещение ее в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политические партии (их региональные или местные отделения), выдвинувшие зарегистрированного кандидата (зарегистрированных кандидатов)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04.10.2023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84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Запрет на опубликование результатов опросов общественного мнения, прогнозов результатов выборов, иных исследований, связанных с проводимыми выборами, в </w:t>
            </w:r>
            <w:proofErr w:type="spellStart"/>
            <w:r w:rsidRPr="00B031FB">
              <w:t>т.ч</w:t>
            </w:r>
            <w:proofErr w:type="spellEnd"/>
            <w:r w:rsidRPr="00B031FB">
              <w:t>. их размещение в информационно-телекоммуникационных сетях, доступ к которым не ограничен определенным кругом лиц (включая Интернет)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с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редакции СМИ, граждане и организации, публикующие (</w:t>
            </w:r>
            <w:proofErr w:type="spellStart"/>
            <w:r w:rsidRPr="00B031FB">
              <w:t>обнародующие</w:t>
            </w:r>
            <w:proofErr w:type="spellEnd"/>
            <w:r w:rsidRPr="00B031FB">
              <w:t>) опросы и прогнозы результатов выборов, иные исследования, связанные с проводимыми выборами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10.10.2023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15.10.2023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Запрет на опубликование (обнародование) данных об итогах голосования, о результатах выборов, включая размещение таких данных в информационно-телекоммуникационных сетях, доступ к которым не ограничен определенным кругом лиц (включая Интернет)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с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кандидаты, иные физические и юридические лица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15.10.2023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до 20 часов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15.10.2023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86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кандидатов, рекламы с использованием наименования, эмблемы, иной символики избирательного объединения, выдвинувшего кандидата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 xml:space="preserve">с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кандидаты, иные физические и юридические лица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14.10.2023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15.10.2023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87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Предоставление в территориальную избирательную комиссию данных учета объема и </w:t>
            </w:r>
            <w:proofErr w:type="gramStart"/>
            <w:r w:rsidRPr="00B031FB">
              <w:t>стоимости</w:t>
            </w:r>
            <w:proofErr w:type="gramEnd"/>
            <w:r w:rsidRPr="00B031FB">
              <w:t xml:space="preserve"> предоставленных </w:t>
            </w:r>
            <w:r w:rsidRPr="00B031FB">
              <w:lastRenderedPageBreak/>
              <w:t>эфирном времени и печатной площади, услуг по размещению агитационных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организации, осуществляющие выпуск СМИ, редакции сетевых изданий, независимо от форм собственности, </w:t>
            </w:r>
            <w:r w:rsidRPr="00B031FB">
              <w:lastRenderedPageBreak/>
              <w:t>предоставлявшие зарегистрированным кандидатам печатную площадь, эфирное время, услуги по размещению агитационных материалов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25.10.2023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Хранение учетных документов о безвозмездном и платном предоставлении эфирного времени и печатной площади, услуг по размещению агитационных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менее трех лет после дня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Хранение видео- и аудиозаписей, выпущенных в эфир теле- и радиопрограмм, содержащих предвыборную агитацию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менее</w:t>
            </w:r>
            <w:r w:rsidRPr="00B031FB">
              <w:br/>
              <w:t>12 месяцев со дня выхода указанных программ в эфир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организации телерадиовещания</w:t>
            </w:r>
          </w:p>
        </w:tc>
      </w:tr>
      <w:tr w:rsidR="00B21E24" w:rsidRPr="00B031FB" w:rsidTr="00AA7C6A"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b/>
                <w:bCs/>
              </w:rPr>
            </w:pPr>
            <w:r w:rsidRPr="00B031FB">
              <w:rPr>
                <w:b/>
                <w:bCs/>
              </w:rPr>
              <w:t>Финансирование выборов и представление отчетов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Перечисление средств на подготовку и проведение </w:t>
            </w:r>
            <w:proofErr w:type="gramStart"/>
            <w:r w:rsidRPr="00B031FB">
              <w:t>выборов</w:t>
            </w:r>
            <w:proofErr w:type="gramEnd"/>
            <w:r w:rsidRPr="00B031FB">
              <w:t xml:space="preserve"> и их поступление в распоряжение территориальной избирательной комиссии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администрация муниципального образования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31.07.2023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91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Откомандирование специалистов в распоряжение территориальной избирательной комиссии в целях организации работы контрольно-ревизионной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государственные и иные органы, организации и учреждения, включая филиалы ПАО Сбербанк, территориальные учреждения ЦБ РФ в Архангельской области по запросу территориальной избирательной комиссии 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20.08.2023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Открытие специального избирательного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после представления кандидатом в территориальную избирательную комиссию документов о выдвижении и получения разрешения на открытие счета до представления документов для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кандидаты (их уполномоченные представители по финансовым вопросам)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Решение вопроса об отказе использования денежных средств на цели финансирования избирательной кампании путем подачи в территориальную избирательную комиссию </w:t>
            </w:r>
            <w:r w:rsidRPr="00B031FB">
              <w:lastRenderedPageBreak/>
              <w:t>соответствующего уведомления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 xml:space="preserve">одновременно с представлением кандидатом в территориальную избирательную комиссию документов о выдвижении, но не позднее представления </w:t>
            </w:r>
            <w:r w:rsidRPr="00B031FB">
              <w:lastRenderedPageBreak/>
              <w:t>документов для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>кандидаты, баллотирующиеся в избирательном округе с числом зарегистрированных избирателей менее 5000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lastRenderedPageBreak/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Перечисление в доход местного бюджета пожертвований, внесенных в избирательный фонд анонимными жертвователями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 чем через 10 дней со дня поступления этих средств на специальный избирательный 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кандидаты (их уполномоченные представители по финансовым вопросам)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Возврат жертвователю добровольного пожертвования полностью (или частично) в случае, если добровольное пожертвование поступило в избирательный фонд от гражданина или юридического лица, не имеющего права осуществлять такое пожертвование, или в размере, превышающем размер, предусмотренный областным законом, либо с нарушением закона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 чем через 10 дней со дня поступления этих средств на специальный избирательный 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кандидаты (их уполномоченные представители по финансовым вопросам)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Представление в территориальную избирательную комиссию сведений о поступлении средств на специальные избирательные счета кандидатов и расходовании этих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не реже одного раза в неделю,  </w:t>
            </w:r>
            <w:proofErr w:type="gramStart"/>
            <w:r w:rsidRPr="00B031FB">
              <w:t>с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филиалы ПАО Сбербанк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05.10.2023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реже одного раза в 3 операционных дня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Осуществление на безвозмездной основе проверки сведений, указанных гражданами и юридическими лицами при внесении добровольных пожертвований в избирательные фонды. Сообщение о результатах проверки территориальной избирательной комиссии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в пятидневный срок со дня поступления представления соответствующей избирательной комиссии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Управление по вопросам миграции УМВД по Архангельской области, Управление Минюста России по Архангельской области и Ненецкому автономному округу, Управление Федеральной налоговой службы России по Архангельской области и Ненецкому автономному округу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98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Представление заверенных копий первичных финансовых документов, подтверждающих поступление средств на специальные избирательные счета кандидатов и расходование этих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в трехдневный срок, а </w:t>
            </w:r>
            <w:proofErr w:type="gramStart"/>
            <w:r w:rsidRPr="00B031FB">
              <w:t>с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филиалы ПАО Сбербанк по запросу территориальной избирательной комиссии (по соответствующему избирательному фонду – по требованию кандидата или его уполномоченного </w:t>
            </w:r>
            <w:r w:rsidRPr="00B031FB">
              <w:lastRenderedPageBreak/>
              <w:t>представителя по финансовым вопросам)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11.10.2023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– немедленно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>99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Направление в редакции СМИ сведений о поступлении средств на соответствующие специальные избирательные счета кандидатов и расходовании этих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 xml:space="preserve">периодически, но не реже одного раза в две недели </w:t>
            </w:r>
            <w:proofErr w:type="gramStart"/>
            <w:r w:rsidRPr="009D3F6A">
              <w:t>до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15.10.2023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Публикация сведений о поступлении и расходовании средств соответствующих избирательных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в течение трех дней со дня получения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21E24" w:rsidRPr="00B031FB" w:rsidRDefault="00B21E24" w:rsidP="00AA7C6A">
            <w:r w:rsidRPr="00B031FB">
              <w:t>редакции муниципальных периодических печатных изданий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Прекращение финансовых операций по специальному избирательному счету, за исключением возврата в избирательный фонд неизрасходованных средств и зачисления на указанный счет средств, перечисленных до дня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филиалы ПАО Сбербанк, за исключением специальных указаний по данному вопросу территориальной избирательной комиссии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15.10.2023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Сообщение соответствующим кандидатам поступившей в распоряжение территориальной избирательной комиссии информации о внесении добровольных пожертвований с нарушением требований, предусмотренных п. 6 ст. 58 Федерального закона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незамедлительно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Возврат неизрасходованных денежных средств избирательного фонда гражданам и (или) юридическим лицам, осуществившим пожертвования, перечисления в избирательные фонды, пропорционально вложенным ими средствам за вычетом расходов на пересылку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после дня голосования либо после принятия решения об утрате статуса кандидата, отказе в регистрации кандидата, отмене или аннулировании регистрации и до представления итогового финансового отчета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кандидат, гражданин, являвшийся кандидатом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Закрытие специального избирательного счета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до дня представления итогового финансового отчета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кандидат (уполномоченный представитель кандидата по финансовым вопросам), гражданин, являвшийся кандидатом</w:t>
            </w:r>
          </w:p>
        </w:tc>
      </w:tr>
      <w:tr w:rsidR="00B21E24" w:rsidRPr="00B031FB" w:rsidTr="00AA7C6A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Представление итогового финансового </w:t>
            </w:r>
            <w:r w:rsidRPr="00B031FB">
              <w:lastRenderedPageBreak/>
              <w:t>отчета в территориальную избирательную комиссию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 xml:space="preserve">после принятия решения об утрате статуса </w:t>
            </w:r>
            <w:r w:rsidRPr="00B031FB">
              <w:lastRenderedPageBreak/>
              <w:t>кандидата, отказе в регистрации, отмене или аннулировании регистрации, но не позднее чем через 30 дней со дня официального опубликования общих результатов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 xml:space="preserve">кандидаты, зарегистрированные </w:t>
            </w:r>
            <w:r w:rsidRPr="00B031FB">
              <w:lastRenderedPageBreak/>
              <w:t>кандидаты (уполномоченные представители кандидатов по финансовым вопросам), граждане, являвшиеся кандидатами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lastRenderedPageBreak/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Передача в СМИ копий финансовых отчетов зарегистрированных кандидатов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 чем через 5 дней со дня получения финансовых отчетов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21E24" w:rsidRPr="00B031FB" w:rsidRDefault="00B21E24" w:rsidP="00AA7C6A">
            <w:r w:rsidRPr="00B031FB">
              <w:t>Опубликование переданных территориальной избирательной комиссией СМИ итоговых финансовых отчетов кандидатов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10 дней со дня их получения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21E24" w:rsidRPr="00B031FB" w:rsidRDefault="00B21E24" w:rsidP="00AA7C6A">
            <w:r w:rsidRPr="00B031FB">
              <w:t>редакции муниципальных периодических печатных изданий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Представление в территориальную избирательную комиссию отчетов о поступлении и расходовании средств, выделенных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участковые 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25.10.2023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109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Перечисление в доход местного бюджета неизрасходованных денежных средств, оставшихся на специальных избирательных счетах кандидатов, и закрытие этих счетов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филиалы ПАО Сбербанк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14.12.2023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Представление отчета в представительный орган муниципального образования о поступлении и расходовании средств, выделенных на проведение выборов, сведений о поступлении и расходовании средств избирательных фондов кандидатов и направление их в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 чем через 60 дней со дня официального опубликования общих результатов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территориальная избирательная комиссия </w:t>
            </w:r>
          </w:p>
        </w:tc>
      </w:tr>
      <w:tr w:rsidR="00B21E24" w:rsidRPr="00B031FB" w:rsidTr="00AA7C6A"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b/>
                <w:bCs/>
              </w:rPr>
            </w:pPr>
            <w:r w:rsidRPr="00B031FB">
              <w:rPr>
                <w:b/>
                <w:bCs/>
              </w:rPr>
              <w:t>Избирательные бюллетени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Утверждение формы избирательных бюллетеней, порядка </w:t>
            </w:r>
            <w:proofErr w:type="gramStart"/>
            <w:r w:rsidRPr="00B031FB">
              <w:t>контроля за</w:t>
            </w:r>
            <w:proofErr w:type="gramEnd"/>
            <w:r w:rsidRPr="00B031FB">
              <w:t xml:space="preserve"> их изготовлением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24.09.2023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Утверждение текста и числа избирательных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24.09.2023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Изготовление избирательных бюллетеней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полиграфическая организация по </w:t>
            </w:r>
            <w:r w:rsidRPr="00B031FB">
              <w:lastRenderedPageBreak/>
              <w:t>решению территориальной избирательной комиссии;</w:t>
            </w:r>
            <w:r w:rsidRPr="00B031FB">
              <w:br/>
              <w:t xml:space="preserve">территориальная избирательная комиссия с использованием множительной техники при проведении выборов по </w:t>
            </w:r>
            <w:r>
              <w:t xml:space="preserve">многомандатным </w:t>
            </w:r>
            <w:r w:rsidRPr="00B031FB">
              <w:t>избирательным округам, в случае если численность избирателей в каждом из них не превышает 5000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26.09.2023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Принятие решения об определении избирательных участков, для которых изготавливаются специальные трафареты для самостоятельного заполнения избирательного бюллетеня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заблаговременно с учетом времени изготовления и доставки до избирательных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Принятие решения о месте и времени передачи избирательных бюллетеней от полиграфической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не </w:t>
            </w:r>
            <w:proofErr w:type="gramStart"/>
            <w:r w:rsidRPr="00B031FB">
              <w:t>позднее</w:t>
            </w:r>
            <w:proofErr w:type="gramEnd"/>
            <w:r w:rsidRPr="00B031FB">
              <w:t xml:space="preserve"> чем за 2 дня до получения избирательных бюллетеней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Оповещение установленных законом лиц о месте и времени передачи избирательных бюллетеней нижестоящим избирательным комиссиям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до дня передачи избирательных бюллетеней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Передача избирательных бюллетеней по акту в участковые избирательные комиссии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срок, установленный ТИК, но не позднее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13.10.2023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При проведении досрочного голосования - не </w:t>
            </w:r>
            <w:proofErr w:type="gramStart"/>
            <w:r w:rsidRPr="00B031FB">
              <w:t>позднее</w:t>
            </w:r>
            <w:proofErr w:type="gramEnd"/>
            <w:r w:rsidRPr="00B031FB">
              <w:t xml:space="preserve"> чем за 1 день до дня досрочного голосования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  <w:rPr>
                <w:b/>
                <w:bCs/>
              </w:rPr>
            </w:pPr>
            <w:r w:rsidRPr="00B031FB">
              <w:rPr>
                <w:b/>
                <w:bCs/>
              </w:rPr>
              <w:t>Голосование и определение результатов выборов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Безвозмездное предоставление помещений и необходимого оборудования в распоряжение участковых избирательных комиссий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государственные органы, государственные и муниципальные учреждения, их должностные лица, глава администрации муниципального образования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24.09.2023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Проведение досрочного голосования </w:t>
            </w:r>
            <w:r w:rsidRPr="00B031FB">
              <w:lastRenderedPageBreak/>
              <w:t>избирателей на одном или нескольких избирательных участках, образованных в труднодоступных или отдаленных местностях, отдельных групп избирателей, находящихся в труднодоступных или отдаленных местностях и т.п. местах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>не ранее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участковые избирательные комиссии по </w:t>
            </w:r>
            <w:r w:rsidRPr="00B031FB">
              <w:lastRenderedPageBreak/>
              <w:t>решению территориальной избирательной комиссии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24.09.2023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>120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Утверждение и обнародование графика работы территориальной и участковых избирательных комиссий в период досрочного голосования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23.09.2023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Проведение в помещении избирательной комиссии досрочного голосования избирателей, которые в день голосования по уважительной причине будут отсутствовать по месту своего жительства: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в помещении территориальной избирательной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04.10.2023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10.10.2023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в помещении участковой избирательной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участковые 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11.10.2023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14.10.2023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Передача участковым избирательным комиссиям списка досрочно проголосовавших избирателей в помещении ТИК с приобщенными заявлениями избирателей о досрочном голосовании, конвертов с бюллетенями досрочно проголосовавших избирателей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10.10.2023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Подача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roofErr w:type="gramStart"/>
            <w:r w:rsidRPr="00B031FB">
              <w:t xml:space="preserve">избиратели, которые имеют право быть внесенными или внесены в список избирателей на данном избирательном участке и не могут прибыть в помещение для голосования по уважительным причинам (по состоянию здоровья, </w:t>
            </w:r>
            <w:r w:rsidRPr="00B031FB">
              <w:lastRenderedPageBreak/>
              <w:t>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голосования), а также избиратели, которые включены в список избирателей, но</w:t>
            </w:r>
            <w:proofErr w:type="gramEnd"/>
            <w:r w:rsidRPr="00B031FB">
              <w:t xml:space="preserve"> в </w:t>
            </w:r>
            <w:proofErr w:type="gramStart"/>
            <w:r w:rsidRPr="00B031FB">
              <w:t>отношении</w:t>
            </w:r>
            <w:proofErr w:type="gramEnd"/>
            <w:r w:rsidRPr="00B031FB">
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05.10.2023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 14 часов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15.10.2023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>124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Подача в участковую избирательную комиссию заявления (устного обращения) о предоставлении возможности проголосовать вне помещения для голосования с использованием личного кабинета в федеральной государственной информационной системе «Единый портал государственных и муниципальных услуг (функций)»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roofErr w:type="gramStart"/>
            <w:r w:rsidRPr="00B031FB">
              <w:t>избиратели, которые имеют право быть внесенными или внесены в список избирателей на данном избирательном участке и не могут 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голосования), а также избиратели, которые включены в список избирателей, но</w:t>
            </w:r>
            <w:proofErr w:type="gramEnd"/>
            <w:r w:rsidRPr="00B031FB">
              <w:t xml:space="preserve"> в </w:t>
            </w:r>
            <w:proofErr w:type="gramStart"/>
            <w:r w:rsidRPr="00B031FB">
              <w:t>отношении</w:t>
            </w:r>
            <w:proofErr w:type="gramEnd"/>
            <w:r w:rsidRPr="00B031FB">
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голосования, имеющие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</w:t>
            </w:r>
            <w:r w:rsidRPr="00B031FB">
              <w:lastRenderedPageBreak/>
      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06.10.2023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и не позднее 24 часов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11.10.2023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lastRenderedPageBreak/>
              <w:t>125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Проведение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15.10.2023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участковые 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с 8 </w:t>
            </w:r>
            <w:r w:rsidRPr="00B031FB">
              <w:rPr>
                <w:vertAlign w:val="superscript"/>
              </w:rPr>
              <w:t>00</w:t>
            </w:r>
            <w:r w:rsidRPr="00B031FB">
              <w:t xml:space="preserve"> до 20 </w:t>
            </w:r>
            <w:r w:rsidRPr="00B031FB">
              <w:rPr>
                <w:vertAlign w:val="superscript"/>
              </w:rPr>
              <w:t xml:space="preserve">00 </w:t>
            </w:r>
            <w:r w:rsidRPr="00B031FB">
              <w:t>по местному времени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сразу после окончания голосования без перерыва до установления итогов голосования на избирательном участке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участковые 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Рассмотрение поступивших в день голосования до окончания подсчета голосов избирателей жалоб (заявлений) лиц, присутствовавших при подсчете голосов, и принятие соответствующих решений, проведение итогового заседания и подписание протоколов об итогах голосования на избирательном участке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незамедлительно после подсчета голосов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участковые 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Выдача заверенных копий каждого из протоколов участковых избирательных комиссий об итогах голосования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немедленно после подписания протокола об итогах голосования по требованию члена УИК, члена вышестоящей избирательной комиссии с правом решающего голоса, работника ее аппарата, зарегистрированного кандидата, включенного в избирательный бюллетень, либо его уполномоченного представителя по финансовым вопросам, наблюдателя, аккредитованного представителя СМИ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участковые 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Направление в территориальную избирательную комиссию первых экземпляров протоколов участковой избирательной комиссии об итогах </w:t>
            </w:r>
            <w:r w:rsidRPr="00B031FB">
              <w:lastRenderedPageBreak/>
              <w:t>голосования с прилагаемыми документами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 xml:space="preserve">незамедлительно после подписания протоколов всеми членами участковой избирательной комиссии с правом решающего голоса и выдачи его (их) </w:t>
            </w:r>
            <w:r w:rsidRPr="00B031FB">
              <w:lastRenderedPageBreak/>
              <w:t>заверенных копий лицам, имеющим право на их получение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lastRenderedPageBreak/>
              <w:t>участковые 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lastRenderedPageBreak/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Предоставление второго экземпляра протокола для ознакомления лицам, указанным в п. </w:t>
            </w:r>
            <w:r w:rsidRPr="00B031FB">
              <w:rPr>
                <w:color w:val="FF0000"/>
              </w:rPr>
              <w:t>128</w:t>
            </w:r>
            <w:r w:rsidRPr="00B031FB">
              <w:t>, вывешивание заверенной копии каждого протокола для всеобщего ознакомления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после подписания протоколов всеми присутствующими членами участковой избирательной комиссии с правом решающего голоса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участковые избирательные комиссии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Реализация права на обжалование в районный суд решения участковой избирательной комиссии об итогах голосования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десяти дней со дня принятия решения об итогах голосования (указанный срок восстановлению не подлежит)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избиратели по избирательному участку, на котором принимали участие в выборах, зарегистрированные кандидаты, избирательное объединение, выдвинувшее зарегистрированного кандидата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132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Проведение итогового заседания и подписание каждого экземпляра протокола о результатах выборов, принятие постановления о результатах выборов по соответствующему избирательному округу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23.10.2023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Выдача заверенных копий первого экземпляра каждого протокола территориальной избирательной комиссии о результатах выборов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немедленно после подписания протокола о результатах выборов по требованию лиц, указанных в п.128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Предоставление второго экземпляра каждого протокола для ознакомления лицам, указанным в п. </w:t>
            </w:r>
            <w:r w:rsidRPr="009D3F6A">
              <w:t>128, вывешивание заверенной копии каждого протокола</w:t>
            </w:r>
            <w:r w:rsidRPr="00B031FB">
              <w:t xml:space="preserve"> для всеобщего ознакомления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9D3F6A" w:rsidRDefault="00B21E24" w:rsidP="00AA7C6A">
            <w:pPr>
              <w:jc w:val="center"/>
            </w:pPr>
            <w:r w:rsidRPr="009D3F6A">
              <w:t>после подписания протоколов всеми присутствующими членами территориальной избирательной комиссии с правом решающего голоса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Передача общих данных о результатах выборов в СМИ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одних суток после определения результатов выборов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 xml:space="preserve">Размещение данных, содержащихся в протоколах участковых избирательных комиссий об итогах голосования, на сайте избирательной комиссии Архангельской </w:t>
            </w:r>
            <w:r w:rsidRPr="00B031FB">
              <w:lastRenderedPageBreak/>
              <w:t>области в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lastRenderedPageBreak/>
              <w:t xml:space="preserve">по мере введения данных </w:t>
            </w:r>
            <w:proofErr w:type="gramStart"/>
            <w:r w:rsidRPr="00B031FB">
              <w:t>в ГАС</w:t>
            </w:r>
            <w:proofErr w:type="gramEnd"/>
            <w:r w:rsidRPr="00B031FB">
              <w:t xml:space="preserve"> «Выборы»,</w:t>
            </w:r>
            <w:r w:rsidRPr="00B031FB">
              <w:br/>
              <w:t>но не позднее 4 часов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16.10.2023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 xml:space="preserve">в случае совмещения дня голосования - не </w:t>
            </w:r>
            <w:r w:rsidRPr="00B031FB">
              <w:lastRenderedPageBreak/>
              <w:t>позднее чем через 10 часов после окончания голосования; для избирательных участков, образованных в труднодоступных и/или отдаленных местностях, - не позднее чем через одни сутки после окончания голосования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lastRenderedPageBreak/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Реализация права на обжалование в районный суд решения территориальной избирательной комиссии о результатах выборов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течение десяти дней со дня принятия решения о результатах выборов (указанный срок восстановлению не подлежит)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зарегистрированные кандидаты, избирательное объединение, выдвинувшее зарегистрированного кандидата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Направление извещения об избрании зарегистрированных кандидатов, избранных депутатами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незамедлительно после принятия решения о результатах выборов по соответствующему избирательному округу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Представление в территориальную избирательную комиссию копии приказа (иного документа) об освобождении от обязанностей или сложении полномочий (о прекращении деятельности), не совместимых со статусом депутата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в 5-дневный срок после извещения об избрании депутатом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зарегистрированные кандидаты, избранные депутатами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140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Определение общих результатов выборов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29.10.2023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Опубликование решения об общих результатах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 чем через 5 дней со дня принятия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Принятие решения о регистрации избранных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после официального опубликования общих результатов выборов и представления зарегистрированным кандидатом копии приказа (иного документа) об освобождении от обязанностей, несовместимых со статусом депутата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143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Официальное опубликование результатов выборов и данных о числе голосов избирателей, полученных каждым зарегистрированным кандидатом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03.11.2023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  <w:tr w:rsidR="00B21E24" w:rsidRPr="00B031FB" w:rsidTr="00AA7C6A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both"/>
            </w:pPr>
            <w:r w:rsidRPr="00B031FB">
              <w:lastRenderedPageBreak/>
              <w:t>144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120E38">
            <w:r w:rsidRPr="00B031FB">
              <w:t>Официальное опубликование данных об итогах голосования,</w:t>
            </w:r>
            <w:r w:rsidR="00120E38">
              <w:t xml:space="preserve"> </w:t>
            </w:r>
            <w:r w:rsidRPr="00B031FB">
              <w:t>включающе</w:t>
            </w:r>
            <w:r w:rsidR="00120E38">
              <w:t xml:space="preserve">е </w:t>
            </w:r>
            <w:r w:rsidRPr="00B031FB">
              <w:t xml:space="preserve">полные данные протоколов всех избирательных комиссий об итогах голосования и о результатах выборов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не позднее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r w:rsidRPr="00B031FB">
              <w:t>территориальная избирательная комиссия</w:t>
            </w:r>
          </w:p>
        </w:tc>
      </w:tr>
      <w:tr w:rsidR="00B21E24" w:rsidRPr="00B031FB" w:rsidTr="00AA7C6A"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E24" w:rsidRPr="00B031FB" w:rsidRDefault="00B21E24" w:rsidP="00AA7C6A">
            <w:pPr>
              <w:jc w:val="center"/>
            </w:pPr>
            <w:r w:rsidRPr="00B031FB">
              <w:t>13.12.2023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1E24" w:rsidRPr="00B031FB" w:rsidRDefault="00B21E24" w:rsidP="00AA7C6A"/>
        </w:tc>
      </w:tr>
    </w:tbl>
    <w:p w:rsidR="00653B25" w:rsidRDefault="00653B25" w:rsidP="0026548C">
      <w:pPr>
        <w:suppressAutoHyphens/>
        <w:jc w:val="both"/>
        <w:rPr>
          <w:b/>
          <w:sz w:val="28"/>
          <w:szCs w:val="28"/>
          <w:lang w:eastAsia="ar-SA"/>
        </w:rPr>
      </w:pPr>
    </w:p>
    <w:sectPr w:rsidR="00653B25" w:rsidSect="00B21E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1E6"/>
    <w:multiLevelType w:val="hybridMultilevel"/>
    <w:tmpl w:val="C49A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C6606"/>
    <w:multiLevelType w:val="hybridMultilevel"/>
    <w:tmpl w:val="63344D98"/>
    <w:lvl w:ilvl="0" w:tplc="215ACDE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B20"/>
    <w:rsid w:val="0006556A"/>
    <w:rsid w:val="000F6F66"/>
    <w:rsid w:val="00120E38"/>
    <w:rsid w:val="0017190F"/>
    <w:rsid w:val="00226B20"/>
    <w:rsid w:val="00241CA5"/>
    <w:rsid w:val="002601B0"/>
    <w:rsid w:val="0026548C"/>
    <w:rsid w:val="002741F0"/>
    <w:rsid w:val="00277470"/>
    <w:rsid w:val="002D3845"/>
    <w:rsid w:val="0032065D"/>
    <w:rsid w:val="00375BE3"/>
    <w:rsid w:val="003A4039"/>
    <w:rsid w:val="003A6F9F"/>
    <w:rsid w:val="00415607"/>
    <w:rsid w:val="00433C27"/>
    <w:rsid w:val="00434DEC"/>
    <w:rsid w:val="0043698D"/>
    <w:rsid w:val="004526D0"/>
    <w:rsid w:val="004A70E1"/>
    <w:rsid w:val="004C3996"/>
    <w:rsid w:val="004F456F"/>
    <w:rsid w:val="00501921"/>
    <w:rsid w:val="00540348"/>
    <w:rsid w:val="00603909"/>
    <w:rsid w:val="00653B25"/>
    <w:rsid w:val="006A762A"/>
    <w:rsid w:val="006B04E0"/>
    <w:rsid w:val="00750503"/>
    <w:rsid w:val="0075185C"/>
    <w:rsid w:val="00770C8B"/>
    <w:rsid w:val="00802724"/>
    <w:rsid w:val="00873B5B"/>
    <w:rsid w:val="009553DC"/>
    <w:rsid w:val="00965D23"/>
    <w:rsid w:val="00966E16"/>
    <w:rsid w:val="009718EA"/>
    <w:rsid w:val="0097235B"/>
    <w:rsid w:val="009C0CD1"/>
    <w:rsid w:val="00A640F9"/>
    <w:rsid w:val="00B21E24"/>
    <w:rsid w:val="00B4044A"/>
    <w:rsid w:val="00B72AF2"/>
    <w:rsid w:val="00C770F5"/>
    <w:rsid w:val="00CE6A09"/>
    <w:rsid w:val="00D520E1"/>
    <w:rsid w:val="00F510C9"/>
    <w:rsid w:val="00F9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B20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</w:rPr>
  </w:style>
  <w:style w:type="character" w:customStyle="1" w:styleId="a4">
    <w:name w:val="Основной текст Знак"/>
    <w:basedOn w:val="a0"/>
    <w:link w:val="a3"/>
    <w:rsid w:val="00226B20"/>
    <w:rPr>
      <w:rFonts w:ascii="Times New Roman" w:eastAsia="Times New Roman" w:hAnsi="Times New Roman" w:cs="Times New Roman"/>
      <w:spacing w:val="5"/>
      <w:sz w:val="24"/>
      <w:szCs w:val="24"/>
      <w:shd w:val="clear" w:color="auto" w:fill="FFFFFF"/>
      <w:lang w:eastAsia="ru-RU"/>
    </w:rPr>
  </w:style>
  <w:style w:type="paragraph" w:customStyle="1" w:styleId="3">
    <w:name w:val="заголовок 3"/>
    <w:basedOn w:val="a"/>
    <w:next w:val="a"/>
    <w:rsid w:val="00226B20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5">
    <w:name w:val="No Spacing"/>
    <w:uiPriority w:val="1"/>
    <w:qFormat/>
    <w:rsid w:val="003A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0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B20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</w:rPr>
  </w:style>
  <w:style w:type="character" w:customStyle="1" w:styleId="a4">
    <w:name w:val="Основной текст Знак"/>
    <w:basedOn w:val="a0"/>
    <w:link w:val="a3"/>
    <w:rsid w:val="00226B20"/>
    <w:rPr>
      <w:rFonts w:ascii="Times New Roman" w:eastAsia="Times New Roman" w:hAnsi="Times New Roman" w:cs="Times New Roman"/>
      <w:spacing w:val="5"/>
      <w:sz w:val="24"/>
      <w:szCs w:val="24"/>
      <w:shd w:val="clear" w:color="auto" w:fill="FFFFFF"/>
      <w:lang w:eastAsia="ru-RU"/>
    </w:rPr>
  </w:style>
  <w:style w:type="paragraph" w:customStyle="1" w:styleId="3">
    <w:name w:val="заголовок 3"/>
    <w:basedOn w:val="a"/>
    <w:next w:val="a"/>
    <w:rsid w:val="00226B20"/>
    <w:pPr>
      <w:keepNext/>
      <w:widowControl w:val="0"/>
      <w:autoSpaceDE w:val="0"/>
      <w:autoSpaceDN w:val="0"/>
      <w:jc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C44B-AA1F-47D1-8AEC-7CC2DCE0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8056</Words>
  <Characters>45924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info</cp:lastModifiedBy>
  <cp:revision>11</cp:revision>
  <cp:lastPrinted>2007-01-01T00:15:00Z</cp:lastPrinted>
  <dcterms:created xsi:type="dcterms:W3CDTF">2007-01-01T01:55:00Z</dcterms:created>
  <dcterms:modified xsi:type="dcterms:W3CDTF">2023-08-03T12:06:00Z</dcterms:modified>
</cp:coreProperties>
</file>