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FD9" w:rsidRDefault="001D7FD9" w:rsidP="001D7FD9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праве </w:t>
      </w:r>
      <w:proofErr w:type="spellStart"/>
      <w:r>
        <w:rPr>
          <w:b/>
          <w:color w:val="333333"/>
          <w:sz w:val="28"/>
          <w:szCs w:val="28"/>
        </w:rPr>
        <w:t>крестьянско</w:t>
      </w:r>
      <w:proofErr w:type="spellEnd"/>
      <w:r>
        <w:rPr>
          <w:b/>
          <w:color w:val="333333"/>
          <w:sz w:val="28"/>
          <w:szCs w:val="28"/>
        </w:rPr>
        <w:t xml:space="preserve"> (фермерскими) хозяйствами получать в аренду земли </w:t>
      </w:r>
      <w:proofErr w:type="spellStart"/>
      <w:r>
        <w:rPr>
          <w:b/>
          <w:color w:val="333333"/>
          <w:sz w:val="28"/>
          <w:szCs w:val="28"/>
        </w:rPr>
        <w:t>сельхозназначения</w:t>
      </w:r>
      <w:proofErr w:type="spellEnd"/>
      <w:r>
        <w:rPr>
          <w:b/>
          <w:color w:val="333333"/>
          <w:sz w:val="28"/>
          <w:szCs w:val="28"/>
        </w:rPr>
        <w:t xml:space="preserve"> без проведения торгов</w:t>
      </w:r>
    </w:p>
    <w:p w:rsidR="001D7FD9" w:rsidRDefault="001D7FD9" w:rsidP="001D7FD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14.07.2022 внесены изменения в отдельные законодательные акты Российской Федерации, которыми закреплено право крестьянских (фермерских) хозяйств получать в аренду на срок до пяти лет земли </w:t>
      </w:r>
      <w:proofErr w:type="spellStart"/>
      <w:r>
        <w:rPr>
          <w:color w:val="333333"/>
          <w:sz w:val="28"/>
          <w:szCs w:val="28"/>
        </w:rPr>
        <w:t>сельхозназначения</w:t>
      </w:r>
      <w:proofErr w:type="spellEnd"/>
      <w:r>
        <w:rPr>
          <w:color w:val="333333"/>
          <w:sz w:val="28"/>
          <w:szCs w:val="28"/>
        </w:rPr>
        <w:t xml:space="preserve"> без проведения торгов.</w:t>
      </w:r>
    </w:p>
    <w:p w:rsidR="001D7FD9" w:rsidRDefault="001D7FD9" w:rsidP="001D7FD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Речь идет о землях, находящихся в государственной или муниципальной собственности, которые, согласно тексту документа, смогут использоваться крестьянским (фермерским) хозяйством для осуществления его деятельности.</w:t>
      </w:r>
    </w:p>
    <w:p w:rsidR="001D7FD9" w:rsidRDefault="001D7FD9" w:rsidP="001D7FD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Также устанавливается запрет на изменение целевого назначения земельного участка, переданного в аренду гражданину или крестьянскому (фермерскому) хозяйству, и на передачу такого земельного участка в субаренду, на передачу прав и обязанностей по договору аренды земельного участка другому лицу, а также передачу арендных прав в залог, внесение их в качестве вклада в уставный капитал хозяйственных товариществ и обществ или паевого взноса в производственный кооператив.</w:t>
      </w:r>
    </w:p>
    <w:p w:rsidR="001D7FD9" w:rsidRDefault="001D7FD9" w:rsidP="001D7FD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Федеральный закон вступает в силу с 1 марта 2023 года, за исключением положений, для которых установлены иные сроки вступления их в силу.</w:t>
      </w:r>
    </w:p>
    <w:p w:rsidR="00000000" w:rsidRDefault="001D7FD9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>
    <w:useFELayout/>
  </w:compat>
  <w:rsids>
    <w:rsidRoot w:val="001D7FD9"/>
    <w:rsid w:val="001D7F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D7F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989</Characters>
  <Application>Microsoft Office Word</Application>
  <DocSecurity>0</DocSecurity>
  <Lines>8</Lines>
  <Paragraphs>2</Paragraphs>
  <ScaleCrop>false</ScaleCrop>
  <Company/>
  <LinksUpToDate>false</LinksUpToDate>
  <CharactersWithSpaces>1160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INFOOTDEL</dc:creator>
  <cp:keywords/>
  <dc:description/>
  <cp:lastModifiedBy>INFOOTDEL</cp:lastModifiedBy>
  <cp:revision>2</cp:revision>
  <dcterms:created xsi:type="dcterms:W3CDTF">2022-08-29T08:00:00Z</dcterms:created>
  <dcterms:modified xsi:type="dcterms:W3CDTF">2022-08-29T08:01:00Z</dcterms:modified>
</cp:coreProperties>
</file>