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EBC45" w14:textId="307019FC" w:rsidR="00C26D4A" w:rsidRDefault="00C26D4A" w:rsidP="00C26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 внесении изменений в трудовое законодательство.</w:t>
      </w:r>
      <w:bookmarkStart w:id="0" w:name="_GoBack"/>
      <w:bookmarkEnd w:id="0"/>
    </w:p>
    <w:p w14:paraId="1E0737AC" w14:textId="77777777" w:rsidR="00C26D4A" w:rsidRPr="00C26D4A" w:rsidRDefault="00C26D4A" w:rsidP="00C26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14:paraId="7A1963A7" w14:textId="77777777" w:rsidR="00C26D4A" w:rsidRDefault="00C26D4A" w:rsidP="00C26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30.09.2024 № 339-ФЗ внесены изменения в статью 153 Трудового кодекса Российской Федерации, в соответствии с которыми дополнительный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отпуску, предоставляемому в указанный период.</w:t>
      </w:r>
    </w:p>
    <w:p w14:paraId="3B10ED89" w14:textId="77777777" w:rsidR="00C26D4A" w:rsidRDefault="00C26D4A" w:rsidP="00C26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установлен порядок оплаты работнику неиспользованных дополнительных дней отдыха в день увольнения.</w:t>
      </w:r>
    </w:p>
    <w:p w14:paraId="45D4C19A" w14:textId="137581F4" w:rsidR="00DC4FBB" w:rsidRPr="00C26D4A" w:rsidRDefault="00C26D4A" w:rsidP="00C26D4A">
      <w:r>
        <w:rPr>
          <w:rFonts w:ascii="Times New Roman" w:hAnsi="Times New Roman" w:cs="Times New Roman"/>
          <w:bCs/>
          <w:sz w:val="28"/>
          <w:szCs w:val="28"/>
        </w:rPr>
        <w:t>Изменения вступают в силу с 01.03.2025.</w:t>
      </w:r>
    </w:p>
    <w:sectPr w:rsidR="00DC4FBB" w:rsidRPr="00C2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9A7591"/>
    <w:rsid w:val="00AF60C1"/>
    <w:rsid w:val="00B933C1"/>
    <w:rsid w:val="00C26D4A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2024-12-18T11:14:00Z</dcterms:modified>
</cp:coreProperties>
</file>