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FD96D" w14:textId="51EDC9D9" w:rsidR="00B74739" w:rsidRPr="00B74739" w:rsidRDefault="00B74739" w:rsidP="00B74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DC4FB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28.10.2024 № 1439 внесены уточнения в порядок организации ликвидации накопленного вреда окружающей среде.</w:t>
      </w:r>
      <w:bookmarkEnd w:id="0"/>
    </w:p>
    <w:p w14:paraId="45D4C19A" w14:textId="6B740C7A" w:rsidR="00DC4FBB" w:rsidRPr="00B74739" w:rsidRDefault="00B74739" w:rsidP="00B74739">
      <w:r w:rsidRPr="00DC4FBB">
        <w:rPr>
          <w:rFonts w:ascii="Times New Roman" w:hAnsi="Times New Roman" w:cs="Times New Roman"/>
          <w:sz w:val="28"/>
          <w:szCs w:val="28"/>
        </w:rPr>
        <w:t xml:space="preserve"> </w:t>
      </w:r>
      <w:r w:rsidRPr="00DC4F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4FBB">
        <w:rPr>
          <w:rFonts w:ascii="Times New Roman" w:hAnsi="Times New Roman" w:cs="Times New Roman"/>
          <w:sz w:val="28"/>
          <w:szCs w:val="28"/>
        </w:rPr>
        <w:t>Установлено, что 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учреждениями, муниципальными казенными учреждениями, применительно к иным территориям - органами государственной власти субъектов Российской  Федерации или подведомственными им государственными бюджетными учреждениями, государственными казенными учреждениями.</w:t>
      </w:r>
      <w:proofErr w:type="gramEnd"/>
    </w:p>
    <w:sectPr w:rsidR="00DC4FBB" w:rsidRPr="00B7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AF60C1"/>
    <w:rsid w:val="00B74739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2024-12-23T05:18:00Z</dcterms:modified>
</cp:coreProperties>
</file>