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C0" w:rsidRDefault="00E841DA" w:rsidP="00864ECA">
      <w:pPr>
        <w:ind w:firstLine="709"/>
        <w:jc w:val="both"/>
      </w:pPr>
      <w:r>
        <w:t>В соответствии с постановлением министерства имущественных отношений Архангельской области от 11.02.2019 № 2-п и от 27.06.2019 № 8-п на территории Архангельской области в 2020 году будут проведены работы по определению кадастровой стоимости:</w:t>
      </w:r>
    </w:p>
    <w:p w:rsidR="002C5BFA" w:rsidRDefault="002C5BFA" w:rsidP="00864ECA">
      <w:pPr>
        <w:ind w:firstLine="709"/>
        <w:jc w:val="both"/>
      </w:pPr>
      <w:proofErr w:type="gramStart"/>
      <w:r>
        <w:t xml:space="preserve">- земельных участков категории земель «земли промышленности, энергетики, транспорта, связи, радиовещания, телевидения, информатики, </w:t>
      </w:r>
      <w:r w:rsidR="00553587">
        <w:t>земли для обеспечения космической деятельности, земли обороны, безопасности и земли иного специального назначения»;</w:t>
      </w:r>
      <w:proofErr w:type="gramEnd"/>
    </w:p>
    <w:p w:rsidR="00553587" w:rsidRDefault="00553587" w:rsidP="00864ECA">
      <w:pPr>
        <w:ind w:firstLine="709"/>
        <w:jc w:val="both"/>
      </w:pPr>
      <w:r>
        <w:t>- земельных участков категории земель «земли лесного фонда»;</w:t>
      </w:r>
    </w:p>
    <w:p w:rsidR="00553587" w:rsidRDefault="00553587" w:rsidP="00864ECA">
      <w:pPr>
        <w:ind w:firstLine="709"/>
        <w:jc w:val="both"/>
      </w:pPr>
      <w:r>
        <w:t>- земельных участков категории земель «земли водного фонда»;</w:t>
      </w:r>
    </w:p>
    <w:p w:rsidR="00553587" w:rsidRDefault="00553587" w:rsidP="00864ECA">
      <w:pPr>
        <w:ind w:firstLine="709"/>
        <w:jc w:val="both"/>
      </w:pPr>
      <w:r>
        <w:t>- земельных участков категории земель «земли особо охраняемых территорий и объектов».</w:t>
      </w:r>
    </w:p>
    <w:p w:rsidR="00553587" w:rsidRDefault="00553587" w:rsidP="00864ECA">
      <w:pPr>
        <w:ind w:firstLine="709"/>
        <w:jc w:val="both"/>
      </w:pPr>
      <w:r>
        <w:t>Предварительные результаты обработки перечня земельных участков вышеуказанных категорий размещены на официальном сайте ГБУ АО «</w:t>
      </w:r>
      <w:proofErr w:type="spellStart"/>
      <w:r>
        <w:t>АрхОблКадастр</w:t>
      </w:r>
      <w:proofErr w:type="spellEnd"/>
      <w:r>
        <w:t xml:space="preserve">» </w:t>
      </w:r>
      <w:hyperlink r:id="rId4" w:history="1">
        <w:r w:rsidRPr="008865B4">
          <w:rPr>
            <w:rStyle w:val="a3"/>
            <w:lang w:val="en-US"/>
          </w:rPr>
          <w:t>https</w:t>
        </w:r>
        <w:r w:rsidRPr="008865B4">
          <w:rPr>
            <w:rStyle w:val="a3"/>
          </w:rPr>
          <w:t>://29</w:t>
        </w:r>
        <w:proofErr w:type="spellStart"/>
        <w:r w:rsidRPr="008865B4">
          <w:rPr>
            <w:rStyle w:val="a3"/>
            <w:lang w:val="en-US"/>
          </w:rPr>
          <w:t>bti</w:t>
        </w:r>
        <w:proofErr w:type="spellEnd"/>
        <w:r w:rsidRPr="00553587">
          <w:rPr>
            <w:rStyle w:val="a3"/>
          </w:rPr>
          <w:t>.</w:t>
        </w:r>
        <w:proofErr w:type="spellStart"/>
        <w:r w:rsidRPr="008865B4">
          <w:rPr>
            <w:rStyle w:val="a3"/>
            <w:lang w:val="en-US"/>
          </w:rPr>
          <w:t>ru</w:t>
        </w:r>
        <w:proofErr w:type="spellEnd"/>
        <w:r w:rsidRPr="00553587">
          <w:rPr>
            <w:rStyle w:val="a3"/>
          </w:rPr>
          <w:t>/</w:t>
        </w:r>
      </w:hyperlink>
      <w:r w:rsidRPr="00553587">
        <w:t xml:space="preserve"> </w:t>
      </w:r>
      <w:r>
        <w:t xml:space="preserve"> в подразделе «Предварительный перечень ЗУ» раздела «Кадастровая оценка».</w:t>
      </w:r>
    </w:p>
    <w:p w:rsidR="001F15EB" w:rsidRDefault="001F15EB" w:rsidP="00864ECA">
      <w:pPr>
        <w:ind w:firstLine="709"/>
        <w:jc w:val="both"/>
      </w:pPr>
      <w:r>
        <w:t>В случае наличия недостоверных сведений в отношении фактического использования земельных участков правообладатели объектов недвижимости или представители могут подать декларацию о характеристиках соответствующего земельного участка в ГБУ АО «</w:t>
      </w:r>
      <w:proofErr w:type="spellStart"/>
      <w:r>
        <w:t>АрхОблКадастр</w:t>
      </w:r>
      <w:proofErr w:type="spellEnd"/>
      <w:r>
        <w:t>» в срок до 31 декабря 2019 года. Порядок оформления и подачи деклараций размещен на официальном сайте учреждения в подразделе «Декларация» раздела «Кадастровая оценка».</w:t>
      </w:r>
    </w:p>
    <w:p w:rsidR="001821ED" w:rsidRDefault="001821ED" w:rsidP="00864ECA">
      <w:pPr>
        <w:ind w:firstLine="709"/>
        <w:jc w:val="both"/>
      </w:pPr>
      <w:r>
        <w:t>После указанной даты правообладатели объектов недвижимости или их представители могут обратиться в ГБУ АО «</w:t>
      </w:r>
      <w:proofErr w:type="spellStart"/>
      <w:r>
        <w:t>АрхОблКадастр</w:t>
      </w:r>
      <w:proofErr w:type="spellEnd"/>
      <w:r>
        <w:t>» с обращением об уточнении соответствующей информации в отношении земельных участков, сведения о которых в</w:t>
      </w:r>
      <w:r w:rsidR="00864ECA">
        <w:t>несены в Единый государственный реестр недвижимости до 31 декабря 2019 года.</w:t>
      </w:r>
    </w:p>
    <w:p w:rsidR="00864ECA" w:rsidRPr="00553587" w:rsidRDefault="00864ECA" w:rsidP="00864ECA">
      <w:pPr>
        <w:ind w:firstLine="709"/>
        <w:jc w:val="both"/>
      </w:pPr>
      <w:r>
        <w:t>За дополнительной информацией просим обращаться в ГБУ АО «</w:t>
      </w:r>
      <w:proofErr w:type="spellStart"/>
      <w:r>
        <w:t>АрхОблКадастр</w:t>
      </w:r>
      <w:proofErr w:type="spellEnd"/>
      <w:r>
        <w:t>» по телефону: 8(8182)28-52-05.</w:t>
      </w:r>
    </w:p>
    <w:sectPr w:rsidR="00864ECA" w:rsidRPr="00553587" w:rsidSect="00FE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41DA"/>
    <w:rsid w:val="0014355E"/>
    <w:rsid w:val="001821ED"/>
    <w:rsid w:val="001F15EB"/>
    <w:rsid w:val="002372D3"/>
    <w:rsid w:val="00277284"/>
    <w:rsid w:val="002C5BFA"/>
    <w:rsid w:val="002F095F"/>
    <w:rsid w:val="003F1202"/>
    <w:rsid w:val="004E4D51"/>
    <w:rsid w:val="00553587"/>
    <w:rsid w:val="00580C22"/>
    <w:rsid w:val="006741B7"/>
    <w:rsid w:val="007510C8"/>
    <w:rsid w:val="00826FA0"/>
    <w:rsid w:val="00864ECA"/>
    <w:rsid w:val="009F10BF"/>
    <w:rsid w:val="00A25BAC"/>
    <w:rsid w:val="00A32A8C"/>
    <w:rsid w:val="00AD39E2"/>
    <w:rsid w:val="00D33E2B"/>
    <w:rsid w:val="00E841DA"/>
    <w:rsid w:val="00FE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9b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MALAHOVA</dc:creator>
  <cp:lastModifiedBy>MALAHOVA</cp:lastModifiedBy>
  <cp:revision>1</cp:revision>
  <dcterms:created xsi:type="dcterms:W3CDTF">2019-12-18T06:53:00Z</dcterms:created>
  <dcterms:modified xsi:type="dcterms:W3CDTF">2019-12-18T08:37:00Z</dcterms:modified>
</cp:coreProperties>
</file>